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Goldwater Financial Institution</w:t>
      </w:r>
    </w:p>
    <w:p>
      <w:pPr>
        <w:pStyle w:val="Normal"/>
      </w:pPr>
      <w:r>
        <w:t xml:space="preserve">Player-facing description</w:t>
      </w:r>
    </w:p>
    <w:p>
      <w:pPr>
        <w:pStyle w:val="Normal"/>
      </w:pPr>
      <w:r>
        <w:t xml:space="preserve">Goldwater Financial Institution: Goldwater Financial™ keeps your valuables safe and your debt safer, because the debt is the valuable. Slogan: Goldwater™ keeps what matters safe.</w:t>
      </w:r>
    </w:p>
    <w:p>
      <w:pPr>
        <w:pStyle w:val="Normal"/>
      </w:pPr>
      <w:r>
        <w:t xml:space="preserve">Public role</w:t>
      </w:r>
    </w:p>
    <w:p>
      <w:pPr>
        <w:pStyle w:val="Normal"/>
      </w:pPr>
      <w:r>
        <w:t xml:space="preserve">Ward financing, insurance, foreclosure, and fear-backed debt</w:t>
      </w:r>
    </w:p>
    <w:p>
      <w:pPr>
        <w:pStyle w:val="Normal"/>
      </w:pPr>
      <w:r>
        <w:t xml:space="preserve">Handout text</w:t>
      </w:r>
    </w:p>
    <w:p>
      <w:pPr>
        <w:pStyle w:val="Normal"/>
      </w:pPr>
      <w:r>
        <w:t xml:space="preserve">Goldwater Financial Institution: Goldwater Financial™ keeps your valuables safe and your debt safer, because the debt is the valuable. Slogan: Goldwater™ keeps what matters safe.</w:t>
      </w:r>
    </w:p>
    <w:p>
      <w:pPr>
        <w:pStyle w:val="Normal"/>
      </w:pPr>
      <w:r>
        <w:t xml:space="preserve">GM truth</w:t>
      </w:r>
    </w:p>
    <w:p>
      <w:pPr>
        <w:pStyle w:val="Normal"/>
      </w:pPr>
      <w:r>
        <w:t xml:space="preserve">Deepest layer, GM-only: Board ownership/collusion sits behind this brand. Surface only as hints and patterns.</w:t>
      </w:r>
    </w:p>
    <w:p>
      <w:pPr>
        <w:pStyle w:val="Normal"/>
      </w:pPr>
      <w:r>
        <w:t xml:space="preserve">GM handling</w:t>
      </w:r>
    </w:p>
    <w:p>
      <w:pPr>
        <w:pStyle w:val="Normal"/>
      </w:pPr>
      <w:r>
        <w:t xml:space="preserve">Tamsin Vell's overdue slip shows why couriers take fatal work and why small debts become story pressure.</w:t>
      </w:r>
    </w:p>
    <w:p>
      <w:pPr>
        <w:pStyle w:val="Normal"/>
      </w:pPr>
      <w:r>
        <w:t xml:space="preserve">Profile</w:t>
      </w:r>
    </w:p>
    <w:p>
      <w:pPr>
        <w:pStyle w:val="Normal"/>
      </w:pPr>
      <w:r>
        <w:t xml:space="preserve">Schema Version: faction-profile-v1</w:t>
      </w:r>
    </w:p>
    <w:p>
      <w:pPr>
        <w:pStyle w:val="Normal"/>
      </w:pPr>
      <w:r>
        <w:t xml:space="preserve">Id: goldwater-financial-institution</w:t>
      </w:r>
    </w:p>
    <w:p>
      <w:pPr>
        <w:pStyle w:val="Normal"/>
      </w:pPr>
      <w:r>
        <w:t xml:space="preserve">Entity Id: goldwater-financial-institution</w:t>
      </w:r>
    </w:p>
    <w:p>
      <w:pPr>
        <w:pStyle w:val="Normal"/>
      </w:pPr>
      <w:r>
        <w:t xml:space="preserve">Source: Faction_System_Packet/factions/Corps_Touching_The_Oneshot.md</w:t>
      </w:r>
    </w:p>
    <w:p>
      <w:pPr>
        <w:pStyle w:val="Normal"/>
      </w:pPr>
      <w:r>
        <w:t xml:space="preserve">Priority: strong</w:t>
      </w:r>
    </w:p>
    <w:p>
      <w:pPr>
        <w:pStyle w:val="Normal"/>
      </w:pPr>
      <w:r>
        <w:t xml:space="preserve">Corporate: True</w:t>
      </w:r>
    </w:p>
    <w:p>
      <w:pPr>
        <w:pStyle w:val="Normal"/>
      </w:pPr>
      <w:r>
        <w:t xml:space="preserve">Auto Surface: True</w:t>
      </w:r>
    </w:p>
    <w:p>
      <w:pPr>
        <w:pStyle w:val="Normal"/>
      </w:pPr>
      <w:r>
        <w:t xml:space="preserve">Prompt Key: goldwater</w:t>
      </w:r>
    </w:p>
    <w:p>
      <w:pPr>
        <w:pStyle w:val="Normal"/>
      </w:pPr>
      <w:r>
        <w:t xml:space="preserve">Player Safe: Goldwater Financial Institution A trusted bank with portable vaults, gold-black seals, and road-safety financing. Goldwater™ keeps what matters safe. Goldwater Financial™ keeps your valuables safe and your debt safer, because the debt is the valuable. Goldwater™ branches gleam with trust: portable vaults on polished carts, gold-black seals, a teller who calls you 'a valued risk' like it is a compliment. Open a Roadworthy Account™, add a Ward-Continuity Rider™, finance your own safety with a Fear-Forward Loan™ ('low payments, high peace of mind'). The clerk is warm and the math is warmer: every product quietly assumes something terrible will happen to you, and prices the assumption in. Miss three payments and your friendly account is escalated, in a sealed grey envelope, to a partner that handles 'continuing contributors.' The bank never threatens. It simply compounds. The Goldwater...</w:t>
      </w:r>
    </w:p>
    <w:p>
      <w:pPr>
        <w:pStyle w:val="Normal"/>
      </w:pPr>
      <w:r>
        <w:t xml:space="preserve">Block1: Goldwater Financial Institution Goldwater Financial Institution Goldwater A trusted bank with portable vaults, gold-black seals, and road-safety financing. Manufactures dependence through debt, insurance riders, and the belief that fear sells better than safety. Tamsin Vell's overdue slip shows why couriers take fatal work and why small debts become story pressure. Impeccably courteous and never hurried, treats the party as accounts to be cultivated and, eventually, harvested. Evidence, embarrassment, liability, or a public contradiction moves them more than moral appeal. pages/entities/goldwater-financial-institution.html GOLD-waw-ter fy-NAN-shul in-stih-TOO-shun</w:t>
      </w:r>
    </w:p>
    <w:p>
      <w:pPr>
        <w:pStyle w:val="Normal"/>
      </w:pPr>
      <w:r>
        <w:t xml:space="preserve">Block2: The territory's most trusted vault and most patient creditor, the quiet hinge between a cracked ward and a working corpse. A trusted bank with portable vaults, gold-black seals, and road-safety financing. Manufacture dependence: sell the fear, finance the protection, compound the debt, and route the defaults to Soulspire when the body can no longer pay. True believers and tired workers keep the public promise alive while managers monetize the gap between promise and harm. Bundling ward-continuity riders into small courier debts and quietly preparing escalated accounts for Soulspire. Institutional beliefs: Fear Sells Better Than Safety; Debt as Character Assessment.</w:t>
      </w:r>
    </w:p>
    <w:p>
      <w:pPr>
        <w:pStyle w:val="Normal"/>
      </w:pPr>
      <w:r>
        <w:t xml:space="preserve">Block3: Soulspire Solutions Emeris Crown Holdings The Grail Other brands in staged public competition Goldspire Logistics paperwork public trust contract language Auditor Holle Couriers, smallholders, and the newly frightened, anyone who can be convinced that safety is a monthly payment.</w:t>
      </w:r>
    </w:p>
    <w:p>
      <w:pPr>
        <w:pStyle w:val="Normal"/>
      </w:pPr>
      <w:r>
        <w:t xml:space="preserve">Block4: Goldwater™ keeps what matters safe. Gold-and-black livery, portable strongboxes, wax seals heavy as guilt, ledger desks, and a tidy vault mascot holding a key and a smile. You're not in debt. You're invested in your own survival! Fear is expensive. Good thing we offer financing. A valued risk like you deserves our Premium Worry Tier. Use the generated logo as the profile mark; use the representative image to show the public promise and private cost as a living place. Seed only for a future theme pass; do not generate music in this implementation.</w:t>
      </w:r>
    </w:p>
    <w:p>
      <w:pPr>
        <w:pStyle w:val="Normal"/>
      </w:pPr>
      <w:r>
        <w:t xml:space="preserve">Block5: Tamsin Vell's overdue slip shows why couriers take fatal work and why small debts become story pressure. Daily life depends on the public promise and is harmed by the private business model. The deeper truth is never player-facing on first contact: the public service also sustains the danger that makes the service profitable. Deepest layer, GM-only: Board ownership/collusion sits behind this brand. Surface only as hints and patterns. surface Goldwater Financial Institution looks like its public promise: A trusted bank with portable vaults, gold-black seals, and road-safety financing. hint The promise has a crack: a failed product, a frightened worker, a predatory clause, or a story that does not match what the party saw. earned seam The crack points upward into coordinated market theater. Let players infer before any GM confirmation. Knowledge 12 reads the brand paperwork or seal...</w:t>
      </w:r>
    </w:p>
    <w:p>
      <w:pPr>
        <w:pStyle w:val="Normal"/>
      </w:pPr>
      <w:r>
        <w:t xml:space="preserve">Writing Layer: Goldwater Financial™ keeps your valuables safe and your debt safer, because the debt is the valuable. Goldwater™ branches gleam with trust: portable vaults on polished carts, gold-black seals, a teller who calls you 'a valued risk' like it is a compliment. Open a Roadworthy Account™, add a Ward-Continuity Rider™, finance your own safety with a Fear-Forward Loan™ ('low payments, high peace of mind'). The clerk is warm and the math is warmer: every product quietly assumes something terrible will happen to you, and prices the assumption in. Miss three payments and your friendly account is escalated, in a sealed grey envelope, to a partner that handles 'continuing contributors.' The bank never threatens. It simply compounds. The Goldwater seal is heavy enough to feel expensive from across the room. An agent smooths a ledger page with two fingers and says the word 'safe' like it has a...</w:t>
      </w:r>
    </w:p>
    <w:p>
      <w:pPr>
        <w:pStyle w:val="Normal"/>
      </w:pPr>
      <w:r>
        <w:t xml:space="preserve">Entity Name: Goldwater Financial Institution</w:t>
      </w:r>
    </w:p>
    <w:p>
      <w:pPr>
        <w:pStyle w:val="Normal"/>
      </w:pPr>
      <w:r>
        <w:t xml:space="preserve">Imagine It Like: Think a payday lender with a private vault, a Dickens bank run by a wellness coach, a megabank opening accounts you never asked for, in the afterlife.</w:t>
      </w:r>
    </w:p>
    <w:p>
      <w:pPr>
        <w:pStyle w:val="Normal"/>
      </w:pPr>
      <w:r>
        <w:t xml:space="preserve">Export Stamp</w:t>
      </w:r>
    </w:p>
    <w:p>
      <w:pPr>
        <w:pStyle w:val="Normal"/>
      </w:pPr>
      <w:r>
        <w:t xml:space="preserve">Build 2026-06-23T21:40:58 | Content hash 8b6a318e7f0523e7 | Source hash dac3370046ed077140fab2d6</w:t>
      </w:r>
    </w:p>
    <w:sectPr/>
  </w:body>
</w:document>
</file>