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Lemur-Toads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Lemur-Toads: Lemur-toads swing overhead and gossip-click from wet hollows, then go abruptly silent when something hungry moves nearby.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Noise-and-silence trail cue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Lemur-toads swing overhead and gossip-click from wet hollows, then go abruptly silent when something hungry moves nearby.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a10d981ee94add3f | Source hash dac3370046ed077140fab2d6</w:t>
      </w:r>
    </w:p>
    <w:sectPr/>
  </w:body>
</w:document>
</file>