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Perrin Oake</w:t>
      </w:r>
    </w:p>
    <w:p>
      <w:pPr>
        <w:pStyle w:val="Normal"/>
      </w:pPr>
      <w:r>
        <w:t xml:space="preserve">Player-facing description</w:t>
      </w:r>
    </w:p>
    <w:p>
      <w:pPr>
        <w:pStyle w:val="Normal"/>
      </w:pPr>
      <w:r>
        <w:t xml:space="preserve">A broad simiah courier grins through road dust, wrapped in a battered coat, tapping a cracked compass while coin charms and route tags hang from the straps.</w:t>
      </w:r>
    </w:p>
    <w:p>
      <w:pPr>
        <w:pStyle w:val="Normal"/>
      </w:pPr>
      <w:r>
        <w:t xml:space="preserve">Public role</w:t>
      </w:r>
    </w:p>
    <w:p>
      <w:pPr>
        <w:pStyle w:val="Normal"/>
      </w:pPr>
      <w:r>
        <w:t xml:space="preserve">A fellow courier who proves the road accidents are a pattern, not bad luck.</w:t>
      </w:r>
    </w:p>
    <w:p>
      <w:pPr>
        <w:pStyle w:val="Normal"/>
      </w:pPr>
      <w:r>
        <w:t xml:space="preserve">Handout text</w:t>
      </w:r>
    </w:p>
    <w:p>
      <w:pPr>
        <w:pStyle w:val="Normal"/>
      </w:pPr>
      <w:r>
        <w:t xml:space="preserve">Player-safe note: A stranded fellow courier with a bent route pin and a pack full of damp delivery tags.</w:t>
      </w:r>
    </w:p>
    <w:p>
      <w:pPr>
        <w:pStyle w:val="Normal"/>
      </w:pPr>
      <w:r>
        <w:t xml:space="preserve">GM truth</w:t>
      </w:r>
    </w:p>
    <w:p>
      <w:pPr>
        <w:pStyle w:val="Normal"/>
      </w:pPr>
      <w:r>
        <w:t xml:space="preserve">He is more scared than his jokes allow.</w:t>
      </w:r>
    </w:p>
    <w:p>
      <w:pPr>
        <w:pStyle w:val="Normal"/>
      </w:pPr>
      <w:r>
        <w:t xml:space="preserve">GM handling</w:t>
      </w:r>
    </w:p>
    <w:p>
      <w:pPr>
        <w:pStyle w:val="Normal"/>
      </w:pPr>
      <w:r>
        <w:t xml:space="preserve">Unstick travel, add tension, or share courier rumors.</w:t>
      </w:r>
    </w:p>
    <w:p>
      <w:pPr>
        <w:pStyle w:val="Normal"/>
      </w:pPr>
      <w:r>
        <w:t xml:space="preserve">Mechanics</w:t>
      </w:r>
    </w:p>
    <w:p>
      <w:pPr>
        <w:pStyle w:val="Normal"/>
      </w:pPr>
      <w:r>
        <w:t xml:space="preserve">Title: Social / Information Mechanics</w:t>
      </w:r>
    </w:p>
    <w:p>
      <w:pPr>
        <w:pStyle w:val="Normal"/>
      </w:pPr>
      <w:r>
        <w:t xml:space="preserve">Player Safe: Players can interact, comfort, persuade, or earn trust Perrin Oake when it is present in the fiction.</w:t>
      </w:r>
    </w:p>
    <w:p>
      <w:pPr>
        <w:pStyle w:val="Normal"/>
      </w:pPr>
      <w:r>
        <w:t xml:space="preserve">Gm Only: Use the roll only when the player's method, stakes, and consequence are concrete.</w:t>
      </w:r>
    </w:p>
    <w:p>
      <w:pPr>
        <w:pStyle w:val="Normal"/>
      </w:pPr>
      <w:r>
        <w:t xml:space="preserve">No Roll Reveals: Surface read: A stranded fellow courier with a bent route pin and a pack full of damp delivery tags. Give obvious visible facts freely; roll for meaning, risk, leverage, cost, or a hidden angle.</w:t>
      </w:r>
    </w:p>
    <w:p>
      <w:pPr>
        <w:pStyle w:val="Normal"/>
      </w:pPr>
      <w:r>
        <w:t xml:space="preserve">Rolls: entity-perrin-oake-engage-perrin-oake entity-perrin-oake Engage Perrin Oake Engage Perrin Oake Presence Knowledge Instinct Presence Knowledge, Instinct 12 Choose the trait from the player's method, not the entity type. A flat read of Perrin Oake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 fiction. A flat read of...</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the fiction calls for Hidden, Restrained, or Vulnerable</w:t>
      </w:r>
    </w:p>
    <w:p>
      <w:pPr>
        <w:pStyle w:val="Normal"/>
      </w:pPr>
      <w:r>
        <w:t xml:space="preserve">Search Loot: Search focus: cracked dial-compass, route tags, coin charms Loot / item link: Cracked Pocket Ward™ (Found in Tamsin's satchel or on a lost courier.).</w:t>
      </w:r>
    </w:p>
    <w:p>
      <w:pPr>
        <w:pStyle w:val="Normal"/>
      </w:pPr>
      <w:r>
        <w:t xml:space="preserve">Profile</w:t>
      </w:r>
    </w:p>
    <w:p>
      <w:pPr>
        <w:pStyle w:val="Normal"/>
      </w:pPr>
      <w:r>
        <w:t xml:space="preserve">Schema Version: npc-profile-v1</w:t>
      </w:r>
    </w:p>
    <w:p>
      <w:pPr>
        <w:pStyle w:val="Normal"/>
      </w:pPr>
      <w:r>
        <w:t xml:space="preserve">Source: NPC_System_Packet + image-informed hardening</w:t>
      </w:r>
    </w:p>
    <w:p>
      <w:pPr>
        <w:pStyle w:val="Normal"/>
      </w:pPr>
      <w:r>
        <w:t xml:space="preserve">Backup: True</w:t>
      </w:r>
    </w:p>
    <w:p>
      <w:pPr>
        <w:pStyle w:val="Normal"/>
      </w:pPr>
      <w:r>
        <w:t xml:space="preserve">Combatant: False</w:t>
      </w:r>
    </w:p>
    <w:p>
      <w:pPr>
        <w:pStyle w:val="Normal"/>
      </w:pPr>
      <w:r>
        <w:t xml:space="preserve">Player Safe: Perrin Oake a stranded fellow courier with a bent route pin A broad simiah courier grins through road dust, wrapped in a battered coat, tapping a cracked compass while coin charms and route tags hang from the straps. Perrin Oake: a stranded fellow courier with a bent route pin</w:t>
      </w:r>
    </w:p>
    <w:p>
      <w:pPr>
        <w:pStyle w:val="Normal"/>
      </w:pPr>
      <w:r>
        <w:t xml:space="preserve">Block1: Perrin Oake PEH-rin OHK a stranded fellow courier with a bent route pin A fellow courier who proves the road accidents are a pattern, not bad luck. A friendly source and a second opinion; he confirms what the party is starting to suspect. He has walked these roads for years and swears this kind of trouble is new, and made on purpose. A way forward A grounded question A scene-specific clue seed Rattled but steady, relieved to find people who will actually listen. Someone who takes his warning seriously instead of logging it as a delay resolved.</w:t>
      </w:r>
    </w:p>
    <w:p>
      <w:pPr>
        <w:pStyle w:val="Normal"/>
      </w:pPr>
      <w:r>
        <w:t xml:space="preserve">Block2: Get home alive and make someone believe the accidents are not normal. Keep courier work from becoming a polite way to feed people into the road. Get home alive and make someone believe the accidents are not normal. Keep courier work from becoming a polite way to feed people into the road. Road-worn and warm, humming when he feels safe and silent when he does not. Taps a cracked compass that points to the last place he felt safe instead of north, and pretends that is a feature. I know what a normal bad road looks like. This is not that. He is more scared than his jokes allow. Dying in a ditch and being logged as delay resolved. Shared trade jokes, hot tea, repaired wheels, and people who respect a good route knot. Company reassurance, bad compasses, and being called lucky after losing friends. Shared trade jokes, hot tea, repaired wheels, and people who respect a good route knot...</w:t>
      </w:r>
    </w:p>
    <w:p>
      <w:pPr>
        <w:pStyle w:val="Normal"/>
      </w:pPr>
      <w:r>
        <w:t xml:space="preserve">Block3: He expects fellow couriers to understand risk faster than officials. Shared-trade empathy lands instantly; Presence 11 earns the deeper accident pattern. Presence 12 They give the useful clue, route, or concession without becoming the plot. He avoids violence unless defending another courier.</w:t>
      </w:r>
    </w:p>
    <w:p>
      <w:pPr>
        <w:pStyle w:val="Normal"/>
      </w:pPr>
      <w:r>
        <w:t xml:space="preserve">Block4: One scene-level clue or route, phrased plainly. Goldwater debt and courier accident patterns. Use this backup as a scene seed only: one clue, one pressure, one human face, then return agency to the PCs. Owes Goldwater and has learned protection fees rise when the road worsens. Goldwater debt and courier accident patterns. Goldwater debt and courier accident patterns. Any PC can engage; never make the plot depend on the summoned backup. A mirror for the PCs as workers under contract pressure. npc_images portrait asset</w:t>
      </w:r>
    </w:p>
    <w:p>
      <w:pPr>
        <w:pStyle w:val="Normal"/>
      </w:pPr>
      <w:r>
        <w:t xml:space="preserve">Block5: noncombat NPC NPC profile interaction model; run as social, clue, consent, or pressure play unless a scene explicitly turns violent Social / noncombat Conversation, clue, pressure, or consent gate Social NPC 12 Social threshold: one clear concession, clue, or boundary shift at Difficulty 12 Social stakes only; no HP track unless a scene assigns an adversary profile. Social stakes only; use scene Stress/Fear rules if pressure escalates. Conversation only; no attack modifier unless a scene assigns an adversary profile. Social pressure: name what they want, offer the listed trait/DC move, and let the result change access, trust, timing, or information. Disposition: Rattled but steady, relieved to find people who will actually listen. Persuasion model: Presence 11 or 12 usually earns the useful version; kindness beats cleverness for backup NPCs. Table move: call for the listed trait at...</w:t>
      </w:r>
    </w:p>
    <w:p>
      <w:pPr>
        <w:pStyle w:val="Normal"/>
      </w:pPr>
      <w:r>
        <w:t xml:space="preserve">Portrait: assets/npc-images/perrin-oake/portrait_base.png assets/npc-images/perrin-oake/portrait_chroma.png assets/npc-images/perrin-oake/portrait_transparent.png npc_images</w:t>
      </w:r>
    </w:p>
    <w:p>
      <w:pPr>
        <w:pStyle w:val="Normal"/>
      </w:pPr>
      <w:r>
        <w:t xml:space="preserve">Imagine It Like: Think the trucker at the all-night diner who has seen something on the highway nobody believes, the veteran courier who knows the routes are rigged.</w:t>
      </w:r>
    </w:p>
    <w:p>
      <w:pPr>
        <w:pStyle w:val="Normal"/>
      </w:pPr>
      <w:r>
        <w:t xml:space="preserve">Fullbody: assets/npc-images/perrin-oake/fullbody_base.png assets/npc-images/perrin-oake/fullbody_chroma.png assets/npc-images/perrin-oake/fullbody_transparent.png</w:t>
      </w:r>
    </w:p>
    <w:p>
      <w:pPr>
        <w:pStyle w:val="Normal"/>
      </w:pPr>
      <w:r>
        <w:t xml:space="preserve">Export Stamp</w:t>
      </w:r>
    </w:p>
    <w:p>
      <w:pPr>
        <w:pStyle w:val="Normal"/>
      </w:pPr>
      <w:r>
        <w:t xml:space="preserve">Build 2026-06-23T21:40:58 | Content hash a4fc4a379ad4f257 | Source hash dac3370046ed077140fab2d6</w:t>
      </w:r>
    </w:p>
    <w:sectPr/>
  </w:body>
</w:document>
</file>