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Recall Stone</w:t>
      </w:r>
    </w:p>
    <w:p>
      <w:pPr>
        <w:pStyle w:val="Normal"/>
      </w:pPr>
      <w:r>
        <w:t xml:space="preserve">Player-facing description</w:t>
      </w:r>
    </w:p>
    <w:p>
      <w:pPr>
        <w:pStyle w:val="Normal"/>
      </w:pPr>
      <w:r>
        <w:t xml:space="preserve">A smooth grey pebble feels warm and ordinary until it refuses to stay where you put it. Set it down, look away, and it waits back in your palm.</w:t>
      </w:r>
    </w:p>
    <w:p>
      <w:pPr>
        <w:pStyle w:val="Normal"/>
      </w:pPr>
      <w:r>
        <w:t xml:space="preserve">Public role</w:t>
      </w:r>
    </w:p>
    <w:p>
      <w:pPr>
        <w:pStyle w:val="Normal"/>
      </w:pPr>
      <w:r>
        <w:t xml:space="preserve">Recall Stone: place it anywhere, set a trigger, and it teleports back to your hand when the trigger happens.</w:t>
      </w:r>
    </w:p>
    <w:p>
      <w:pPr>
        <w:pStyle w:val="Normal"/>
      </w:pPr>
      <w:r>
        <w:t xml:space="preserve">Handout text</w:t>
      </w:r>
    </w:p>
    <w:p>
      <w:pPr>
        <w:pStyle w:val="Normal"/>
      </w:pPr>
      <w:r>
        <w:t xml:space="preserve">GOLDWATER RECALL ASSURANCE: Why carry an unregistered stone when you could lease ours, with quarterly recall fees and a Recall Recall Clause?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Recall Stone when it is present in the fiction.</w:t>
      </w:r>
    </w:p>
    <w:p>
      <w:pPr>
        <w:pStyle w:val="Normal"/>
      </w:pPr>
      <w:r>
        <w:t xml:space="preserve">Gm Only: Use the roll only when the player's method, stakes, and consequence are concrete.</w:t>
      </w:r>
    </w:p>
    <w:p>
      <w:pPr>
        <w:pStyle w:val="Normal"/>
      </w:pPr>
      <w:r>
        <w:t xml:space="preserve">No Roll Reveals: Surface read: A smooth grey pebble feels warm and ordinary until it refuses to stay where you put it. Set it down, look away, and it waits back in your palm. Give obvious visible facts freely; roll for meaning, risk, leverage, cost, or a hidden angle.</w:t>
      </w:r>
    </w:p>
    <w:p>
      <w:pPr>
        <w:pStyle w:val="Normal"/>
      </w:pPr>
      <w:r>
        <w:t xml:space="preserve">Rolls: entity-recall-stone-engage-recall-stone entity-recall-stone Engage Recall Stone Engage Recall Stone Knowledge Finesse Instinct Presence Knowledge Finesse, Instinct, Presence 12 Choose the trait from the player's method, not the entity type. A flat read of Recall Stone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Recall Stone: place it anywhere, set a trigger, and it teleports back to your hand when the trigger happens. Provenance: Find, purchase, trade, or receive as a reward.</w:t>
      </w:r>
    </w:p>
    <w:p>
      <w:pPr>
        <w:pStyle w:val="Normal"/>
      </w:pPr>
      <w:r>
        <w:t xml:space="preserve">Profile</w:t>
      </w:r>
    </w:p>
    <w:p>
      <w:pPr>
        <w:pStyle w:val="Normal"/>
      </w:pPr>
      <w:r>
        <w:t xml:space="preserve">Schema Version: item-profile-v1</w:t>
      </w:r>
    </w:p>
    <w:p>
      <w:pPr>
        <w:pStyle w:val="Normal"/>
      </w:pPr>
      <w:r>
        <w:t xml:space="preserve">Id: recall-stone</w:t>
      </w:r>
    </w:p>
    <w:p>
      <w:pPr>
        <w:pStyle w:val="Normal"/>
      </w:pPr>
      <w:r>
        <w:t xml:space="preserve">Item Id: recall-stone</w:t>
      </w:r>
    </w:p>
    <w:p>
      <w:pPr>
        <w:pStyle w:val="Normal"/>
      </w:pPr>
      <w:r>
        <w:t xml:space="preserve">Item Name: Recall Stone</w:t>
      </w:r>
    </w:p>
    <w:p>
      <w:pPr>
        <w:pStyle w:val="Normal"/>
      </w:pPr>
      <w:r>
        <w:t xml:space="preserve">Name: Recall Stone</w:t>
      </w:r>
    </w:p>
    <w:p>
      <w:pPr>
        <w:pStyle w:val="Normal"/>
      </w:pPr>
      <w:r>
        <w:t xml:space="preserve">Aliases: return stone warm pebble</w:t>
      </w:r>
    </w:p>
    <w:p>
      <w:pPr>
        <w:pStyle w:val="Normal"/>
      </w:pPr>
      <w:r>
        <w:t xml:space="preserve">Pronunciation: rih-KAWL STOHN</w:t>
      </w:r>
    </w:p>
    <w:p>
      <w:pPr>
        <w:pStyle w:val="Normal"/>
      </w:pPr>
      <w:r>
        <w:t xml:space="preserve">Item Kind: utility</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old craft</w:t>
      </w:r>
    </w:p>
    <w:p>
      <w:pPr>
        <w:pStyle w:val="Normal"/>
      </w:pPr>
      <w:r>
        <w:t xml:space="preserve">Made Or Wild: wild/folk</w:t>
      </w:r>
    </w:p>
    <w:p>
      <w:pPr>
        <w:pStyle w:val="Normal"/>
      </w:pPr>
      <w:r>
        <w:t xml:space="preserve">Auto Surface: True</w:t>
      </w:r>
    </w:p>
    <w:p>
      <w:pPr>
        <w:pStyle w:val="Normal"/>
      </w:pPr>
      <w:r>
        <w:t xml:space="preserve">Discovered From Art: False</w:t>
      </w:r>
    </w:p>
    <w:p>
      <w:pPr>
        <w:pStyle w:val="Normal"/>
      </w:pPr>
      <w:r>
        <w:t xml:space="preserve">Player Safe: Recall Stone A smooth grey pebble feels warm and ordinary until it refuses to stay where you put it. Set it down, look away, and it waits back in your palm. A smooth grey pebble feels warm and ordinary until it refuses to stay where you put it. Set it down, look away, and it waits back in your palm. old craft GOLDWATER RECALL ASSURANCE: Why carry an unregistered stone when you could lease ours, with quarterly recall fees and a Recall Recall Clause?</w:t>
      </w:r>
    </w:p>
    <w:p>
      <w:pPr>
        <w:pStyle w:val="Normal"/>
      </w:pPr>
      <w:r>
        <w:t xml:space="preserve">Block0: recall-stone Recall Stone return stone warm pebble rih-KAWL STOHN utility Tier 1</w:t>
      </w:r>
    </w:p>
    <w:p>
      <w:pPr>
        <w:pStyle w:val="Normal"/>
      </w:pPr>
      <w:r>
        <w:t xml:space="preserve">Block1: A smooth grey pebble feels warm and ordinary until it refuses to stay where you put it. Set it down, look away, and it waits back in your palm. Recall Stone: place it anywhere, set a trigger, and it teleports back to your hand when the trigger happens. An old utility charm with a trigger-bound return. A trap trigger, warning pebble, panic button, or clever table toy. pages/entities/recall-stone.html</w:t>
      </w:r>
    </w:p>
    <w:p>
      <w:pPr>
        <w:pStyle w:val="Normal"/>
      </w:pPr>
      <w:r>
        <w:t xml:space="preserve">Block2: old craft wild/folk GOLDWATER RECALL ASSURANCE: Why carry an unregistered stone when you could lease ours, with quarterly recall fees and a Recall Recall Clause? Goldwater's leased version recalls to Goldwater if you miss a payment.</w:t>
      </w:r>
    </w:p>
    <w:p>
      <w:pPr>
        <w:pStyle w:val="Normal"/>
      </w:pPr>
      <w:r>
        <w:t xml:space="preserve">Block3: Set a trigger: proximity, damage in very close range, elapsed time, or spoken keyword. On trigger it teleports to the owner's hand. item #module Daggerheart item grammar: weapon or offensive consumable; use the listed trait/range/damage/effect exactly as written here. Set a trigger: proximity, damage in very close range, elapsed time, or spoken keyword. On trigger it teleports to the owner's hand.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w:t>
      </w:r>
    </w:p>
    <w:p>
      <w:pPr>
        <w:pStyle w:val="Normal"/>
      </w:pPr>
      <w:r>
        <w:t xml:space="preserve">Block4: SablewoodTM Logistics Preserve The Claravale Market Sablewood Wild Finds Find, purchase, trade, or receive as a reward. S01-02 MAP-LOC-the-claravale-market MAP-LOC-old-sable</w:t>
      </w:r>
    </w:p>
    <w:p>
      <w:pPr>
        <w:pStyle w:val="Normal"/>
      </w:pPr>
      <w:r>
        <w:t xml:space="preserve">Block5: Layer 1 - look A pebble that will not stay put. Layer 2 - hint It returns under conditions. Layer 3 - truth The trigger list is proximity, nearby damage, time, or keyword. Experiment with it. A merchant explains the trigger list. Use it during a tense scene. Show the look first. Reveal name, maker, and effect only when players use it, ask the right person, read the label, or make the listed roll.</w:t>
      </w:r>
    </w:p>
    <w:p>
      <w:pPr>
        <w:pStyle w:val="Normal"/>
      </w:pPr>
      <w:r>
        <w:t xml:space="preserve">Block6: A smooth warm grey pebble with a faint return-motion glow trail, unbranded original beside one tiny gaudy leased knockoff for contrast. item wiki card and earned side-card visual Use the Run Mode item card's Show image button when the table sees or earns this item. /Users/kyle/Documents/My Games/Peril To Profit/story-atlas/src/item_images/recall-stone/profile_base.png assets/item-images/recall-stone/profile_base.png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Profit/story-atlas/src/item_images/recall-stone/profile_base.png assets/item-images/recall-stone/profile_base.png ready Recall Stone item illustration. A smooth grey pebble feels warm and ordinary until it refuses to stay where you put it. Set it down, look away, and it waits back in your palm.</w:t>
      </w:r>
    </w:p>
    <w:p>
      <w:pPr>
        <w:pStyle w:val="Normal"/>
      </w:pPr>
      <w:r>
        <w:t xml:space="preserve">Export Stamp</w:t>
      </w:r>
    </w:p>
    <w:p>
      <w:pPr>
        <w:pStyle w:val="Normal"/>
      </w:pPr>
      <w:r>
        <w:t xml:space="preserve">Build 2026-06-23T21:40:58 | Content hash a503a3e9b703a539 | Source hash dac3370046ed077140fab2d6</w:t>
      </w:r>
    </w:p>
    <w:sectPr/>
  </w:body>
</w:document>
</file>