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Rye Underbough</w:t>
      </w:r>
    </w:p>
    <w:p>
      <w:pPr>
        <w:pStyle w:val="Normal"/>
      </w:pPr>
      <w:r>
        <w:t xml:space="preserve">Player-facing description</w:t>
      </w:r>
    </w:p>
    <w:p>
      <w:pPr>
        <w:pStyle w:val="Normal"/>
      </w:pPr>
      <w:r>
        <w:t xml:space="preserve">Rye Underbough: Youngest ambusher; trying too hard to look fearless.</w:t>
      </w:r>
    </w:p>
    <w:p>
      <w:pPr>
        <w:pStyle w:val="Normal"/>
      </w:pPr>
      <w:r>
        <w:t xml:space="preserve">Public role</w:t>
      </w:r>
    </w:p>
    <w:p>
      <w:pPr>
        <w:pStyle w:val="Normal"/>
      </w:pPr>
      <w:r>
        <w:t xml:space="preserve">The wall the frightened stand behind when the ambush turns.</w:t>
      </w:r>
    </w:p>
    <w:p>
      <w:pPr>
        <w:pStyle w:val="Normal"/>
      </w:pPr>
      <w:r>
        <w:t xml:space="preserve">Handout text</w:t>
      </w:r>
    </w:p>
    <w:p>
      <w:pPr>
        <w:pStyle w:val="Normal"/>
      </w:pPr>
      <w:r>
        <w:t xml:space="preserve">Player-safe note: Youngest ambusher; trying too hard to look fearless.</w:t>
      </w:r>
    </w:p>
    <w:p>
      <w:pPr>
        <w:pStyle w:val="Normal"/>
      </w:pPr>
      <w:r>
        <w:t xml:space="preserve">GM truth</w:t>
      </w:r>
    </w:p>
    <w:p>
      <w:pPr>
        <w:pStyle w:val="Normal"/>
      </w:pPr>
      <w:r>
        <w:t xml:space="preserve">No forced reveal. Let this entity disclose truth through scene context and player attention.</w:t>
      </w:r>
    </w:p>
    <w:p>
      <w:pPr>
        <w:pStyle w:val="Normal"/>
      </w:pPr>
      <w:r>
        <w:t xml:space="preserve">GM handling</w:t>
      </w:r>
    </w:p>
    <w:p>
      <w:pPr>
        <w:pStyle w:val="Normal"/>
      </w:pPr>
      <w:r>
        <w:t xml:space="preserve">Use this person to put a human face on the current pressure. Give them one concrete want before exposition.</w:t>
      </w:r>
    </w:p>
    <w:p>
      <w:pPr>
        <w:pStyle w:val="Normal"/>
      </w:pPr>
      <w:r>
        <w:t xml:space="preserve">Mechanics</w:t>
      </w:r>
    </w:p>
    <w:p>
      <w:pPr>
        <w:pStyle w:val="Normal"/>
      </w:pPr>
      <w:r>
        <w:t xml:space="preserve">Title: Social / Information Mechanics</w:t>
      </w:r>
    </w:p>
    <w:p>
      <w:pPr>
        <w:pStyle w:val="Normal"/>
      </w:pPr>
      <w:r>
        <w:t xml:space="preserve">Player Safe: Players can interact, comfort, persuade, or earn trust Rye Underbough when it is present in the fiction.</w:t>
      </w:r>
    </w:p>
    <w:p>
      <w:pPr>
        <w:pStyle w:val="Normal"/>
      </w:pPr>
      <w:r>
        <w:t xml:space="preserve">Gm Only: Use the roll only when the player's method, stakes, and consequence are concrete.</w:t>
      </w:r>
    </w:p>
    <w:p>
      <w:pPr>
        <w:pStyle w:val="Normal"/>
      </w:pPr>
      <w:r>
        <w:t xml:space="preserve">No Roll Reveals: Surface read: a broad shoulder the camp's children hide behind Give obvious visible facts freely; roll for meaning, risk, leverage, cost, or a hidden angle.</w:t>
      </w:r>
    </w:p>
    <w:p>
      <w:pPr>
        <w:pStyle w:val="Normal"/>
      </w:pPr>
      <w:r>
        <w:t xml:space="preserve">Rolls: entity-rye-underbough-engage-rye-underbough entity-rye-underbough Engage Rye Underbough Engage Rye Underbough Presence Knowledge Instinct Presence Knowledge, Instinct 12 Choose the trait from the player's method, not the entity type. A flat read of Rye Underbough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the fiction calls for Hidden, Restrained, or Vulnerable</w:t>
      </w:r>
    </w:p>
    <w:p>
      <w:pPr>
        <w:pStyle w:val="Normal"/>
      </w:pPr>
      <w:r>
        <w:t xml:space="preserve">Search Loot: Wooden toy reveals a family connection.</w:t>
      </w:r>
    </w:p>
    <w:p>
      <w:pPr>
        <w:pStyle w:val="Normal"/>
      </w:pPr>
      <w:r>
        <w:t xml:space="preserve">Profile</w:t>
      </w:r>
    </w:p>
    <w:p>
      <w:pPr>
        <w:pStyle w:val="Normal"/>
      </w:pPr>
      <w:r>
        <w:t xml:space="preserve">Schema Version: npc-profile-v1</w:t>
      </w:r>
    </w:p>
    <w:p>
      <w:pPr>
        <w:pStyle w:val="Normal"/>
      </w:pPr>
      <w:r>
        <w:t xml:space="preserve">Source: NPC_System_Packet + image-informed hardening</w:t>
      </w:r>
    </w:p>
    <w:p>
      <w:pPr>
        <w:pStyle w:val="Normal"/>
      </w:pPr>
      <w:r>
        <w:t xml:space="preserve">Backup: False</w:t>
      </w:r>
    </w:p>
    <w:p>
      <w:pPr>
        <w:pStyle w:val="Normal"/>
      </w:pPr>
      <w:r>
        <w:t xml:space="preserve">Combatant: True</w:t>
      </w:r>
    </w:p>
    <w:p>
      <w:pPr>
        <w:pStyle w:val="Normal"/>
      </w:pPr>
      <w:r>
        <w:t xml:space="preserve">Player Safe: Rye Underbough a broad shoulder the camp's children hide behind A broad hooded Bramble defender stands under a patched moss cloak, green charm at the throat and a face weathered into stubborn protection. Rye Underbough: a broad shoulder the camp's children hide behind</w:t>
      </w:r>
    </w:p>
    <w:p>
      <w:pPr>
        <w:pStyle w:val="Normal"/>
      </w:pPr>
      <w:r>
        <w:t xml:space="preserve">Block1: Rye Underbough RYE UN-der-bow a broad shoulder the camp's children hide behind The wall the frightened stand behind when the ambush turns. The fight's bodyguard; he steps in front of the vulnerable and dares you to come through him. He will not start the killing, but he will not move while someone weaker is behind him. Parley path Capture/mercy branch Evidence that the road conflict is bigger than banditry Immovable and tired, protective to a fault. Show him the people he is shielding are safer if he stands down than if he stands firm.</w:t>
      </w:r>
    </w:p>
    <w:p>
      <w:pPr>
        <w:pStyle w:val="Normal"/>
      </w:pPr>
      <w:r>
        <w:t xml:space="preserve">Block2: Keep frightened people behind him alive. Be remembered as a protector, not another road bandit. Keep frightened people behind him alive. Be remembered as a protector, not another road bandit. Gentle in a way that armors itself as stubbornness. Ends arguments by shouldering the heavy task himself. The camp's children call him Uncle Rye whether or not they are kin, and he would die before he let that stop being true. You can have the road. You cannot have them. I am not going to hurt you. I am also not going to move. Go home. There is still time to be people who went home. He hates ambush work and is only here because no one else looked strong enough. Failing the people he promised to stand in front of. Straight bargains, shared food, and anyone who treats old workers with respect. Sneering at patched gear, quick executions, and clever words that dodge hunger. Straight bargains, shared...</w:t>
      </w:r>
    </w:p>
    <w:p>
      <w:pPr>
        <w:pStyle w:val="Normal"/>
      </w:pPr>
      <w:r>
        <w:t xml:space="preserve">Block3: Rye expects mercenaries to mistake patience for weakness. Protective logic and visible aid land. Threatening the camp makes him immovable. Presence 15 They lower weapons long enough to bargain. Instinct 14 The player spots who is ready to run, who is committed, and who can be moved. Show him the vulnerable are safe and he can put the cudgel down.</w:t>
      </w:r>
    </w:p>
    <w:p>
      <w:pPr>
        <w:pStyle w:val="Normal"/>
      </w:pPr>
      <w:r>
        <w:t xml:space="preserve">Block4: They know the road has winners and losers. They are not all equally committed to killing. Keep the defector truth behind play-earned clues; this scene can show fear, hunger, and displaced-worker pressure without naming the whole engine. Named Bramble variants tie to the camp through gear, charms, and loyalty rather than a new corporation. Believes companies only count bodies when bodies can be billed. Turns the ambush into a values choice instead of a faceless combat stop. A spared reclaimer can become a future informant or complication. Barnacle can smell a deal; Garrick can read fear and posture; any PC can offer a non-lethal branch. Often stands between Kett's anger and the scouts' fear. npc_images portrait asset</w:t>
      </w:r>
    </w:p>
    <w:p>
      <w:pPr>
        <w:pStyle w:val="Normal"/>
      </w:pPr>
      <w:r>
        <w:t xml:space="preserve">Block5: Ambusher x4. T1 Standard. Dagger 1d8+5. Difficulty 13. Thresholds 6/12. HP 3. Stress 2. Ambush reaction 2d4+8. combatant Rules/Act-by-Act Mechanics.md Scene 2.2 Tier 1 Standard 13 6 12 3 2 not listed in module source Dagger, Melee, 1d8+5 physical Melee ambush take the carriage survive retreat if the leader breaks Ambush - Reaction: if unspotted, enter unseen and strike for 2d4+8. Moral off-ramp: Presence 15 can thin or end the fight when the party offers a concrete alternative. Thorn terrain can make a PC Restrained when the fiction physically traps them. Fear pressure: spend Fear through adversary spotlight pressure, thorn terrain, or the leader's Back Off if the leader is present. Use Fear to tighten existing fictional pressure: cover closes, thorns catch cloth, or the leader forces distance with the listed Back Off move if present. Do not run them as faceless bandits; they want...</w:t>
      </w:r>
    </w:p>
    <w:p>
      <w:pPr>
        <w:pStyle w:val="Normal"/>
      </w:pPr>
      <w:r>
        <w:t xml:space="preserve">Portrait: assets/npc-images/rye-underbough/portrait_base.png assets/npc-images/rye-underbough/portrait_chroma.png assets/npc-images/rye-underbough/portrait_transparent.png npc_images</w:t>
      </w:r>
    </w:p>
    <w:p>
      <w:pPr>
        <w:pStyle w:val="Normal"/>
      </w:pPr>
      <w:r>
        <w:t xml:space="preserve">Imagine It Like: Think the gentle giant who only ever fights to protect, the dad who plants himself between his kids and the world, a big heart in a bouncer's frame.</w:t>
      </w:r>
    </w:p>
    <w:p>
      <w:pPr>
        <w:pStyle w:val="Normal"/>
      </w:pPr>
      <w:r>
        <w:t xml:space="preserve">Fullbody: assets/npc-images/rye-underbough/fullbody_base.png assets/npc-images/rye-underbough/fullbody_chroma.png assets/npc-images/rye-underbough/fullbody_transparent.png</w:t>
      </w:r>
    </w:p>
    <w:p>
      <w:pPr>
        <w:pStyle w:val="Normal"/>
      </w:pPr>
      <w:r>
        <w:t xml:space="preserve">Export Stamp</w:t>
      </w:r>
    </w:p>
    <w:p>
      <w:pPr>
        <w:pStyle w:val="Normal"/>
      </w:pPr>
      <w:r>
        <w:t xml:space="preserve">Build 2026-06-23T21:40:58 | Content hash 501c4e66ab74eab7 | Source hash dac3370046ed077140fab2d6</w:t>
      </w:r>
    </w:p>
    <w:sectPr/>
  </w:body>
</w:document>
</file>