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Sunless-Farm Moss</w:t>
      </w:r>
    </w:p>
    <w:p>
      <w:pPr>
        <w:pStyle w:val="Normal"/>
      </w:pPr>
      <w:r>
        <w:t xml:space="preserve">Player-facing description</w:t>
      </w:r>
    </w:p>
    <w:p>
      <w:pPr>
        <w:pStyle w:val="Normal"/>
      </w:pPr>
      <w:r>
        <w:t xml:space="preserve">Sunless-Farm Moss: Blue-green farm moss grows in low wet beds around Hush, touched by canal water, hand tools, and the quiet work of people who know exactly how it should smell.</w:t>
      </w:r>
    </w:p>
    <w:p>
      <w:pPr>
        <w:pStyle w:val="Normal"/>
      </w:pPr>
      <w:r>
        <w:t xml:space="preserve">Public role</w:t>
      </w:r>
    </w:p>
    <w:p>
      <w:pPr>
        <w:pStyle w:val="Normal"/>
      </w:pPr>
      <w:r>
        <w:t xml:space="preserve">Hush farm crop texture</w:t>
      </w:r>
    </w:p>
    <w:p>
      <w:pPr>
        <w:pStyle w:val="Normal"/>
      </w:pPr>
      <w:r>
        <w:t xml:space="preserve">Handout text</w:t>
      </w:r>
    </w:p>
    <w:p>
      <w:pPr>
        <w:pStyle w:val="Normal"/>
      </w:pPr>
      <w:r>
        <w:t xml:space="preserve">Player-safe note: Blue-green farm moss grows in low wet beds around Hush, touched by canal water, hand tools, and the quiet work of people who know exactly how it should smell.</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Use when the scene needs a concrete object for players to inspect, carry, debate, or remember.</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Sunless-Farm Moss when it is present in the fiction.</w:t>
      </w:r>
    </w:p>
    <w:p>
      <w:pPr>
        <w:pStyle w:val="Normal"/>
      </w:pPr>
      <w:r>
        <w:t xml:space="preserve">Gm Only: Use the roll only when the player's method, stakes, and consequence are concrete.</w:t>
      </w:r>
    </w:p>
    <w:p>
      <w:pPr>
        <w:pStyle w:val="Normal"/>
      </w:pPr>
      <w:r>
        <w:t xml:space="preserve">No Roll Reveals: Surface read: Blue-green farm moss grows in low wet beds around Hush, touched by canal water, hand tools, and the quiet work of people who know exactly how it should smell. Give obvious visible facts freely; roll for meaning, risk, leverage, cost, or a hidden angle.</w:t>
      </w:r>
    </w:p>
    <w:p>
      <w:pPr>
        <w:pStyle w:val="Normal"/>
      </w:pPr>
      <w:r>
        <w:t xml:space="preserve">Rolls: entity-sunless-farm-moss-engage-sunless-farm-moss entity-sunless-farm-moss Engage Sunless-Farm Moss Engage Sunless-Farm Moss Knowledge Finesse Instinct Presence Knowledge Finesse, Instinct, Presence 12 Choose the trait from the player's method, not the entity type. A flat read of Sunless-Farm Moss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Search yields context first: spoor, warning marks, tool scratches, route signs, or local testimony unless a scene names treasure.</w:t>
      </w:r>
    </w:p>
    <w:p>
      <w:pPr>
        <w:pStyle w:val="Normal"/>
      </w:pPr>
      <w:r>
        <w:t xml:space="preserve">Export Stamp</w:t>
      </w:r>
    </w:p>
    <w:p>
      <w:pPr>
        <w:pStyle w:val="Normal"/>
      </w:pPr>
      <w:r>
        <w:t xml:space="preserve">Build 2026-06-23T21:40:58 | Content hash a7a4727149b2aacb | Source hash dac3370046ed077140fab2d6</w:t>
      </w:r>
    </w:p>
    <w:sectPr/>
  </w:body>
</w:document>
</file>