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S03-04 - Firstmoss Launch Festival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Firstmoss banners flutter overhead, some official, some clearly painted over by children with better taste.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Optional festival flavor shows Hush’s culture and resilience.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Arm wrestle</w:t>
      </w:r>
    </w:p>
    <w:p>
      <w:pPr>
        <w:pStyle w:val="Normal"/>
      </w:pPr>
      <w:r>
        <w:t xml:space="preserve">Paint stones</w:t>
      </w:r>
    </w:p>
    <w:p>
      <w:pPr>
        <w:pStyle w:val="Normal"/>
      </w:pPr>
      <w:r>
        <w:t xml:space="preserve">Shop for trinkets</w:t>
      </w:r>
    </w:p>
    <w:p>
      <w:pPr>
        <w:pStyle w:val="Normal"/>
      </w:pPr>
      <w:r>
        <w:t xml:space="preserve">Taste moss fruit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Firstmoss Launch Festival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Cut this for a 2–3 hour table unless players need a breather.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[REFLAVOR/GUARANTEED] Firstmoss and the Sunless Farms show the forest feeding Hush rather than hunting it.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Presence or Knowledge Learn what the ward protects by joining the celebration. Easy Make Act Five emotionally legible. 10 Cleanly resolve: Learn what the ward protects by joining the celebration. Add a concrete boon, extra clue, or improved position. Success, plus the player names one helpful detail or asks one follow-up question. Success, but the GM exposes a cost, ticks a countdown, or reveals a new pressure tied to Firstmoss Launch Festival. The full goal slips, but the party still learns a useful truth or avoids the worst consequence. The GM makes a hard move that follows from the fiction and leaves the next choice visible. Spend Fear to make trust cost time, reveal a local fear, or show a ward symptom that locals have normalized.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Festival route The ward matters. Corporate metrics undercount communal life. The ward protects gathering places, not abstract assets.</w:t>
      </w:r>
    </w:p>
    <w:p>
      <w:pPr>
        <w:pStyle w:val="Normal"/>
      </w:pPr>
      <w:r>
        <w:t xml:space="preserve">Guaranteed seed Firstmoss and the Sunless Farms show the forest feeding Hush rather than hunting it. Firstmoss and the Sunless Farms show the forest feeding Hush rather than hunting it.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Festival charm</w:t>
      </w:r>
    </w:p>
    <w:p>
      <w:pPr>
        <w:pStyle w:val="Normal"/>
      </w:pPr>
      <w:r>
        <w:t xml:space="preserve">Clover cake</w:t>
      </w:r>
    </w:p>
    <w:p>
      <w:pPr>
        <w:pStyle w:val="Normal"/>
      </w:pPr>
      <w:r>
        <w:t xml:space="preserve">Name of someone Tamsin cared about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Three pressure: Optional festival flavor shows Hush’s culture and resilience.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s03-04-join-the-festival-contest S03-04 Join the festival contest Join the festival contest Strength Finesse Strength Finesse 12 Strength joins the work; Finesse joins the craft. The PCs watch community instead of participating in it.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PCs watch community instead of participating in it. Use a hard...</w:t>
      </w:r>
    </w:p>
    <w:p>
      <w:pPr>
        <w:pStyle w:val="Normal"/>
      </w:pPr>
      <w:r>
        <w:t xml:space="preserve">Gm Fear Spends: Make trust cost time, humility, or a public apology. Show a ward symptom locals have normalized because nobody official listened.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Firstmoss Launch Festival asks what the party does, what it costs, and who is protected.</w:t>
      </w:r>
    </w:p>
    <w:p>
      <w:pPr>
        <w:pStyle w:val="Normal"/>
      </w:pPr>
      <w:r>
        <w:t xml:space="preserve">Trait Variety Note: Primary traits in this scene: Finesse, Instinct, Presence, Strength.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9ae5b80d4180d0e3 | Source hash dac3370046ed077140fab2d6</w:t>
      </w:r>
    </w:p>
    <w:sectPr/>
  </w:body>
</w:document>
</file>