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MAP-LOC-sablewood-route-network - Sablewood Route Network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Sunken, well-worn routes through Sablewood where licensed knowledge, family route-data, and corporate coverage determine who is allowed to be safe.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Sunken, well-worn routes through Sablewood where licensed knowledge, family route-data, and corporate coverage determine who is allowed to be safe.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Use this environment board to orient space, table questions, and safe reveals.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626cc9d307cfaf4b | Source hash dac3370046ed077140fab2d6</w:t>
      </w:r>
    </w:p>
    <w:sectPr/>
  </w:body>
</w:document>
</file>