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S02-01 - The Fallout Investigation</w:t>
      </w:r>
    </w:p>
    <w:p>
      <w:pPr>
        <w:pStyle w:val="Normal"/>
      </w:pPr>
      <w:r>
        <w:t xml:space="preserve">Player text</w:t>
      </w:r>
    </w:p>
    <w:p>
      <w:pPr>
        <w:pStyle w:val="Normal"/>
      </w:pPr>
      <w:r>
        <w:t xml:space="preserve">With the creature dealt with, the wreck is yours to read. Up close, the story stops adding up. The cart was stripped clean before anything wild got to it. The driver's wounds are not all bites. And worked into one carriage wheel, where it has no business being, is a snarl of black thorn that does not match this stretch of road.</w:t>
      </w:r>
    </w:p>
    <w:p>
      <w:pPr>
        <w:pStyle w:val="Normal"/>
      </w:pPr>
      <w:r>
        <w:t xml:space="preserve">Public objective</w:t>
      </w:r>
    </w:p>
    <w:p>
      <w:pPr>
        <w:pStyle w:val="Normal"/>
      </w:pPr>
      <w:r>
        <w:t xml:space="preserve">Work out what really happened here before you move on.</w:t>
      </w:r>
    </w:p>
    <w:p>
      <w:pPr>
        <w:pStyle w:val="Normal"/>
      </w:pPr>
      <w:r>
        <w:t xml:space="preserve">GM goal</w:t>
      </w:r>
    </w:p>
    <w:p>
      <w:pPr>
        <w:pStyle w:val="Normal"/>
      </w:pPr>
      <w:r>
        <w:t xml:space="preserve">Let the party confirm the wreck was staged, find the planted bramble, and realize the ambush is closing in.</w:t>
      </w:r>
    </w:p>
    <w:p>
      <w:pPr>
        <w:pStyle w:val="Normal"/>
      </w:pPr>
      <w:r>
        <w:t xml:space="preserve">GM notes</w:t>
      </w:r>
    </w:p>
    <w:p>
      <w:pPr>
        <w:pStyle w:val="Normal"/>
      </w:pPr>
      <w:r>
        <w:t xml:space="preserve">Deepen Act 1's clue instead of replaying it: body, cart, wheel, tracks, then watchers.</w:t>
      </w:r>
    </w:p>
    <w:p>
      <w:pPr>
        <w:pStyle w:val="Normal"/>
      </w:pPr>
      <w:r>
        <w:t xml:space="preserve">Player-safe conclusion: people staged this and marked the carriage.</w:t>
      </w:r>
    </w:p>
    <w:p>
      <w:pPr>
        <w:pStyle w:val="Normal"/>
      </w:pPr>
      <w:r>
        <w:t xml:space="preserve">GM script</w:t>
      </w:r>
    </w:p>
    <w:p>
      <w:pPr>
        <w:pStyle w:val="Normal"/>
      </w:pPr>
      <w:r>
        <w:t xml:space="preserve">Say: "The animal part of this scene is over. Now the wreck gets stranger. The cart was stripped before anything fed here, the killing wound is too clean for teeth, and the thorn in your wheel means somebody got close to your carriage. What do you inspect first?" If they ask who did it, say: "You do not have a name. You have method: staged, local, and deliberate."</w:t>
      </w:r>
    </w:p>
    <w:p>
      <w:pPr>
        <w:pStyle w:val="Normal"/>
      </w:pPr>
      <w:r>
        <w:t xml:space="preserve">State controls</w:t>
      </w:r>
    </w:p>
    <w:p>
      <w:pPr>
        <w:pStyle w:val="Normal"/>
      </w:pPr>
      <w:r>
        <w:t xml:space="preserve">slitThroatDiscovered Slit throat already known checkbox If checked, do not re-reveal; confirm staging instead.</w:t>
      </w:r>
    </w:p>
    <w:p>
      <w:pPr>
        <w:pStyle w:val="Normal"/>
      </w:pPr>
      <w:r>
        <w:t xml:space="preserve">stagingDiscovered Staging discovered checkbox Mark once players connect cart, wound, bramble, or tracks as deliberate.</w:t>
      </w:r>
    </w:p>
    <w:p>
      <w:pPr>
        <w:pStyle w:val="Normal"/>
      </w:pPr>
      <w:r>
        <w:t xml:space="preserve">closingInCountdown Closing In countdown number 4 Tick for loud delay, messy evidence handling, or Fear. Resolve pressure in S02-02.</w:t>
      </w:r>
    </w:p>
    <w:p>
      <w:pPr>
        <w:pStyle w:val="Normal"/>
      </w:pPr>
      <w:r>
        <w:t xml:space="preserve">Export Stamp</w:t>
      </w:r>
    </w:p>
    <w:p>
      <w:pPr>
        <w:pStyle w:val="Normal"/>
      </w:pPr>
      <w:r>
        <w:t xml:space="preserve">Build 2026-06-23T21:40:58 | Content hash 3ea988d0f5696704 | Source hash dac3370046ed077140fab2d6</w:t>
      </w:r>
    </w:p>
    <w:sectPr/>
  </w:body>
</w:document>
</file>