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Badger-Hawks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Badger-hawks dive like feathered trouble, stealing catches off lines and sometimes trying to carry off the fisher's dignity with them.</w:t>
      </w:r>
    </w:p>
    <w:p>
      <w:pPr>
        <w:pStyle w:val="Normal"/>
      </w:pPr>
      <w:r>
        <w:t xml:space="preserve">Observed Form</w:t>
      </w:r>
    </w:p>
    <w:p>
      <w:pPr>
        <w:pStyle w:val="Normal"/>
      </w:pPr>
      <w:r>
        <w:t xml:space="preserve">Give one concrete visual, one sound or texture, and one sign of who has used or neglected it.</w:t>
      </w:r>
    </w:p>
    <w:p>
      <w:pPr>
        <w:pStyle w:val="Normal"/>
      </w:pPr>
      <w:r>
        <w:t xml:space="preserve">Behavior</w:t>
      </w:r>
    </w:p>
    <w:p>
      <w:pPr>
        <w:pStyle w:val="Normal"/>
      </w:pPr>
      <w:r>
        <w:t xml:space="preserve">Badger-hawks dive like feathered trouble, stealing catches off lines and sometimes trying to carry off the fisher's dignity with them.; show instinct first through distance, posture, scent, and how the creature protects what is close to it.</w:t>
      </w:r>
    </w:p>
    <w:p>
      <w:pPr>
        <w:pStyle w:val="Normal"/>
      </w:pPr>
      <w:r>
        <w:t xml:space="preserve">Warning Signs</w:t>
      </w:r>
    </w:p>
    <w:p>
      <w:pPr>
        <w:pStyle w:val="Normal"/>
      </w:pPr>
      <w:r>
        <w:t xml:space="preserve">Being surrounded, misread as a monster, or driven toward The Refuge, The Ash Quarry, Sablewood Hybrid Fauna by noise and haste.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Give it distance before deciding it is hostile.</w:t>
      </w:r>
    </w:p>
    <w:p>
      <w:pPr>
        <w:pStyle w:val="Normal"/>
      </w:pPr>
      <w:r>
        <w:t xml:space="preserve">Read posture, tracks, and what it is protecting.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3bc6b525e733b755 | Source hash dac3370046ed077140fab2d6</w:t>
      </w:r>
    </w:p>
    <w:sectPr/>
  </w:body>
</w:document>
</file>