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Moth-Possums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Moth-possums cling upside down in warm rafters and unfold soft patterned membranes when soup steam reaches them.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Moth-possums cling upside down in warm rafters and unfold soft patterned membranes when soup steam reaches them.; show instinct first through distance, posture, scent, and how the creature protects what is close to it.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The Refuge, Sablewood Hybrid Fauna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c313c0897bea547d | Source hash dac3370046ed077140fab2d6</w:t>
      </w:r>
    </w:p>
    <w:sectPr/>
  </w:body>
</w:document>
</file>