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Sable Sinecure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Sable Sinecure: The Sable Sinecure™ makes moving freight through a deadly forest look so polished you forget the danger is the product. Slogan: The Sable Sinecure™: danger, properly accounted.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A logistics guild that makes impossible forest transport look polished, expensive, and deserved.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The Sable Sinecure™: danger, properly accounted.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The Sable Sinecure™ presents as old-money competence: lacquered route maps, a hazard-rate ledger displayed like a wine list, agents in sable-and-silver who quote your survival odds with a sommelier's confidence. Buy a Certified Safe Passage™,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d02be181d203cacb | Source hash dac3370046ed077140fab2d6</w:t>
      </w:r>
    </w:p>
    <w:sectPr/>
  </w:body>
</w:document>
</file>