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D&amp;D to Daggerheart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Quick translation aid for D&amp;D-trained instincts.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Quick translation aid for D&amp;D-trained instincts.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D&amp;D term -&gt; Daggerheart equivalent. Two-column lookup only.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is different from D&amp;D?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player asks for a D&amp;D skill, save, AC, or initiative.</w:t>
      </w:r>
    </w:p>
    <w:p>
      <w:pPr>
        <w:pStyle w:val="Normal"/>
      </w:pPr>
      <w:r>
        <w:t xml:space="preserve">Traits, Hope/Fear, spotlight, Evasion, thresholds, and narrative consequences.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05c952cc2589baa3 | Source hash dac3370046ed077140fab2d6</w:t>
      </w:r>
    </w:p>
    <w:sectPr/>
  </w:body>
</w:document>
</file>