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Auditor Holle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collections agent with a smile that never reaches the ledger</w:t>
      </w:r>
    </w:p>
    <w:p>
      <w:pPr>
        <w:pStyle w:val="Normal"/>
      </w:pPr>
      <w:r>
        <w:t xml:space="preserve">Public Read</w:t>
      </w:r>
    </w:p>
    <w:p>
      <w:pPr>
        <w:pStyle w:val="Normal"/>
      </w:pPr>
      <w:r>
        <w:t xml:space="preserve">A red-violet infernis auditor in immaculate black-and-bronze robes holds a dark ledger against her chest, seal ribbons and oath-medallions hanging from her collar like little verdicts.</w:t>
      </w:r>
    </w:p>
    <w:p>
      <w:pPr>
        <w:pStyle w:val="Normal"/>
      </w:pPr>
      <w:r>
        <w:t xml:space="preserve">Comes Across As</w:t>
      </w:r>
    </w:p>
    <w:p>
      <w:pPr>
        <w:pStyle w:val="Normal"/>
      </w:pPr>
      <w:r>
        <w:t xml:space="preserve">Immaculate calm built as a wall against her own memory of once needing mercy. Polishes a closed-eye page weight before she speaks. Insists cruelty is merely inefficient, which is its own quiet kind of confession.</w:t>
      </w:r>
    </w:p>
    <w:p>
      <w:pPr>
        <w:pStyle w:val="Normal"/>
      </w:pPr>
      <w:r>
        <w:t xml:space="preserve">Might Offer</w:t>
      </w:r>
    </w:p>
    <w:p>
      <w:pPr>
        <w:pStyle w:val="Normal"/>
      </w:pPr>
      <w:r>
        <w:t xml:space="preserve">A way forward A grounded question A scene-specific clue seed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A way forward</w:t>
      </w:r>
    </w:p>
    <w:p>
      <w:pPr>
        <w:pStyle w:val="Normal"/>
      </w:pPr>
      <w:r>
        <w:t xml:space="preserve">A grounded question</w:t>
      </w:r>
    </w:p>
    <w:p>
      <w:pPr>
        <w:pStyle w:val="Normal"/>
      </w:pPr>
      <w:r>
        <w:t xml:space="preserve">A scene-specific clue seed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af8a42b4a7cda34a | Source hash dac3370046ed077140fab2d6</w:t>
      </w:r>
    </w:p>
    <w:sectPr/>
  </w:body>
</w:document>
</file>