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S04-03 - The Whitefire Custodian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Custodian leans out, eyes glittering. “Oh my, you’re rather late. Come in, come in before the forms notice.”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Custodian leans out, eyes glittering. “Oh my, you’re rather late. Come in, come in before the forms notice.”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old faerie-like Custodian appears, mischievous and exhausted.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Respect her process Demand answers Apologize for delay Ask about the forms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Whitefire Custodian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6313511c81aeff8e | Source hash dac3370046ed077140fab2d6</w:t>
      </w:r>
    </w:p>
    <w:sectPr/>
  </w:body>
</w:document>
</file>