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Fire Wine™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strong golden liquor sloshes in a thick jug, warm going down and warmer staying there. A paper tag insists it is not made from grapes and is absolutely not medicinal.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strong golden liquor sloshes in a thick jug, warm going down and warmer staying there. A paper tag insists it is not made from grapes and is absolutely not medicinal.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FIRE WINE: Not Made From Grapes. Not Medicinal. Not Our Fault. Drink the Line You Hold.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Flavor. Could justify brief liquid-courage advantage and a later cost at GM discretion.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68258f72575904ae | Source hash dac3370046ed077140fab2d6</w:t>
      </w:r>
    </w:p>
    <w:sectPr/>
  </w:body>
</w:document>
</file>