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Nettle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frightened forest scout trying not to be seen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young faun scout freezes with one hand raised, soft horns under a ragged hood, necklaces and leaf charms trembling against a patched vest.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Soft-hearted and quick-footed, frozen between flight and trust. Rubs a seed-charm from home whenever a choice sounds like betrayal either way. Wants to keep their people alive without learning to hate everyone outside the trees.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way forward A grounded question A scene-specific clue seed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way forward</w:t>
      </w:r>
    </w:p>
    <w:p>
      <w:pPr>
        <w:pStyle w:val="Normal"/>
      </w:pPr>
      <w:r>
        <w:t xml:space="preserve">A grounded question</w:t>
      </w:r>
    </w:p>
    <w:p>
      <w:pPr>
        <w:pStyle w:val="Normal"/>
      </w:pPr>
      <w:r>
        <w:t xml:space="preserve">A scene-specific clue seed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f2151bcdfb3b4820 | Source hash dac3370046ed077140fab2d6</w:t>
      </w:r>
    </w:p>
    <w:sectPr/>
  </w:body>
</w:document>
</file>