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Open Vale™ Ritual Site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ancient circular clearing of standing stones and ward-light, with a freshly painted company marker staked at its edge.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Open Vale is older than its branded marker: a circular clearing where stone, moss, and ward-light remember protection before paperwork.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perfectly circular clearing older than the painted Open Vale marker staked at its edge. Standing stones ring a center where moss and ward-light still gather. Flowered grass paths run in from every direction. Lines of light spoke out from the middle to the...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Ward-Moths trace the ward lines Mist-Things gather at the edge of low fog field crickets go silent near ward pulses No default combatant; add only if the scene introduces one Local civic, trade, or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No market, no stalls, just the clearing and whatever people bring. Offerings of bread and flowers rest at the bases of the stones. Whoever keeps the ritual shares a little honeyed water, blessed mostly by intention.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56070640ff1250aa | Source hash dac3370046ed077140fab2d6</w:t>
      </w:r>
    </w:p>
    <w:sectPr/>
  </w:body>
</w:document>
</file>