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Restrained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You cannot move, but you can still take actions from your current position.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You cannot move, but you can still take actions from your current position.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Official Daggerheart primary condition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de6c0f13fb8221ee | Source hash dac3370046ed077140fab2d6</w:t>
      </w:r>
    </w:p>
    <w:sectPr/>
  </w:body>
</w:document>
</file>