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Sablewood Fear Moments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GM pressure beats: overturned carts, twig snaps, name-echoing wind, watching eyes, seal theft, tiger-elk violence, pit traps, thorns drinking blood, and old soul-debt credentials.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GM pressure beats: overturned carts, twig snaps, name-echoing wind, watching eyes, seal theft, tiger-elk violence, pit traps, thorns drinking blood, and old soul-debt credentials.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Fear table for Sablewood pressure texture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dbb2eb2cc1c1cccc | Source hash dac3370046ed077140fab2d6</w:t>
      </w:r>
    </w:p>
    <w:sectPr/>
  </w:body>
</w:document>
</file>