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Goldspire Relay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twisting stone signal-spire of mirrors, flags, and courier-birds, its beacon flickering thinner than it should.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Goldspire Relay twists upward like maintenance became monument, its weak fire making future failure visible.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A stone spire that twists upward as if maintenance kept turning into monument. The signal yard flashes with mirrors, flags, and courier-birds. The beacon chamber flickers with meaning. From the ridge overlook you can see every place you have been at once...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courier birds, ridge insects, tiny cliff goats that ignore danger No default combatant; add only if the scene introduces one Local civic, trade, or route interests Food, tools, route signs, local goods, or...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Signal crews eat in shifts at the yard, one hand always free for a flag, bread and hard cheese and a tea brewed strong enough to survive the wind. The courier-birds get the scraps and the affection both.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a71b65376f1fb055 | Source hash dac3370046ed077140fab2d6</w:t>
      </w:r>
    </w:p>
    <w:sectPr/>
  </w:body>
</w:document>
</file>