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Titan's Steps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colossal pillar route rising more than a thousand feet through Sablewood, where merchants pay for altitude in sweat, rope, and hazard rate.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Each stair is the size of a town square, so a single step takes half a morning to climb. Grass and flowers have turned the lower treads into hanging meadows. A crack in the stone becomes a road you walk down the middle of. From the lip, the whole territory...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ridge goats, stone swifts, crack crickets, little lizards basking on warm stone No default combatant; add only if the scene introduces one Local civic, trade, or route interests Food, tools, route signs...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Climbers eat light and often, hard biscuit, dried meat, a sharp tea brewed at altitude to keep the hands steady. Hazard pay buys better rations near the top, and people guard a warm flask like a secret worth keeping.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027f7410dd38f052 | Source hash dac3370046ed077140fab2d6</w:t>
      </w:r>
    </w:p>
    <w:sectPr/>
  </w:body>
</w:document>
</file>