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Zephra Exchange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Zephra Exchange: Zephra Exchange™ runs the market, the toll, and the stamp that decides whether your movement counts as legal. Slogan: Zephra™: the price of everything, the value of you.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market and toll-house brand that promises orderly crossing, registered cargo, and trade access.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Zephra™: the price of everything, the value of you.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Zephra™ tollhouse is bureaucratic theater: brass scales, a queue rope, a clerk stamping Movement Legitimacy™ certificates under a banner reading FREE TRADE in expensive gold leaf. Register your cargo, buy a Crossing Credit™, upgrade to a Priority...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10b0f89078b39104 | Source hash dac3370046ed077140fab2d6</w:t>
      </w:r>
    </w:p>
    <w:sectPr/>
  </w:body>
</w:document>
</file>