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Connection Prompts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Short relationship questions that build party history with consent.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Short relationship questions that build party history with consent.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Connection Prompts: Short relationship questions that build party history with consent.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How do connections work?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before play to create one or two playable relationships between PCs.</w:t>
      </w:r>
    </w:p>
    <w:p>
      <w:pPr>
        <w:pStyle w:val="Normal"/>
      </w:pPr>
      <w:r>
        <w:t xml:space="preserve">One player offers a memory or relationship prompt; the other player answers from their character's point of view.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359b3a0f81fca80a | Source hash dac3370046ed077140fab2d6</w:t>
      </w:r>
    </w:p>
    <w:sectPr/>
  </w:body>
</w:document>
</file>