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NPC / Community Trust Track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module-facing tracker for rapport with a person or settlement.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module-facing tracker for rapport with a person or settlement.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NPC / Community Trust Track: A module-facing tracker for rapport with a person or settlement.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trust change play?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repeated choices change how warm, candid, generous, or guarded an NPC/community becomes.</w:t>
      </w:r>
    </w:p>
    <w:p>
      <w:pPr>
        <w:pStyle w:val="Normal"/>
      </w:pPr>
      <w:r>
        <w:t xml:space="preserve">High trust makes help warmer and clearer. Low trust still lets play continue, but with distance, fewer gifts, or harder social positioning.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3a7553acb9d57cd1 | Source hash dac3370046ed077140fab2d6</w:t>
      </w:r>
    </w:p>
    <w:sectPr/>
  </w:body>
</w:document>
</file>