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S04-01 - Through the Farms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Blue moss glows over the crops like starlight caught in soil. The trees ahead have faces carved into every side.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Blue moss glows over the crops like starlight caught in soil. The trees ahead have faces carved into every side.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road to the Custodian passes through mosslit farms and carved watching trees.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Ask about tree faces Follow locals’ directions Watch for ward magic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Through the Farms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4aa95bedb64e7bc9 | Source hash dac3370046ed077140fab2d6</w:t>
      </w:r>
    </w:p>
    <w:sectPr/>
  </w:body>
</w:document>
</file>