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MAP-LOC-hush-farms - Hush Farms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last cultivated fields thin into carved trees and blue moss-light. The path ahead leaves village warmth behind.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last cultivated fields thin into carved trees and blue moss-light. The path ahead leaves village warmth behind.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last cultivated fields thin into carved trees and blue moss-light. The path ahead leaves village warmth behind.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12ea93ec34e45fa3 | Source hash dac3370046ed077140fab2d6</w:t>
      </w:r>
    </w:p>
    <w:sectPr/>
  </w:body>
</w:document>
</file>