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MAP-LOC-relay-spire - Relay Spire Vista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Stone spires break through the treeline, each holding a small flame. One light westward burns weaker than the rest.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Stone spires break through the treeline, each holding a small flame. One light westward burns weaker than the rest.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Stone spires break through the treeline, each holding a small flame. One light westward burns weaker than the rest.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0d06437f2a943bed | Source hash dac3370046ed077140fab2d6</w:t>
      </w:r>
    </w:p>
    <w:sectPr/>
  </w:body>
</w:document>
</file>