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S02-03 - The Ambush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Four figures rise from the brush in a clatter of breaking branches: ragged, wiry, armored in lashed river-stone and thorn. Their blades are mismatched, half of them salvaged. A fifth hangs back, sharper-eyed, clearly...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Four figures rise from the brush in a clatter of breaking branches: ragged, wiry, armored in lashed river-stone and thorn. Their blades are mismatched, half of them salvaged. A fifth hangs back, sharper-eyed, clearly the one giving orders. They do not whoop...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Survive the ambush and protect the carriage and the package.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c0d4665ed3a48558 | Source hash dac3370046ed077140fab2d6</w:t>
      </w:r>
    </w:p>
    <w:sectPr/>
  </w:body>
</w:document>
</file>