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S04-04 - The Keystone Reveal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Custodian unfolds her home like a blossoming flower and draws the crate inside, sealing it open again as a workshop. She breaks the seal. Inside lies a massive stone carved with a lion's face. She goes still, then...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Custodian unfolds her home like a blossoming flower and draws the crate inside, sealing it open again as a workshop. She breaks the seal. Inside lies a massive stone carved with a lion's face. She goes still, then nods, slow and grave. "Of course Emeris...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Learn what the package is and what must be done.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dd2bca4b23f1d165 | Source hash dac3370046ed077140fab2d6</w:t>
      </w:r>
    </w:p>
    <w:sectPr/>
  </w:body>
</w:document>
</file>