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S05-05 - The Peak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It all comes at once: the dead clawing up faster, the wraiths pressing in, the Custodian's glow guttering like a candle in wind. The clock is close, but so is disaster. Every choice now costs something: guard her and...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It all comes at once: the dead clawing up faster, the wraiths pressing in, the Custodian's glow guttering like a candle in wind. The clock is close, but so is disaster. Every choice now costs something: guard her and leave a friend exposed, or save the...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Survive the peak and drive the countdown home.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2092443e1be8f5f4 | Source hash dac3370046ed077140fab2d6</w:t>
      </w:r>
    </w:p>
    <w:sectPr/>
  </w:body>
</w:document>
</file>