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S05-07 - Beyond the Contract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hour later, back in the treehouse, the Keystone hangs suspended over a rumbling hearth-fire. The Custodian, older now, exhaustion plain in her voice, folds herself into an over-stuffed chair. "You fought hard. I'm...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An hour later, back in the treehouse, the Keystone hangs suspended over a rumbling hearth-fire. The Custodian, older now, exhaustion plain in her voice, folds herself into an over-stuffed chair. "You fought hard. I'm not surprised. Emeris doesn't send just...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Wrap your story, decide how you report what happened, and learn what comes next.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31cd568fbf93ee61 | Source hash dac3370046ed077140fab2d6</w:t>
      </w:r>
    </w:p>
    <w:sectPr/>
  </w:body>
</w:document>
</file>