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Wardstone</w:t>
      </w:r>
    </w:p>
    <w:p>
      <w:pPr>
        <w:pStyle w:val="Normal"/>
      </w:pPr>
      <w:r>
        <w:t xml:space="preserve">Player-facing description</w:t>
      </w:r>
    </w:p>
    <w:p>
      <w:pPr>
        <w:pStyle w:val="Normal"/>
      </w:pPr>
      <w:r>
        <w:t xml:space="preserve">A carved protective stone that marks where safety begins, hums when the ward is healthy, and sounds wrong when the network is failing.</w:t>
      </w:r>
    </w:p>
    <w:p>
      <w:pPr>
        <w:pStyle w:val="Normal"/>
      </w:pPr>
      <w:r>
        <w:t xml:space="preserve">Public role</w:t>
      </w:r>
    </w:p>
    <w:p>
      <w:pPr>
        <w:pStyle w:val="Normal"/>
      </w:pPr>
      <w:r>
        <w:t xml:space="preserve">A carved protective node that projects a local ward and quietly participates in the ward economy</w:t>
      </w:r>
    </w:p>
    <w:p>
      <w:pPr>
        <w:pStyle w:val="Normal"/>
      </w:pPr>
      <w:r>
        <w:t xml:space="preserve">Handout text</w:t>
      </w:r>
    </w:p>
    <w:p>
      <w:pPr>
        <w:pStyle w:val="Normal"/>
      </w:pPr>
      <w:r>
        <w:t xml:space="preserve">Player-safe note: A stone ward-node that protects a place, records crossings, and may skim ambient soul-signal when tied to the corporate network.</w:t>
      </w:r>
    </w:p>
    <w:p>
      <w:pPr>
        <w:pStyle w:val="Normal"/>
      </w:pPr>
      <w:r>
        <w:t xml:space="preserve">Raw source</w:t>
      </w:r>
    </w:p>
    <w:p>
      <w:pPr>
        <w:pStyle w:val="Normal"/>
      </w:pPr>
      <w:r>
        <w:t xml:space="preserve">Type: item</w:t>
      </w:r>
    </w:p>
    <w:p>
      <w:pPr>
        <w:pStyle w:val="Normal"/>
      </w:pPr>
      <w:r>
        <w:t xml:space="preserve">Role: A carved protective node that projects a local ward and quietly participates in the ward economy</w:t>
      </w:r>
    </w:p>
    <w:p>
      <w:pPr>
        <w:pStyle w:val="Normal"/>
      </w:pPr>
      <w:r>
        <w:t xml:space="preserve">Summary: A stone ward-node that protects a place, records crossings, and may skim ambient soul-signal when tied to the corporate network.</w:t>
      </w:r>
    </w:p>
    <w:p>
      <w:pPr>
        <w:pStyle w:val="Normal"/>
      </w:pPr>
      <w:r>
        <w:t xml:space="preserve">Tags: ward infrastructure keystone lore</w:t>
      </w:r>
    </w:p>
    <w:p>
      <w:pPr>
        <w:pStyle w:val="Normal"/>
      </w:pPr>
      <w:r>
        <w:t xml:space="preserve">Connections: Keystone Asset Ward Infrastructure Goldspire Ward Network Soulspire Solutions Mithril &amp; Mortar</w:t>
      </w:r>
    </w:p>
    <w:p>
      <w:pPr>
        <w:pStyle w:val="Normal"/>
      </w:pPr>
      <w:r>
        <w:t xml:space="preserve">Inventory: carved face or rune ward-fire vein compliance socket low harmonic pulse</w:t>
      </w:r>
    </w:p>
    <w:p>
      <w:pPr>
        <w:pStyle w:val="Normal"/>
      </w:pPr>
      <w:r>
        <w:t xml:space="preserve">Loot: A chipped wardstone fragment is dangerous evidence: useful for study, risky near spellcasting, and valuable enough to invite custody claims.</w:t>
      </w:r>
    </w:p>
    <w:p>
      <w:pPr>
        <w:pStyle w:val="Normal"/>
      </w:pPr>
      <w:r>
        <w:t xml:space="preserve">Name: Wardstone</w:t>
      </w:r>
    </w:p>
    <w:p>
      <w:pPr>
        <w:pStyle w:val="Normal"/>
      </w:pPr>
      <w:r>
        <w:t xml:space="preserve">Id: wardstone</w:t>
      </w:r>
    </w:p>
    <w:p>
      <w:pPr>
        <w:pStyle w:val="Normal"/>
      </w:pPr>
      <w:r>
        <w:t xml:space="preserve">Meta: Item / Asset ITEM assets/icons/item.png entity-item #39c5bb 07 Items and Clues entities item</w:t>
      </w:r>
    </w:p>
    <w:p>
      <w:pPr>
        <w:pStyle w:val="Normal"/>
      </w:pPr>
      <w:r>
        <w:t xml:space="preserve">Aliases: Wardstone ward node ward stone ward-stone ward-stones wardstone wardstones</w:t>
      </w:r>
    </w:p>
    <w:p>
      <w:pPr>
        <w:pStyle w:val="Normal"/>
      </w:pPr>
      <w:r>
        <w:t xml:space="preserve">Related: Goldspire Ward Network Keystone Asset Mithril &amp; Mortar Soulspire Solutions Ward Infrastructure</w:t>
      </w:r>
    </w:p>
    <w:p>
      <w:pPr>
        <w:pStyle w:val="Normal"/>
      </w:pPr>
      <w:r>
        <w:t xml:space="preserve">Image Prompt: Private table TTRPG story atlas asset for Wardstone, Item / Asset. Role: A carved protective node that projects a local ward and quietly participates in the ward economy. Summary: A stone ward-node that protects a place, records crossings, and may skim ambient soul-signal when tied to the corporate network.. Cinematic fantasy concept art, readable silhouette, no visible text, no UI, no watermark. Do not include the Strixwolf Mother, strixwolf pups, wolves, owlbears, or animal companions.</w:t>
      </w:r>
    </w:p>
    <w:p>
      <w:pPr>
        <w:pStyle w:val="Normal"/>
      </w:pPr>
      <w:r>
        <w:t xml:space="preserve">Personality: A stone ward-node that protects a place, records crossings, and may skim ambient soul-signal when tied to the corporate network.; use Wardstone as a concrete table object with texture, ownership, and a reason it matters now.</w:t>
      </w:r>
    </w:p>
    <w:p>
      <w:pPr>
        <w:pStyle w:val="Normal"/>
      </w:pPr>
      <w:r>
        <w:t xml:space="preserve">Wants: Give players a tangible handle on Keystone Asset, Ward Infrastructure, Goldspire Ward Network,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stone ward-node that protects a place, records crossings, and may skim ambient soul-signal when tied to the corporate network.</w:t>
      </w:r>
    </w:p>
    <w:p>
      <w:pPr>
        <w:pStyle w:val="Normal"/>
      </w:pPr>
      <w:r>
        <w:t xml:space="preserve">Equipment: carved face or rune ward-fire vein compliance socket low harmonic pulse</w:t>
      </w:r>
    </w:p>
    <w:p>
      <w:pPr>
        <w:pStyle w:val="Normal"/>
      </w:pPr>
      <w:r>
        <w:t xml:space="preserve">Search Or Loot: A chipped wardstone fragment is dangerous evidence: useful for study, risky near spellcasting, and valuable enough to invite custody claims.</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A carved protective stone that marks where safety begins, hums when the ward is healthy, and sounds wrong when the network is failing. A wardstone is a carved stone node that projects protection, suppresses monster manifestation and wild-magic bleed, records crossings, and, in the GM-only layer, skims soul-signal when tied to Soulspire Solutions' network. Stone face or rune, hairline green-white light, old carving beneath corporate compliance brass. Protect a place from wild magic and monster manifestation while satisfying the systems that own, maintain, power, insure, and bill it. Cracks, skipped maintenance, unpaid contracts, strong magic at the wrong angle, and soul-signal overload. Use when the scene needs a concrete object for players to inspect, carry, debate, or remember. Knowledge / Instinct / Presence as fits the table 15 Learn the clean fact about Wardstone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w:t>
      </w:r>
    </w:p>
    <w:p>
      <w:pPr>
        <w:pStyle w:val="Normal"/>
      </w:pPr>
      <w:r>
        <w:t xml:space="preserve">Mechanics: Discovery / Earn-It Mechanics Players can inspect, handle, keep, trade, reveal, or earn Wardstone when it is present in the fiction. Use the roll only when the player's method, stakes, and consequence are concrete. Surface read: A stone ward-node that protects a place, records crossings, and may skim ambient soul-signal when tied to the corporate network. Give obvious visible facts freely; roll for meaning, risk, leverage, cost, or a hidden angle. entity-wardstone-engage-wardstone entity-wardstone Engage Wardstone Engage Wardstone Knowledge Finesse Instinct Presence Knowledge Finesse, Instinct, Presence 12 Choose the trait from the player's method, not the entity type. A flat read of Wardstone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w:t>
      </w:r>
    </w:p>
    <w:p>
      <w:pPr>
        <w:pStyle w:val="Normal"/>
      </w:pPr>
      <w:r>
        <w:t xml:space="preserve">Pronunciation: WARD-stohn</w:t>
      </w:r>
    </w:p>
    <w:p>
      <w:pPr>
        <w:pStyle w:val="Normal"/>
      </w:pPr>
      <w:r>
        <w:t xml:space="preserve">Short Pronunciation: WARD-stohn</w:t>
      </w:r>
    </w:p>
    <w:p>
      <w:pPr>
        <w:pStyle w:val="Normal"/>
      </w:pPr>
      <w:r>
        <w:t xml:space="preserve">Image: assets/entities/wardstone.png</w:t>
      </w:r>
    </w:p>
    <w:p>
      <w:pPr>
        <w:pStyle w:val="Normal"/>
      </w:pPr>
      <w:r>
        <w:t xml:space="preserve">Image Asset Status: image_gen</w:t>
      </w:r>
    </w:p>
    <w:p>
      <w:pPr>
        <w:pStyle w:val="Normal"/>
      </w:pPr>
      <w:r>
        <w:t xml:space="preserve">Visual Gallery: primary Primary wiki image primary assets/entities/wardstone.png Wardstone primary wiki image visual. Wardstone: Primary wiki image. image_gen True True</w:t>
      </w:r>
    </w:p>
    <w:p>
      <w:pPr>
        <w:pStyle w:val="Normal"/>
      </w:pPr>
      <w:r>
        <w:t xml:space="preserve">Export Stamp</w:t>
      </w:r>
    </w:p>
    <w:p>
      <w:pPr>
        <w:pStyle w:val="Normal"/>
      </w:pPr>
      <w:r>
        <w:t xml:space="preserve">Build 2026-06-23T21:40:58 | Content hash 2af4b6d4590670ca | Source hash dac3370046ed077140fab2d6</w:t>
      </w:r>
    </w:p>
    <w:sectPr/>
  </w:body>
</w:document>
</file>