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Connection Prompts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relationship questions that build party history with consent.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before play to create one or two playable relationships between PCs.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before play to create one or two playable relationships between PCs.</w:t>
      </w:r>
    </w:p>
    <w:p>
      <w:pPr>
        <w:pStyle w:val="Normal"/>
      </w:pPr>
      <w:r>
        <w:t xml:space="preserve">One player offers a memory or relationship prompt; the other player answers from their character's point of view.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connections work?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connection-prompts</w:t>
      </w:r>
    </w:p>
    <w:p>
      <w:pPr>
        <w:pStyle w:val="Normal"/>
      </w:pPr>
      <w:r>
        <w:t xml:space="preserve">Title: Connection Prompts</w:t>
      </w:r>
    </w:p>
    <w:p>
      <w:pPr>
        <w:pStyle w:val="Normal"/>
      </w:pPr>
      <w:r>
        <w:t xml:space="preserve">Tag: table-tool</w:t>
      </w:r>
    </w:p>
    <w:p>
      <w:pPr>
        <w:pStyle w:val="Normal"/>
      </w:pPr>
      <w:r>
        <w:t xml:space="preserve">Summary: Short relationship questions that build party history with consent.</w:t>
      </w:r>
    </w:p>
    <w:p>
      <w:pPr>
        <w:pStyle w:val="Normal"/>
      </w:pPr>
      <w:r>
        <w:t xml:space="preserve">When: Use before play to create one or two playable relationships between PCs.</w:t>
      </w:r>
    </w:p>
    <w:p>
      <w:pPr>
        <w:pStyle w:val="Normal"/>
      </w:pPr>
      <w:r>
        <w:t xml:space="preserve">Not When: Do not write another player's character; offer, then let them accept, clarify, complicate, soften, or pass.</w:t>
      </w:r>
    </w:p>
    <w:p>
      <w:pPr>
        <w:pStyle w:val="Normal"/>
      </w:pPr>
      <w:r>
        <w:t xml:space="preserve">Question: How do connections work?</w:t>
      </w:r>
    </w:p>
    <w:p>
      <w:pPr>
        <w:pStyle w:val="Normal"/>
      </w:pPr>
      <w:r>
        <w:t xml:space="preserve">Answer: One player offers a memory or relationship prompt; the other player answers from their character's point of view.</w:t>
      </w:r>
    </w:p>
    <w:p>
      <w:pPr>
        <w:pStyle w:val="Normal"/>
      </w:pPr>
      <w:r>
        <w:t xml:space="preserve">Example: Marlowe asks: 'I owe you a favor. What happened, and why have I not repaid it yet?'</w:t>
      </w:r>
    </w:p>
    <w:p>
      <w:pPr>
        <w:pStyle w:val="Normal"/>
      </w:pPr>
      <w:r>
        <w:t xml:space="preserve">Related: roleplay table-spotlight</w:t>
      </w:r>
    </w:p>
    <w:p>
      <w:pPr>
        <w:pStyle w:val="Normal"/>
      </w:pPr>
      <w:r>
        <w:t xml:space="preserve">Aliases: Connections connection prompt connection prompts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connection-prompts Connection Prompts Connections connection prompt connection prompts Connection Prompts session-zero #adaptation Beginner roleplay table-spotlight Session Zero primer roleplay table-spotlight Short relationship questions that build party history with consent. One player offers a memory or relationship prompt; the other player answers from their character's point of view. Use before play to create one or two playable relationships between PCs. Connection Prompts: Short relationship questions that build party history with consent. Use before play to create one or two playable relationships between PCs. One player offers a memory or relationship prompt; the other player answers from their character's point of view. Return to the fiction with the concrete result, cost, or benefit. Marlowe asks: 'I owe you a favor. What happened, and why have I not repaid it yet?' Marlowe asks: 'I owe you a favor. What happened, and why have I not repaid it yet?' How do connections work? Connection Prompts Connections connection prompt connection prompts roleplay table-spotlight Verified against local Daggerheart rules packet and Mechanic System Packet...</w:t>
      </w:r>
    </w:p>
    <w:p>
      <w:pPr>
        <w:pStyle w:val="Normal"/>
      </w:pPr>
      <w:r>
        <w:t xml:space="preserve">Canon Status: #adaptation</w:t>
      </w:r>
    </w:p>
    <w:p>
      <w:pPr>
        <w:pStyle w:val="Normal"/>
      </w:pPr>
      <w:r>
        <w:t xml:space="preserve">Category: session-zero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abe30c44611fca8d | Source hash dac3370046ed077140fab2d6</w:t>
      </w:r>
    </w:p>
    <w:sectPr/>
  </w:body>
</w:document>
</file>