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Long Rest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deeper downtime recovery and reset structure used when the story has enough time.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between adventures or when a sequel session gives the party real downtime.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between adventures or when a sequel session gives the party real downtime.</w:t>
      </w:r>
    </w:p>
    <w:p>
      <w:pPr>
        <w:pStyle w:val="Normal"/>
      </w:pPr>
      <w:r>
        <w:t xml:space="preserve">Not during immediate danger. Use short rest inside the one-shot; save long rest for between-session recovery or continuation play.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 we long rest?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long-rest</w:t>
      </w:r>
    </w:p>
    <w:p>
      <w:pPr>
        <w:pStyle w:val="Normal"/>
      </w:pPr>
      <w:r>
        <w:t xml:space="preserve">Title: Long Rest</w:t>
      </w:r>
    </w:p>
    <w:p>
      <w:pPr>
        <w:pStyle w:val="Normal"/>
      </w:pPr>
      <w:r>
        <w:t xml:space="preserve">Tag: rules-canon</w:t>
      </w:r>
    </w:p>
    <w:p>
      <w:pPr>
        <w:pStyle w:val="Normal"/>
      </w:pPr>
      <w:r>
        <w:t xml:space="preserve">Summary: A deeper downtime recovery and reset structure used when the story has enough time.</w:t>
      </w:r>
    </w:p>
    <w:p>
      <w:pPr>
        <w:pStyle w:val="Normal"/>
      </w:pPr>
      <w:r>
        <w:t xml:space="preserve">When: Use between adventures or when a sequel session gives the party real downtime.</w:t>
      </w:r>
    </w:p>
    <w:p>
      <w:pPr>
        <w:pStyle w:val="Normal"/>
      </w:pPr>
      <w:r>
        <w:t xml:space="preserve">Not When: Do not use during the one-shot climax unless the fiction actually grants extended safety.</w:t>
      </w:r>
    </w:p>
    <w:p>
      <w:pPr>
        <w:pStyle w:val="Normal"/>
      </w:pPr>
      <w:r>
        <w:t xml:space="preserve">Question: Do we long rest?</w:t>
      </w:r>
    </w:p>
    <w:p>
      <w:pPr>
        <w:pStyle w:val="Normal"/>
      </w:pPr>
      <w:r>
        <w:t xml:space="preserve">Answer: Not during immediate danger. Use short rest inside the one-shot; save long rest for between-session recovery or continuation play.</w:t>
      </w:r>
    </w:p>
    <w:p>
      <w:pPr>
        <w:pStyle w:val="Normal"/>
      </w:pPr>
      <w:r>
        <w:t xml:space="preserve">Example: After the epilogue, a future campaign could begin after a long rest and level-up decisions.</w:t>
      </w:r>
    </w:p>
    <w:p>
      <w:pPr>
        <w:pStyle w:val="Normal"/>
      </w:pPr>
      <w:r>
        <w:t xml:space="preserve">Related: short-rest level-up domain-cards</w:t>
      </w:r>
    </w:p>
    <w:p>
      <w:pPr>
        <w:pStyle w:val="Normal"/>
      </w:pPr>
      <w:r>
        <w:t xml:space="preserve">Aliases: downtime full rest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long-rest Long Rest downtime full rest Long Rest downtime #rules-canon Beginner+ short-rest level-up domain-cards Introduce at first use short-rest level-up domain-cards A deeper downtime recovery and reset structure used when the story has enough time. Not during immediate danger. Use short rest inside the one-shot; save long rest for between-session recovery or continuation play. Use between adventures or when a sequel session gives the party real downtime. Long Rest: A deeper downtime recovery and reset structure used when the story has enough time. Use between adventures or when a sequel session gives the party real downtime. Not during immediate danger. Use short rest inside the one-shot; save long rest for between-session recovery or continuation play. Return to the fiction with the concrete result, cost, or benefit. After the epilogue, a future campaign could begin after a long rest and level-up decisions. After the epilogue, a future campaign could begin after a long rest and level-up decisions. Do we long rest? Long Rest downtime full rest short-rest level-up domain-cards Verified against local Daggerheart rules packet and Mechanic System Packet...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downtime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69a657f89e06ee02 | Source hash dac3370046ed077140fab2d6</w:t>
      </w:r>
    </w:p>
    <w:sectPr/>
  </w:body>
</w:document>
</file>