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44"/>
        </w:rPr>
      </w:pPr>
      <w:r>
        <w:rPr>
          <w:sz w:val="44"/>
        </w:rPr>
        <w:drawing>
          <wp:anchor distT="0" distB="0" distL="0" distR="0" allowOverlap="1" layoutInCell="1" locked="0" behindDoc="1" simplePos="0" relativeHeight="486816768">
            <wp:simplePos x="0" y="0"/>
            <wp:positionH relativeFrom="page">
              <wp:posOffset>0</wp:posOffset>
            </wp:positionH>
            <wp:positionV relativeFrom="page">
              <wp:posOffset>700973</wp:posOffset>
            </wp:positionV>
            <wp:extent cx="7560309" cy="946772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60309" cy="9467723"/>
                    </a:xfrm>
                    <a:prstGeom prst="rect">
                      <a:avLst/>
                    </a:prstGeom>
                  </pic:spPr>
                </pic:pic>
              </a:graphicData>
            </a:graphic>
          </wp:anchor>
        </w:drawing>
      </w:r>
    </w:p>
    <w:p>
      <w:pPr>
        <w:pStyle w:val="BodyText"/>
        <w:spacing w:before="420"/>
        <w:rPr>
          <w:sz w:val="44"/>
        </w:rPr>
      </w:pPr>
    </w:p>
    <w:p>
      <w:pPr>
        <w:pStyle w:val="Title"/>
        <w:ind w:right="1"/>
        <w:jc w:val="center"/>
      </w:pPr>
      <w:r>
        <w:rPr>
          <w:spacing w:val="-6"/>
        </w:rPr>
        <w:t>E07-M1101D-SMA</w:t>
      </w:r>
    </w:p>
    <w:p>
      <w:pPr>
        <w:pStyle w:val="BodyText"/>
        <w:spacing w:before="65"/>
        <w:rPr>
          <w:b/>
        </w:rPr>
      </w:pPr>
      <w:r>
        <w:rPr>
          <w:b/>
        </w:rPr>
        <mc:AlternateContent>
          <mc:Choice Requires="wps">
            <w:drawing>
              <wp:anchor distT="0" distB="0" distL="0" distR="0" allowOverlap="1" layoutInCell="1" locked="0" behindDoc="1" simplePos="0" relativeHeight="487587840">
                <wp:simplePos x="0" y="0"/>
                <wp:positionH relativeFrom="page">
                  <wp:posOffset>2333244</wp:posOffset>
                </wp:positionH>
                <wp:positionV relativeFrom="paragraph">
                  <wp:posOffset>202773</wp:posOffset>
                </wp:positionV>
                <wp:extent cx="2962910" cy="69659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2962910" cy="696595"/>
                        </a:xfrm>
                        <a:prstGeom prst="rect">
                          <a:avLst/>
                        </a:prstGeom>
                        <a:solidFill>
                          <a:srgbClr val="00AFEF"/>
                        </a:solidFill>
                      </wps:spPr>
                      <wps:txbx>
                        <w:txbxContent>
                          <w:p>
                            <w:pPr>
                              <w:spacing w:before="145"/>
                              <w:ind w:left="936" w:right="0" w:firstLine="0"/>
                              <w:jc w:val="left"/>
                              <w:rPr>
                                <w:rFonts w:ascii="Microsoft YaHei"/>
                                <w:b/>
                                <w:color w:val="000000"/>
                                <w:sz w:val="44"/>
                              </w:rPr>
                            </w:pPr>
                            <w:r>
                              <w:rPr>
                                <w:rFonts w:ascii="Microsoft YaHei"/>
                                <w:b/>
                                <w:color w:val="FFFFFF"/>
                                <w:sz w:val="44"/>
                              </w:rPr>
                              <w:t>User</w:t>
                            </w:r>
                            <w:r>
                              <w:rPr>
                                <w:rFonts w:ascii="Microsoft YaHei"/>
                                <w:b/>
                                <w:color w:val="FFFFFF"/>
                                <w:spacing w:val="-13"/>
                                <w:sz w:val="44"/>
                              </w:rPr>
                              <w:t> </w:t>
                            </w:r>
                            <w:r>
                              <w:rPr>
                                <w:rFonts w:ascii="Microsoft YaHei"/>
                                <w:b/>
                                <w:color w:val="FFFFFF"/>
                                <w:spacing w:val="-2"/>
                                <w:sz w:val="44"/>
                              </w:rPr>
                              <w:t>Manual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3.720001pt;margin-top:15.966445pt;width:233.3pt;height:54.85pt;mso-position-horizontal-relative:page;mso-position-vertical-relative:paragraph;z-index:-15728640;mso-wrap-distance-left:0;mso-wrap-distance-right:0" type="#_x0000_t202" id="docshape1" filled="true" fillcolor="#00afef" stroked="false">
                <v:textbox inset="0,0,0,0">
                  <w:txbxContent>
                    <w:p>
                      <w:pPr>
                        <w:spacing w:before="145"/>
                        <w:ind w:left="936" w:right="0" w:firstLine="0"/>
                        <w:jc w:val="left"/>
                        <w:rPr>
                          <w:rFonts w:ascii="Microsoft YaHei"/>
                          <w:b/>
                          <w:color w:val="000000"/>
                          <w:sz w:val="44"/>
                        </w:rPr>
                      </w:pPr>
                      <w:r>
                        <w:rPr>
                          <w:rFonts w:ascii="Microsoft YaHei"/>
                          <w:b/>
                          <w:color w:val="FFFFFF"/>
                          <w:sz w:val="44"/>
                        </w:rPr>
                        <w:t>User</w:t>
                      </w:r>
                      <w:r>
                        <w:rPr>
                          <w:rFonts w:ascii="Microsoft YaHei"/>
                          <w:b/>
                          <w:color w:val="FFFFFF"/>
                          <w:spacing w:val="-13"/>
                          <w:sz w:val="44"/>
                        </w:rPr>
                        <w:t> </w:t>
                      </w:r>
                      <w:r>
                        <w:rPr>
                          <w:rFonts w:ascii="Microsoft YaHei"/>
                          <w:b/>
                          <w:color w:val="FFFFFF"/>
                          <w:spacing w:val="-2"/>
                          <w:sz w:val="44"/>
                        </w:rPr>
                        <w:t>Manual</w:t>
                      </w:r>
                    </w:p>
                  </w:txbxContent>
                </v:textbox>
                <v:fill type="solid"/>
                <w10:wrap type="topAndBottom"/>
              </v:shape>
            </w:pict>
          </mc:Fallback>
        </mc:AlternateContent>
      </w:r>
    </w:p>
    <w:p>
      <w:pPr>
        <w:pStyle w:val="BodyText"/>
        <w:spacing w:before="148"/>
        <w:rPr>
          <w:b/>
          <w:sz w:val="44"/>
        </w:rPr>
      </w:pPr>
    </w:p>
    <w:p>
      <w:pPr>
        <w:spacing w:before="0"/>
        <w:ind w:left="1" w:right="1" w:firstLine="0"/>
        <w:jc w:val="center"/>
        <w:rPr>
          <w:b/>
          <w:sz w:val="30"/>
        </w:rPr>
      </w:pPr>
      <w:r>
        <w:rPr>
          <w:b/>
          <w:sz w:val="30"/>
        </w:rPr>
        <w:t>CC1101</w:t>
      </w:r>
      <w:r>
        <w:rPr>
          <w:b/>
          <w:spacing w:val="-18"/>
          <w:sz w:val="30"/>
        </w:rPr>
        <w:t> </w:t>
      </w:r>
      <w:r>
        <w:rPr>
          <w:b/>
          <w:sz w:val="30"/>
        </w:rPr>
        <w:t>433MHz</w:t>
      </w:r>
      <w:r>
        <w:rPr>
          <w:b/>
          <w:spacing w:val="-11"/>
          <w:sz w:val="30"/>
        </w:rPr>
        <w:t> </w:t>
      </w:r>
      <w:r>
        <w:rPr>
          <w:b/>
          <w:sz w:val="30"/>
        </w:rPr>
        <w:t>DIP</w:t>
      </w:r>
      <w:r>
        <w:rPr>
          <w:b/>
          <w:spacing w:val="-21"/>
          <w:sz w:val="30"/>
        </w:rPr>
        <w:t> </w:t>
      </w:r>
      <w:r>
        <w:rPr>
          <w:b/>
          <w:sz w:val="30"/>
        </w:rPr>
        <w:t>Wireless</w:t>
      </w:r>
      <w:r>
        <w:rPr>
          <w:b/>
          <w:spacing w:val="-12"/>
          <w:sz w:val="30"/>
        </w:rPr>
        <w:t> </w:t>
      </w:r>
      <w:r>
        <w:rPr>
          <w:b/>
          <w:spacing w:val="-2"/>
          <w:sz w:val="30"/>
        </w:rPr>
        <w:t>Module</w:t>
      </w:r>
    </w:p>
    <w:p>
      <w:pPr>
        <w:spacing w:after="0"/>
        <w:jc w:val="center"/>
        <w:rPr>
          <w:b/>
          <w:sz w:val="30"/>
        </w:rPr>
        <w:sectPr>
          <w:type w:val="continuous"/>
          <w:pgSz w:w="11910" w:h="16840"/>
          <w:pgMar w:top="1920" w:bottom="280" w:left="425" w:right="425"/>
        </w:sectPr>
      </w:pPr>
    </w:p>
    <w:p>
      <w:pPr>
        <w:pStyle w:val="Heading4"/>
      </w:pPr>
      <w:bookmarkStart w:name="_bookmark0" w:id="1"/>
      <w:bookmarkEnd w:id="1"/>
      <w:r>
        <w:rPr/>
      </w:r>
      <w:r>
        <w:rPr>
          <w:spacing w:val="-8"/>
        </w:rPr>
        <w:t>目录</w:t>
      </w:r>
    </w:p>
    <w:sdt>
      <w:sdtPr>
        <w:docPartObj>
          <w:docPartGallery w:val="Table of Contents"/>
          <w:docPartUnique/>
        </w:docPartObj>
      </w:sdtPr>
      <w:sdtEndPr/>
      <w:sdtContent>
        <w:p>
          <w:pPr>
            <w:pStyle w:val="TOC1"/>
            <w:tabs>
              <w:tab w:pos="10400" w:val="right" w:leader="dot"/>
            </w:tabs>
            <w:spacing w:before="64"/>
            <w:ind w:left="655" w:firstLine="0"/>
          </w:pPr>
          <w:hyperlink w:history="true" w:anchor="_bookmark0">
            <w:r>
              <w:rPr>
                <w:spacing w:val="-2"/>
              </w:rPr>
              <w:t>Disclaimer</w:t>
            </w:r>
            <w:r>
              <w:rPr>
                <w:b w:val="0"/>
              </w:rPr>
              <w:tab/>
            </w:r>
            <w:r>
              <w:rPr>
                <w:spacing w:val="-10"/>
              </w:rPr>
              <w:t>2</w:t>
            </w:r>
          </w:hyperlink>
        </w:p>
        <w:p>
          <w:pPr>
            <w:pStyle w:val="TOC1"/>
            <w:numPr>
              <w:ilvl w:val="0"/>
              <w:numId w:val="1"/>
            </w:numPr>
            <w:tabs>
              <w:tab w:pos="803" w:val="left" w:leader="none"/>
              <w:tab w:pos="10400" w:val="right" w:leader="dot"/>
            </w:tabs>
            <w:spacing w:line="240" w:lineRule="auto" w:before="82" w:after="0"/>
            <w:ind w:left="803" w:right="0" w:hanging="148"/>
            <w:jc w:val="left"/>
          </w:pPr>
          <w:hyperlink w:history="true" w:anchor="_bookmark1">
            <w:r>
              <w:rPr>
                <w:spacing w:val="-2"/>
              </w:rPr>
              <w:t>Introduction</w:t>
            </w:r>
            <w:r>
              <w:rPr>
                <w:b w:val="0"/>
              </w:rPr>
              <w:tab/>
            </w:r>
            <w:r>
              <w:rPr>
                <w:spacing w:val="-10"/>
              </w:rPr>
              <w:t>3</w:t>
            </w:r>
          </w:hyperlink>
        </w:p>
        <w:p>
          <w:pPr>
            <w:pStyle w:val="TOC2"/>
            <w:numPr>
              <w:ilvl w:val="1"/>
              <w:numId w:val="1"/>
            </w:numPr>
            <w:tabs>
              <w:tab w:pos="1353" w:val="left" w:leader="none"/>
              <w:tab w:pos="10400" w:val="right" w:leader="dot"/>
            </w:tabs>
            <w:spacing w:line="240" w:lineRule="auto" w:before="82" w:after="0"/>
            <w:ind w:left="1353" w:right="0" w:hanging="298"/>
            <w:jc w:val="left"/>
          </w:pPr>
          <w:hyperlink w:history="true" w:anchor="_bookmark2">
            <w:r>
              <w:rPr/>
              <w:t>Brief</w:t>
            </w:r>
            <w:r>
              <w:rPr>
                <w:spacing w:val="-9"/>
              </w:rPr>
              <w:t> </w:t>
            </w:r>
            <w:r>
              <w:rPr>
                <w:spacing w:val="-2"/>
              </w:rPr>
              <w:t>Introduction</w:t>
            </w:r>
            <w:r>
              <w:rPr/>
              <w:tab/>
            </w:r>
            <w:r>
              <w:rPr>
                <w:spacing w:val="-10"/>
              </w:rPr>
              <w:t>3</w:t>
            </w:r>
          </w:hyperlink>
        </w:p>
        <w:p>
          <w:pPr>
            <w:pStyle w:val="TOC2"/>
            <w:numPr>
              <w:ilvl w:val="1"/>
              <w:numId w:val="1"/>
            </w:numPr>
            <w:tabs>
              <w:tab w:pos="1353" w:val="left" w:leader="none"/>
              <w:tab w:pos="10400" w:val="right" w:leader="dot"/>
            </w:tabs>
            <w:spacing w:line="240" w:lineRule="auto" w:before="82" w:after="0"/>
            <w:ind w:left="1353" w:right="0" w:hanging="298"/>
            <w:jc w:val="left"/>
          </w:pPr>
          <w:hyperlink w:history="true" w:anchor="_bookmark3">
            <w:r>
              <w:rPr>
                <w:spacing w:val="-2"/>
              </w:rPr>
              <w:t>Features</w:t>
            </w:r>
            <w:r>
              <w:rPr/>
              <w:tab/>
            </w:r>
            <w:r>
              <w:rPr>
                <w:spacing w:val="-10"/>
              </w:rPr>
              <w:t>3</w:t>
            </w:r>
          </w:hyperlink>
        </w:p>
        <w:p>
          <w:pPr>
            <w:pStyle w:val="TOC2"/>
            <w:numPr>
              <w:ilvl w:val="1"/>
              <w:numId w:val="1"/>
            </w:numPr>
            <w:tabs>
              <w:tab w:pos="1353" w:val="left" w:leader="none"/>
              <w:tab w:pos="10400" w:val="right" w:leader="dot"/>
            </w:tabs>
            <w:spacing w:line="240" w:lineRule="auto" w:before="82" w:after="0"/>
            <w:ind w:left="1353" w:right="0" w:hanging="298"/>
            <w:jc w:val="left"/>
          </w:pPr>
          <w:hyperlink w:history="true" w:anchor="_bookmark4">
            <w:r>
              <w:rPr>
                <w:spacing w:val="-2"/>
              </w:rPr>
              <w:t>Application</w:t>
            </w:r>
            <w:r>
              <w:rPr/>
              <w:tab/>
            </w:r>
            <w:r>
              <w:rPr>
                <w:spacing w:val="-10"/>
              </w:rPr>
              <w:t>3</w:t>
            </w:r>
          </w:hyperlink>
        </w:p>
        <w:p>
          <w:pPr>
            <w:pStyle w:val="TOC1"/>
            <w:numPr>
              <w:ilvl w:val="0"/>
              <w:numId w:val="1"/>
            </w:numPr>
            <w:tabs>
              <w:tab w:pos="803" w:val="left" w:leader="none"/>
              <w:tab w:pos="10400" w:val="right" w:leader="dot"/>
            </w:tabs>
            <w:spacing w:line="240" w:lineRule="auto" w:before="82" w:after="0"/>
            <w:ind w:left="803" w:right="0" w:hanging="148"/>
            <w:jc w:val="left"/>
          </w:pPr>
          <w:hyperlink w:history="true" w:anchor="_bookmark5">
            <w:r>
              <w:rPr/>
              <w:t>Specification</w:t>
            </w:r>
            <w:r>
              <w:rPr>
                <w:spacing w:val="-9"/>
              </w:rPr>
              <w:t> </w:t>
            </w:r>
            <w:r>
              <w:rPr/>
              <w:t>and</w:t>
            </w:r>
            <w:r>
              <w:rPr>
                <w:spacing w:val="-7"/>
              </w:rPr>
              <w:t> </w:t>
            </w:r>
            <w:r>
              <w:rPr>
                <w:spacing w:val="-2"/>
              </w:rPr>
              <w:t>parameter</w:t>
            </w:r>
            <w:r>
              <w:rPr>
                <w:b w:val="0"/>
              </w:rPr>
              <w:tab/>
            </w:r>
            <w:r>
              <w:rPr>
                <w:spacing w:val="-10"/>
              </w:rPr>
              <w:t>4</w:t>
            </w:r>
          </w:hyperlink>
        </w:p>
        <w:p>
          <w:pPr>
            <w:pStyle w:val="TOC2"/>
            <w:numPr>
              <w:ilvl w:val="1"/>
              <w:numId w:val="1"/>
            </w:numPr>
            <w:tabs>
              <w:tab w:pos="1353" w:val="left" w:leader="none"/>
              <w:tab w:pos="10400" w:val="right" w:leader="dot"/>
            </w:tabs>
            <w:spacing w:line="240" w:lineRule="auto" w:before="82" w:after="0"/>
            <w:ind w:left="1353" w:right="0" w:hanging="298"/>
            <w:jc w:val="left"/>
          </w:pPr>
          <w:hyperlink w:history="true" w:anchor="_bookmark6">
            <w:r>
              <w:rPr/>
              <w:t>Limit</w:t>
            </w:r>
            <w:r>
              <w:rPr>
                <w:spacing w:val="-8"/>
              </w:rPr>
              <w:t> </w:t>
            </w:r>
            <w:r>
              <w:rPr>
                <w:spacing w:val="-2"/>
              </w:rPr>
              <w:t>parameter</w:t>
            </w:r>
            <w:r>
              <w:rPr/>
              <w:tab/>
            </w:r>
            <w:r>
              <w:rPr>
                <w:spacing w:val="-10"/>
              </w:rPr>
              <w:t>4</w:t>
            </w:r>
          </w:hyperlink>
        </w:p>
        <w:p>
          <w:pPr>
            <w:pStyle w:val="TOC2"/>
            <w:numPr>
              <w:ilvl w:val="1"/>
              <w:numId w:val="1"/>
            </w:numPr>
            <w:tabs>
              <w:tab w:pos="1353" w:val="left" w:leader="none"/>
              <w:tab w:pos="10400" w:val="right" w:leader="dot"/>
            </w:tabs>
            <w:spacing w:line="240" w:lineRule="auto" w:before="82" w:after="0"/>
            <w:ind w:left="1353" w:right="0" w:hanging="298"/>
            <w:jc w:val="left"/>
          </w:pPr>
          <w:hyperlink w:history="true" w:anchor="_bookmark7">
            <w:r>
              <w:rPr/>
              <w:t>Operating</w:t>
            </w:r>
            <w:r>
              <w:rPr>
                <w:spacing w:val="-12"/>
              </w:rPr>
              <w:t> </w:t>
            </w:r>
            <w:r>
              <w:rPr>
                <w:spacing w:val="-2"/>
              </w:rPr>
              <w:t>parameter</w:t>
            </w:r>
            <w:r>
              <w:rPr/>
              <w:tab/>
            </w:r>
            <w:r>
              <w:rPr>
                <w:spacing w:val="-10"/>
              </w:rPr>
              <w:t>4</w:t>
            </w:r>
          </w:hyperlink>
        </w:p>
        <w:p>
          <w:pPr>
            <w:pStyle w:val="TOC1"/>
            <w:numPr>
              <w:ilvl w:val="0"/>
              <w:numId w:val="1"/>
            </w:numPr>
            <w:tabs>
              <w:tab w:pos="803" w:val="left" w:leader="none"/>
              <w:tab w:pos="10400" w:val="right" w:leader="dot"/>
            </w:tabs>
            <w:spacing w:line="240" w:lineRule="auto" w:before="82" w:after="0"/>
            <w:ind w:left="803" w:right="0" w:hanging="148"/>
            <w:jc w:val="left"/>
          </w:pPr>
          <w:hyperlink w:history="true" w:anchor="_bookmark8">
            <w:r>
              <w:rPr/>
              <w:t>Size</w:t>
            </w:r>
            <w:r>
              <w:rPr>
                <w:spacing w:val="-2"/>
              </w:rPr>
              <w:t> </w:t>
            </w:r>
            <w:r>
              <w:rPr/>
              <w:t>and</w:t>
            </w:r>
            <w:r>
              <w:rPr>
                <w:spacing w:val="-5"/>
              </w:rPr>
              <w:t> </w:t>
            </w:r>
            <w:r>
              <w:rPr/>
              <w:t>pin</w:t>
            </w:r>
            <w:r>
              <w:rPr>
                <w:spacing w:val="-4"/>
              </w:rPr>
              <w:t> </w:t>
            </w:r>
            <w:r>
              <w:rPr>
                <w:spacing w:val="-2"/>
              </w:rPr>
              <w:t>definition</w:t>
            </w:r>
            <w:r>
              <w:rPr>
                <w:b w:val="0"/>
              </w:rPr>
              <w:tab/>
            </w:r>
            <w:r>
              <w:rPr>
                <w:spacing w:val="-10"/>
              </w:rPr>
              <w:t>5</w:t>
            </w:r>
          </w:hyperlink>
        </w:p>
        <w:p>
          <w:pPr>
            <w:pStyle w:val="TOC1"/>
            <w:numPr>
              <w:ilvl w:val="0"/>
              <w:numId w:val="1"/>
            </w:numPr>
            <w:tabs>
              <w:tab w:pos="803" w:val="left" w:leader="none"/>
              <w:tab w:pos="10400" w:val="right" w:leader="dot"/>
            </w:tabs>
            <w:spacing w:line="240" w:lineRule="auto" w:before="82" w:after="0"/>
            <w:ind w:left="803" w:right="0" w:hanging="148"/>
            <w:jc w:val="left"/>
          </w:pPr>
          <w:hyperlink w:history="true" w:anchor="_bookmark9">
            <w:r>
              <w:rPr/>
              <w:t>Basic</w:t>
            </w:r>
            <w:r>
              <w:rPr>
                <w:spacing w:val="-5"/>
              </w:rPr>
              <w:t> </w:t>
            </w:r>
            <w:r>
              <w:rPr>
                <w:spacing w:val="-2"/>
              </w:rPr>
              <w:t>operation</w:t>
            </w:r>
            <w:r>
              <w:rPr>
                <w:b w:val="0"/>
              </w:rPr>
              <w:tab/>
            </w:r>
            <w:r>
              <w:rPr>
                <w:spacing w:val="-10"/>
              </w:rPr>
              <w:t>6</w:t>
            </w:r>
          </w:hyperlink>
        </w:p>
        <w:p>
          <w:pPr>
            <w:pStyle w:val="TOC2"/>
            <w:numPr>
              <w:ilvl w:val="1"/>
              <w:numId w:val="1"/>
            </w:numPr>
            <w:tabs>
              <w:tab w:pos="1353" w:val="left" w:leader="none"/>
              <w:tab w:pos="10400" w:val="right" w:leader="dot"/>
            </w:tabs>
            <w:spacing w:line="240" w:lineRule="auto" w:before="82" w:after="0"/>
            <w:ind w:left="1353" w:right="0" w:hanging="298"/>
            <w:jc w:val="left"/>
          </w:pPr>
          <w:hyperlink w:history="true" w:anchor="_bookmark10">
            <w:r>
              <w:rPr/>
              <w:t>Hardware</w:t>
            </w:r>
            <w:r>
              <w:rPr>
                <w:spacing w:val="-10"/>
              </w:rPr>
              <w:t> </w:t>
            </w:r>
            <w:r>
              <w:rPr>
                <w:spacing w:val="-2"/>
              </w:rPr>
              <w:t>design</w:t>
            </w:r>
            <w:r>
              <w:rPr/>
              <w:tab/>
            </w:r>
            <w:r>
              <w:rPr>
                <w:spacing w:val="-10"/>
              </w:rPr>
              <w:t>6</w:t>
            </w:r>
          </w:hyperlink>
        </w:p>
        <w:p>
          <w:pPr>
            <w:pStyle w:val="TOC2"/>
            <w:numPr>
              <w:ilvl w:val="1"/>
              <w:numId w:val="1"/>
            </w:numPr>
            <w:tabs>
              <w:tab w:pos="1353" w:val="left" w:leader="none"/>
              <w:tab w:pos="10400" w:val="right" w:leader="dot"/>
            </w:tabs>
            <w:spacing w:line="240" w:lineRule="auto" w:before="82" w:after="0"/>
            <w:ind w:left="1353" w:right="0" w:hanging="298"/>
            <w:jc w:val="left"/>
          </w:pPr>
          <w:hyperlink w:history="true" w:anchor="_bookmark11">
            <w:r>
              <w:rPr>
                <w:spacing w:val="-2"/>
              </w:rPr>
              <w:t>Programming</w:t>
            </w:r>
            <w:r>
              <w:rPr/>
              <w:tab/>
            </w:r>
            <w:r>
              <w:rPr>
                <w:spacing w:val="-10"/>
              </w:rPr>
              <w:t>7</w:t>
            </w:r>
          </w:hyperlink>
        </w:p>
        <w:p>
          <w:pPr>
            <w:pStyle w:val="TOC1"/>
            <w:numPr>
              <w:ilvl w:val="0"/>
              <w:numId w:val="1"/>
            </w:numPr>
            <w:tabs>
              <w:tab w:pos="803" w:val="left" w:leader="none"/>
              <w:tab w:pos="10400" w:val="right" w:leader="dot"/>
            </w:tabs>
            <w:spacing w:line="240" w:lineRule="auto" w:before="82" w:after="0"/>
            <w:ind w:left="803" w:right="0" w:hanging="148"/>
            <w:jc w:val="left"/>
          </w:pPr>
          <w:hyperlink w:history="true" w:anchor="_bookmark12">
            <w:r>
              <w:rPr/>
              <w:t>Basic</w:t>
            </w:r>
            <w:r>
              <w:rPr>
                <w:spacing w:val="-5"/>
              </w:rPr>
              <w:t> </w:t>
            </w:r>
            <w:r>
              <w:rPr>
                <w:spacing w:val="-2"/>
              </w:rPr>
              <w:t>application</w:t>
            </w:r>
            <w:r>
              <w:rPr>
                <w:b w:val="0"/>
              </w:rPr>
              <w:tab/>
            </w:r>
            <w:r>
              <w:rPr>
                <w:spacing w:val="-10"/>
              </w:rPr>
              <w:t>7</w:t>
            </w:r>
          </w:hyperlink>
        </w:p>
        <w:p>
          <w:pPr>
            <w:pStyle w:val="TOC2"/>
            <w:numPr>
              <w:ilvl w:val="1"/>
              <w:numId w:val="1"/>
            </w:numPr>
            <w:tabs>
              <w:tab w:pos="1353" w:val="left" w:leader="none"/>
              <w:tab w:pos="10400" w:val="right" w:leader="dot"/>
            </w:tabs>
            <w:spacing w:line="240" w:lineRule="auto" w:before="82" w:after="0"/>
            <w:ind w:left="1353" w:right="0" w:hanging="298"/>
            <w:jc w:val="left"/>
          </w:pPr>
          <w:hyperlink w:history="true" w:anchor="_bookmark13">
            <w:r>
              <w:rPr/>
              <w:t>Basic</w:t>
            </w:r>
            <w:r>
              <w:rPr>
                <w:spacing w:val="-8"/>
              </w:rPr>
              <w:t> </w:t>
            </w:r>
            <w:r>
              <w:rPr>
                <w:spacing w:val="-2"/>
              </w:rPr>
              <w:t>circuit</w:t>
            </w:r>
            <w:r>
              <w:rPr/>
              <w:tab/>
            </w:r>
            <w:r>
              <w:rPr>
                <w:spacing w:val="-10"/>
              </w:rPr>
              <w:t>7</w:t>
            </w:r>
          </w:hyperlink>
        </w:p>
        <w:p>
          <w:pPr>
            <w:pStyle w:val="TOC1"/>
            <w:numPr>
              <w:ilvl w:val="0"/>
              <w:numId w:val="1"/>
            </w:numPr>
            <w:tabs>
              <w:tab w:pos="803" w:val="left" w:leader="none"/>
              <w:tab w:pos="10400" w:val="right" w:leader="dot"/>
            </w:tabs>
            <w:spacing w:line="240" w:lineRule="auto" w:before="82" w:after="0"/>
            <w:ind w:left="803" w:right="0" w:hanging="148"/>
            <w:jc w:val="left"/>
          </w:pPr>
          <w:hyperlink w:history="true" w:anchor="_bookmark14">
            <w:r>
              <w:rPr>
                <w:spacing w:val="-5"/>
              </w:rPr>
              <w:t>FAQ</w:t>
            </w:r>
            <w:r>
              <w:rPr>
                <w:b w:val="0"/>
              </w:rPr>
              <w:tab/>
            </w:r>
            <w:r>
              <w:rPr>
                <w:spacing w:val="-10"/>
              </w:rPr>
              <w:t>8</w:t>
            </w:r>
          </w:hyperlink>
        </w:p>
        <w:p>
          <w:pPr>
            <w:pStyle w:val="TOC2"/>
            <w:numPr>
              <w:ilvl w:val="1"/>
              <w:numId w:val="1"/>
            </w:numPr>
            <w:tabs>
              <w:tab w:pos="1353" w:val="left" w:leader="none"/>
              <w:tab w:pos="10400" w:val="right" w:leader="dot"/>
            </w:tabs>
            <w:spacing w:line="240" w:lineRule="auto" w:before="82" w:after="0"/>
            <w:ind w:left="1353" w:right="0" w:hanging="298"/>
            <w:jc w:val="left"/>
          </w:pPr>
          <w:hyperlink w:history="true" w:anchor="_bookmark15">
            <w:r>
              <w:rPr/>
              <w:t>Communication</w:t>
            </w:r>
            <w:r>
              <w:rPr>
                <w:spacing w:val="-7"/>
              </w:rPr>
              <w:t> </w:t>
            </w:r>
            <w:r>
              <w:rPr/>
              <w:t>range</w:t>
            </w:r>
            <w:r>
              <w:rPr>
                <w:spacing w:val="-6"/>
              </w:rPr>
              <w:t> </w:t>
            </w:r>
            <w:r>
              <w:rPr/>
              <w:t>is</w:t>
            </w:r>
            <w:r>
              <w:rPr>
                <w:spacing w:val="-5"/>
              </w:rPr>
              <w:t> </w:t>
            </w:r>
            <w:r>
              <w:rPr/>
              <w:t>too</w:t>
            </w:r>
            <w:r>
              <w:rPr>
                <w:spacing w:val="-7"/>
              </w:rPr>
              <w:t> </w:t>
            </w:r>
            <w:r>
              <w:rPr>
                <w:spacing w:val="-4"/>
              </w:rPr>
              <w:t>short</w:t>
            </w:r>
            <w:r>
              <w:rPr/>
              <w:tab/>
            </w:r>
            <w:r>
              <w:rPr>
                <w:spacing w:val="-10"/>
              </w:rPr>
              <w:t>8</w:t>
            </w:r>
          </w:hyperlink>
        </w:p>
        <w:p>
          <w:pPr>
            <w:pStyle w:val="TOC2"/>
            <w:numPr>
              <w:ilvl w:val="1"/>
              <w:numId w:val="1"/>
            </w:numPr>
            <w:tabs>
              <w:tab w:pos="1353" w:val="left" w:leader="none"/>
              <w:tab w:pos="10400" w:val="right" w:leader="dot"/>
            </w:tabs>
            <w:spacing w:line="240" w:lineRule="auto" w:before="82" w:after="0"/>
            <w:ind w:left="1353" w:right="0" w:hanging="298"/>
            <w:jc w:val="left"/>
          </w:pPr>
          <w:hyperlink w:history="true" w:anchor="_bookmark16">
            <w:r>
              <w:rPr/>
              <w:t>Module</w:t>
            </w:r>
            <w:r>
              <w:rPr>
                <w:spacing w:val="-5"/>
              </w:rPr>
              <w:t> </w:t>
            </w:r>
            <w:r>
              <w:rPr/>
              <w:t>is</w:t>
            </w:r>
            <w:r>
              <w:rPr>
                <w:spacing w:val="-5"/>
              </w:rPr>
              <w:t> </w:t>
            </w:r>
            <w:r>
              <w:rPr/>
              <w:t>easy</w:t>
            </w:r>
            <w:r>
              <w:rPr>
                <w:spacing w:val="-3"/>
              </w:rPr>
              <w:t> </w:t>
            </w:r>
            <w:r>
              <w:rPr/>
              <w:t>to</w:t>
            </w:r>
            <w:r>
              <w:rPr>
                <w:spacing w:val="-5"/>
              </w:rPr>
              <w:t> </w:t>
            </w:r>
            <w:r>
              <w:rPr>
                <w:spacing w:val="-2"/>
              </w:rPr>
              <w:t>damage</w:t>
            </w:r>
            <w:r>
              <w:rPr/>
              <w:tab/>
            </w:r>
            <w:r>
              <w:rPr>
                <w:spacing w:val="-10"/>
              </w:rPr>
              <w:t>8</w:t>
            </w:r>
          </w:hyperlink>
        </w:p>
        <w:p>
          <w:pPr>
            <w:pStyle w:val="TOC2"/>
            <w:numPr>
              <w:ilvl w:val="1"/>
              <w:numId w:val="1"/>
            </w:numPr>
            <w:tabs>
              <w:tab w:pos="1353" w:val="left" w:leader="none"/>
              <w:tab w:pos="10400" w:val="right" w:leader="dot"/>
            </w:tabs>
            <w:spacing w:line="240" w:lineRule="auto" w:before="82" w:after="0"/>
            <w:ind w:left="1353" w:right="0" w:hanging="298"/>
            <w:jc w:val="left"/>
          </w:pPr>
          <w:hyperlink w:history="true" w:anchor="_bookmark17">
            <w:r>
              <w:rPr/>
              <w:t>BER(Bit</w:t>
            </w:r>
            <w:r>
              <w:rPr>
                <w:spacing w:val="-8"/>
              </w:rPr>
              <w:t> </w:t>
            </w:r>
            <w:r>
              <w:rPr/>
              <w:t>Error</w:t>
            </w:r>
            <w:r>
              <w:rPr>
                <w:spacing w:val="-7"/>
              </w:rPr>
              <w:t> </w:t>
            </w:r>
            <w:r>
              <w:rPr/>
              <w:t>Rate)</w:t>
            </w:r>
            <w:r>
              <w:rPr>
                <w:spacing w:val="-4"/>
              </w:rPr>
              <w:t> </w:t>
            </w:r>
            <w:r>
              <w:rPr/>
              <w:t>is</w:t>
            </w:r>
            <w:r>
              <w:rPr>
                <w:spacing w:val="-5"/>
              </w:rPr>
              <w:t> </w:t>
            </w:r>
            <w:r>
              <w:rPr>
                <w:spacing w:val="-4"/>
              </w:rPr>
              <w:t>high</w:t>
            </w:r>
            <w:r>
              <w:rPr/>
              <w:tab/>
            </w:r>
            <w:r>
              <w:rPr>
                <w:spacing w:val="-10"/>
              </w:rPr>
              <w:t>8</w:t>
            </w:r>
          </w:hyperlink>
        </w:p>
        <w:p>
          <w:pPr>
            <w:pStyle w:val="TOC1"/>
            <w:numPr>
              <w:ilvl w:val="0"/>
              <w:numId w:val="1"/>
            </w:numPr>
            <w:tabs>
              <w:tab w:pos="803" w:val="left" w:leader="none"/>
              <w:tab w:pos="10400" w:val="right" w:leader="dot"/>
            </w:tabs>
            <w:spacing w:line="240" w:lineRule="auto" w:before="82" w:after="0"/>
            <w:ind w:left="803" w:right="0" w:hanging="148"/>
            <w:jc w:val="left"/>
          </w:pPr>
          <w:hyperlink w:history="true" w:anchor="_bookmark18">
            <w:r>
              <w:rPr/>
              <w:t>Production</w:t>
            </w:r>
            <w:r>
              <w:rPr>
                <w:spacing w:val="-11"/>
              </w:rPr>
              <w:t> </w:t>
            </w:r>
            <w:r>
              <w:rPr>
                <w:spacing w:val="-2"/>
              </w:rPr>
              <w:t>guidance</w:t>
            </w:r>
            <w:r>
              <w:rPr>
                <w:b w:val="0"/>
              </w:rPr>
              <w:tab/>
            </w:r>
            <w:r>
              <w:rPr>
                <w:spacing w:val="-10"/>
              </w:rPr>
              <w:t>8</w:t>
            </w:r>
          </w:hyperlink>
        </w:p>
        <w:p>
          <w:pPr>
            <w:pStyle w:val="TOC2"/>
            <w:numPr>
              <w:ilvl w:val="1"/>
              <w:numId w:val="1"/>
            </w:numPr>
            <w:tabs>
              <w:tab w:pos="1353" w:val="left" w:leader="none"/>
              <w:tab w:pos="10400" w:val="right" w:leader="dot"/>
            </w:tabs>
            <w:spacing w:line="240" w:lineRule="auto" w:before="82" w:after="0"/>
            <w:ind w:left="1353" w:right="0" w:hanging="298"/>
            <w:jc w:val="left"/>
          </w:pPr>
          <w:hyperlink w:history="true" w:anchor="_bookmark19">
            <w:r>
              <w:rPr/>
              <w:t>Reflow</w:t>
            </w:r>
            <w:r>
              <w:rPr>
                <w:spacing w:val="-10"/>
              </w:rPr>
              <w:t> </w:t>
            </w:r>
            <w:r>
              <w:rPr/>
              <w:t>soldering</w:t>
            </w:r>
            <w:r>
              <w:rPr>
                <w:spacing w:val="-5"/>
              </w:rPr>
              <w:t> </w:t>
            </w:r>
            <w:r>
              <w:rPr>
                <w:spacing w:val="-2"/>
              </w:rPr>
              <w:t>temperature</w:t>
            </w:r>
            <w:r>
              <w:rPr/>
              <w:tab/>
            </w:r>
            <w:r>
              <w:rPr>
                <w:spacing w:val="-10"/>
              </w:rPr>
              <w:t>8</w:t>
            </w:r>
          </w:hyperlink>
        </w:p>
        <w:p>
          <w:pPr>
            <w:pStyle w:val="TOC2"/>
            <w:numPr>
              <w:ilvl w:val="1"/>
              <w:numId w:val="1"/>
            </w:numPr>
            <w:tabs>
              <w:tab w:pos="1353" w:val="left" w:leader="none"/>
              <w:tab w:pos="10400" w:val="right" w:leader="dot"/>
            </w:tabs>
            <w:spacing w:line="240" w:lineRule="auto" w:before="82" w:after="0"/>
            <w:ind w:left="1353" w:right="0" w:hanging="298"/>
            <w:jc w:val="left"/>
          </w:pPr>
          <w:hyperlink w:history="true" w:anchor="_bookmark20">
            <w:r>
              <w:rPr/>
              <w:t>Reflow</w:t>
            </w:r>
            <w:r>
              <w:rPr>
                <w:spacing w:val="-10"/>
              </w:rPr>
              <w:t> </w:t>
            </w:r>
            <w:r>
              <w:rPr/>
              <w:t>soldering</w:t>
            </w:r>
            <w:r>
              <w:rPr>
                <w:spacing w:val="-5"/>
              </w:rPr>
              <w:t> </w:t>
            </w:r>
            <w:r>
              <w:rPr>
                <w:spacing w:val="-4"/>
              </w:rPr>
              <w:t>curve</w:t>
            </w:r>
            <w:r>
              <w:rPr/>
              <w:tab/>
            </w:r>
            <w:r>
              <w:rPr>
                <w:spacing w:val="-10"/>
              </w:rPr>
              <w:t>9</w:t>
            </w:r>
          </w:hyperlink>
        </w:p>
        <w:p>
          <w:pPr>
            <w:pStyle w:val="TOC1"/>
            <w:numPr>
              <w:ilvl w:val="0"/>
              <w:numId w:val="1"/>
            </w:numPr>
            <w:tabs>
              <w:tab w:pos="803" w:val="left" w:leader="none"/>
              <w:tab w:pos="10400" w:val="right" w:leader="dot"/>
            </w:tabs>
            <w:spacing w:line="240" w:lineRule="auto" w:before="82" w:after="0"/>
            <w:ind w:left="803" w:right="0" w:hanging="148"/>
            <w:jc w:val="left"/>
          </w:pPr>
          <w:hyperlink w:history="true" w:anchor="_bookmark21">
            <w:r>
              <w:rPr/>
              <w:t>E07</w:t>
            </w:r>
            <w:r>
              <w:rPr>
                <w:spacing w:val="-3"/>
              </w:rPr>
              <w:t> </w:t>
            </w:r>
            <w:r>
              <w:rPr>
                <w:spacing w:val="-2"/>
              </w:rPr>
              <w:t>series</w:t>
            </w:r>
            <w:r>
              <w:rPr>
                <w:b w:val="0"/>
              </w:rPr>
              <w:tab/>
            </w:r>
            <w:r>
              <w:rPr>
                <w:spacing w:val="-10"/>
              </w:rPr>
              <w:t>9</w:t>
            </w:r>
          </w:hyperlink>
        </w:p>
        <w:p>
          <w:pPr>
            <w:pStyle w:val="TOC1"/>
            <w:numPr>
              <w:ilvl w:val="0"/>
              <w:numId w:val="1"/>
            </w:numPr>
            <w:tabs>
              <w:tab w:pos="803" w:val="left" w:leader="none"/>
              <w:tab w:pos="10400" w:val="right" w:leader="dot"/>
            </w:tabs>
            <w:spacing w:line="240" w:lineRule="auto" w:before="82" w:after="0"/>
            <w:ind w:left="803" w:right="0" w:hanging="148"/>
            <w:jc w:val="left"/>
          </w:pPr>
          <w:hyperlink w:history="true" w:anchor="_bookmark22">
            <w:r>
              <w:rPr/>
              <w:t>Antenna</w:t>
            </w:r>
            <w:r>
              <w:rPr>
                <w:spacing w:val="-7"/>
              </w:rPr>
              <w:t> </w:t>
            </w:r>
            <w:r>
              <w:rPr>
                <w:spacing w:val="-2"/>
              </w:rPr>
              <w:t>recommendation</w:t>
            </w:r>
            <w:r>
              <w:rPr>
                <w:b w:val="0"/>
              </w:rPr>
              <w:tab/>
            </w:r>
            <w:r>
              <w:rPr>
                <w:spacing w:val="-5"/>
              </w:rPr>
              <w:t>10</w:t>
            </w:r>
          </w:hyperlink>
        </w:p>
        <w:p>
          <w:pPr>
            <w:pStyle w:val="TOC1"/>
            <w:numPr>
              <w:ilvl w:val="0"/>
              <w:numId w:val="1"/>
            </w:numPr>
            <w:tabs>
              <w:tab w:pos="904" w:val="left" w:leader="none"/>
              <w:tab w:pos="10400" w:val="right" w:leader="dot"/>
            </w:tabs>
            <w:spacing w:line="240" w:lineRule="auto" w:before="82" w:after="0"/>
            <w:ind w:left="904" w:right="0" w:hanging="249"/>
            <w:jc w:val="left"/>
          </w:pPr>
          <w:hyperlink w:history="true" w:anchor="_bookmark23">
            <w:r>
              <w:rPr/>
              <w:t>Package</w:t>
            </w:r>
            <w:r>
              <w:rPr>
                <w:spacing w:val="-5"/>
              </w:rPr>
              <w:t> </w:t>
            </w:r>
            <w:r>
              <w:rPr/>
              <w:t>for</w:t>
            </w:r>
            <w:r>
              <w:rPr>
                <w:spacing w:val="-6"/>
              </w:rPr>
              <w:t> </w:t>
            </w:r>
            <w:r>
              <w:rPr/>
              <w:t>batch</w:t>
            </w:r>
            <w:r>
              <w:rPr>
                <w:spacing w:val="-5"/>
              </w:rPr>
              <w:t> </w:t>
            </w:r>
            <w:r>
              <w:rPr>
                <w:spacing w:val="-4"/>
              </w:rPr>
              <w:t>order</w:t>
            </w:r>
            <w:r>
              <w:rPr>
                <w:b w:val="0"/>
              </w:rPr>
              <w:tab/>
            </w:r>
            <w:r>
              <w:rPr>
                <w:spacing w:val="-7"/>
              </w:rPr>
              <w:t>11</w:t>
            </w:r>
          </w:hyperlink>
        </w:p>
        <w:p>
          <w:pPr>
            <w:pStyle w:val="TOC1"/>
            <w:tabs>
              <w:tab w:pos="10400" w:val="right" w:leader="dot"/>
            </w:tabs>
            <w:ind w:left="655" w:firstLine="0"/>
          </w:pPr>
          <w:hyperlink w:history="true" w:anchor="_bookmark24">
            <w:r>
              <w:rPr/>
              <w:t>Revision</w:t>
            </w:r>
            <w:r>
              <w:rPr>
                <w:spacing w:val="-9"/>
              </w:rPr>
              <w:t> </w:t>
            </w:r>
            <w:r>
              <w:rPr>
                <w:spacing w:val="-2"/>
              </w:rPr>
              <w:t>history</w:t>
            </w:r>
            <w:r>
              <w:rPr>
                <w:b w:val="0"/>
              </w:rPr>
              <w:tab/>
            </w:r>
            <w:r>
              <w:rPr>
                <w:spacing w:val="-5"/>
              </w:rPr>
              <w:t>11</w:t>
            </w:r>
          </w:hyperlink>
        </w:p>
        <w:p>
          <w:pPr>
            <w:pStyle w:val="TOC1"/>
            <w:tabs>
              <w:tab w:pos="10400" w:val="right" w:leader="dot"/>
            </w:tabs>
            <w:ind w:left="655" w:firstLine="0"/>
          </w:pPr>
          <w:hyperlink w:history="true" w:anchor="_bookmark25">
            <w:r>
              <w:rPr/>
              <w:t>About</w:t>
            </w:r>
            <w:r>
              <w:rPr>
                <w:spacing w:val="-6"/>
              </w:rPr>
              <w:t> </w:t>
            </w:r>
            <w:r>
              <w:rPr>
                <w:spacing w:val="-5"/>
              </w:rPr>
              <w:t>us</w:t>
            </w:r>
            <w:r>
              <w:rPr>
                <w:b w:val="0"/>
              </w:rPr>
              <w:tab/>
            </w:r>
            <w:r>
              <w:rPr>
                <w:spacing w:val="-5"/>
              </w:rPr>
              <w:t>12</w:t>
            </w:r>
          </w:hyperlink>
        </w:p>
      </w:sdtContent>
    </w:sdt>
    <w:p>
      <w:pPr>
        <w:pStyle w:val="TOC1"/>
        <w:spacing w:after="0"/>
        <w:sectPr>
          <w:headerReference w:type="default" r:id="rId6"/>
          <w:footerReference w:type="default" r:id="rId7"/>
          <w:pgSz w:w="11910" w:h="16840"/>
          <w:pgMar w:header="1038" w:footer="866" w:top="1400" w:bottom="1060" w:left="425" w:right="425"/>
          <w:pgNumType w:start="1"/>
        </w:sectPr>
      </w:pPr>
    </w:p>
    <w:p>
      <w:pPr>
        <w:pStyle w:val="BodyText"/>
        <w:rPr>
          <w:b/>
          <w:sz w:val="32"/>
        </w:rPr>
      </w:pPr>
    </w:p>
    <w:p>
      <w:pPr>
        <w:pStyle w:val="BodyText"/>
        <w:spacing w:before="295"/>
        <w:rPr>
          <w:b/>
          <w:sz w:val="32"/>
        </w:rPr>
      </w:pPr>
    </w:p>
    <w:p>
      <w:pPr>
        <w:pStyle w:val="Heading1"/>
        <w:ind w:left="1" w:right="1" w:firstLine="0"/>
        <w:jc w:val="center"/>
      </w:pPr>
      <w:bookmarkStart w:name="Disclaimer" w:id="2"/>
      <w:bookmarkEnd w:id="2"/>
      <w:r>
        <w:rPr>
          <w:b w:val="0"/>
        </w:rPr>
      </w:r>
      <w:r>
        <w:rPr>
          <w:spacing w:val="-2"/>
        </w:rPr>
        <w:t>Disclaimer</w:t>
      </w:r>
    </w:p>
    <w:p>
      <w:pPr>
        <w:pStyle w:val="Heading3"/>
        <w:spacing w:line="465" w:lineRule="auto" w:before="339"/>
        <w:ind w:right="653"/>
      </w:pPr>
      <w:r>
        <w:rPr/>
        <w:t>EBYTE reserves all rights to this document and the information contained herein. Products, names, logos and designs described herein may in whole or in part be</w:t>
      </w:r>
      <w:r>
        <w:rPr>
          <w:spacing w:val="40"/>
        </w:rPr>
        <w:t> </w:t>
      </w:r>
      <w:r>
        <w:rPr/>
        <w:t>subject to intellectual property rights. Reproduction, use, modification or disclosure to third parties of this document or any part thereof without the express permission of EBYTE is strictly prohibited.</w:t>
      </w:r>
    </w:p>
    <w:p>
      <w:pPr>
        <w:pStyle w:val="Heading3"/>
        <w:spacing w:line="465" w:lineRule="auto"/>
      </w:pPr>
      <w:r>
        <w:rPr/>
        <w:t>The information contained herein is provided “as is” and EBYTE assumes no liability</w:t>
      </w:r>
      <w:r>
        <w:rPr>
          <w:spacing w:val="-2"/>
        </w:rPr>
        <w:t> </w:t>
      </w:r>
      <w:r>
        <w:rPr/>
        <w:t>for</w:t>
      </w:r>
      <w:r>
        <w:rPr>
          <w:spacing w:val="-1"/>
        </w:rPr>
        <w:t> </w:t>
      </w:r>
      <w:r>
        <w:rPr/>
        <w:t>the</w:t>
      </w:r>
      <w:r>
        <w:rPr>
          <w:spacing w:val="-1"/>
        </w:rPr>
        <w:t> </w:t>
      </w:r>
      <w:r>
        <w:rPr/>
        <w:t>use</w:t>
      </w:r>
      <w:r>
        <w:rPr>
          <w:spacing w:val="-1"/>
        </w:rPr>
        <w:t> </w:t>
      </w:r>
      <w:r>
        <w:rPr/>
        <w:t>of</w:t>
      </w:r>
      <w:r>
        <w:rPr>
          <w:spacing w:val="-1"/>
        </w:rPr>
        <w:t> </w:t>
      </w:r>
      <w:r>
        <w:rPr/>
        <w:t>the</w:t>
      </w:r>
      <w:r>
        <w:rPr>
          <w:spacing w:val="-3"/>
        </w:rPr>
        <w:t> </w:t>
      </w:r>
      <w:r>
        <w:rPr/>
        <w:t>information. No warranty,</w:t>
      </w:r>
      <w:r>
        <w:rPr>
          <w:spacing w:val="-1"/>
        </w:rPr>
        <w:t> </w:t>
      </w:r>
      <w:r>
        <w:rPr/>
        <w:t>either</w:t>
      </w:r>
      <w:r>
        <w:rPr>
          <w:spacing w:val="-1"/>
        </w:rPr>
        <w:t> </w:t>
      </w:r>
      <w:r>
        <w:rPr/>
        <w:t>express or</w:t>
      </w:r>
      <w:r>
        <w:rPr>
          <w:spacing w:val="-1"/>
        </w:rPr>
        <w:t> </w:t>
      </w:r>
      <w:r>
        <w:rPr/>
        <w:t>implied,</w:t>
      </w:r>
      <w:r>
        <w:rPr>
          <w:spacing w:val="-1"/>
        </w:rPr>
        <w:t> </w:t>
      </w:r>
      <w:r>
        <w:rPr/>
        <w:t>is given, including but not limited, with respect to the accuracy, correctness, reliability and fitness for a particular purpose of the information. This document may be revised by EBYTE at any time. For most recent documents, visit </w:t>
      </w:r>
      <w:hyperlink r:id="rId8">
        <w:r>
          <w:rPr/>
          <w:t>www.ebyte.com.</w:t>
        </w:r>
      </w:hyperlink>
    </w:p>
    <w:p>
      <w:pPr>
        <w:pStyle w:val="Heading3"/>
        <w:spacing w:after="0" w:line="465" w:lineRule="auto"/>
        <w:sectPr>
          <w:pgSz w:w="11910" w:h="16840"/>
          <w:pgMar w:header="1038" w:footer="866" w:top="1400" w:bottom="1060" w:left="425" w:right="425"/>
        </w:sectPr>
      </w:pPr>
    </w:p>
    <w:p>
      <w:pPr>
        <w:pStyle w:val="Heading1"/>
        <w:numPr>
          <w:ilvl w:val="0"/>
          <w:numId w:val="2"/>
        </w:numPr>
        <w:tabs>
          <w:tab w:pos="894" w:val="left" w:leader="none"/>
        </w:tabs>
        <w:spacing w:line="240" w:lineRule="auto" w:before="231" w:after="0"/>
        <w:ind w:left="894" w:right="0" w:hanging="239"/>
        <w:jc w:val="left"/>
      </w:pPr>
      <w:bookmarkStart w:name="1 Introduction " w:id="3"/>
      <w:bookmarkEnd w:id="3"/>
      <w:r>
        <w:rPr>
          <w:b w:val="0"/>
        </w:rPr>
      </w:r>
      <w:bookmarkStart w:name="_bookmark1" w:id="4"/>
      <w:bookmarkEnd w:id="4"/>
      <w:r>
        <w:rPr>
          <w:b w:val="0"/>
        </w:rPr>
      </w:r>
      <w:r>
        <w:rPr>
          <w:spacing w:val="-2"/>
        </w:rPr>
        <w:t>Introduction</w:t>
      </w:r>
    </w:p>
    <w:p>
      <w:pPr>
        <w:pStyle w:val="BodyText"/>
        <w:rPr>
          <w:b/>
          <w:sz w:val="32"/>
        </w:rPr>
      </w:pPr>
    </w:p>
    <w:p>
      <w:pPr>
        <w:pStyle w:val="BodyText"/>
        <w:rPr>
          <w:b/>
          <w:sz w:val="32"/>
        </w:rPr>
      </w:pPr>
    </w:p>
    <w:p>
      <w:pPr>
        <w:pStyle w:val="BodyText"/>
        <w:rPr>
          <w:b/>
          <w:sz w:val="32"/>
        </w:rPr>
      </w:pPr>
    </w:p>
    <w:p>
      <w:pPr>
        <w:pStyle w:val="BodyText"/>
        <w:spacing w:before="27"/>
        <w:rPr>
          <w:b/>
          <w:sz w:val="32"/>
        </w:rPr>
      </w:pPr>
    </w:p>
    <w:p>
      <w:pPr>
        <w:pStyle w:val="Heading2"/>
        <w:numPr>
          <w:ilvl w:val="1"/>
          <w:numId w:val="2"/>
        </w:numPr>
        <w:tabs>
          <w:tab w:pos="1103" w:val="left" w:leader="none"/>
        </w:tabs>
        <w:spacing w:line="240" w:lineRule="auto" w:before="0" w:after="0"/>
        <w:ind w:left="1103" w:right="0" w:hanging="448"/>
        <w:jc w:val="left"/>
      </w:pPr>
      <w:r>
        <w:rPr/>
        <w:drawing>
          <wp:anchor distT="0" distB="0" distL="0" distR="0" allowOverlap="1" layoutInCell="1" locked="0" behindDoc="0" simplePos="0" relativeHeight="15729664">
            <wp:simplePos x="0" y="0"/>
            <wp:positionH relativeFrom="page">
              <wp:posOffset>3664994</wp:posOffset>
            </wp:positionH>
            <wp:positionV relativeFrom="paragraph">
              <wp:posOffset>-54306</wp:posOffset>
            </wp:positionV>
            <wp:extent cx="3101269" cy="1498323"/>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3101269" cy="1498323"/>
                    </a:xfrm>
                    <a:prstGeom prst="rect">
                      <a:avLst/>
                    </a:prstGeom>
                  </pic:spPr>
                </pic:pic>
              </a:graphicData>
            </a:graphic>
          </wp:anchor>
        </w:drawing>
      </w:r>
      <w:bookmarkStart w:name="1.1 Brief Introduction" w:id="5"/>
      <w:bookmarkEnd w:id="5"/>
      <w:r>
        <w:rPr/>
      </w:r>
      <w:bookmarkStart w:name="_bookmark2" w:id="6"/>
      <w:bookmarkEnd w:id="6"/>
      <w:r>
        <w:rPr/>
      </w:r>
      <w:r>
        <w:rPr/>
        <w:t>Brief</w:t>
      </w:r>
      <w:r>
        <w:rPr>
          <w:spacing w:val="-3"/>
        </w:rPr>
        <w:t> </w:t>
      </w:r>
      <w:r>
        <w:rPr>
          <w:spacing w:val="-2"/>
        </w:rPr>
        <w:t>Introduction</w:t>
      </w:r>
    </w:p>
    <w:p>
      <w:pPr>
        <w:pStyle w:val="BodyText"/>
        <w:spacing w:before="97"/>
        <w:rPr>
          <w:sz w:val="30"/>
        </w:rPr>
      </w:pPr>
    </w:p>
    <w:p>
      <w:pPr>
        <w:pStyle w:val="BodyText"/>
        <w:spacing w:line="326" w:lineRule="auto"/>
        <w:ind w:left="655" w:right="6343" w:firstLine="424"/>
      </w:pPr>
      <w:r>
        <w:rPr/>
        <w:t>E07-M1101D-SMA is a self-developed, small-size, 433 MHz DIP wireless module with a maximum</w:t>
      </w:r>
      <w:r>
        <w:rPr>
          <w:spacing w:val="-3"/>
        </w:rPr>
        <w:t> </w:t>
      </w:r>
      <w:r>
        <w:rPr/>
        <w:t>tx</w:t>
      </w:r>
      <w:r>
        <w:rPr>
          <w:spacing w:val="-7"/>
        </w:rPr>
        <w:t> </w:t>
      </w:r>
      <w:r>
        <w:rPr/>
        <w:t>power</w:t>
      </w:r>
      <w:r>
        <w:rPr>
          <w:spacing w:val="-5"/>
        </w:rPr>
        <w:t> </w:t>
      </w:r>
      <w:r>
        <w:rPr/>
        <w:t>of</w:t>
      </w:r>
      <w:r>
        <w:rPr>
          <w:spacing w:val="-5"/>
        </w:rPr>
        <w:t> </w:t>
      </w:r>
      <w:r>
        <w:rPr/>
        <w:t>10mW</w:t>
      </w:r>
      <w:r>
        <w:rPr>
          <w:spacing w:val="-7"/>
        </w:rPr>
        <w:t> </w:t>
      </w:r>
      <w:r>
        <w:rPr/>
        <w:t>based</w:t>
      </w:r>
      <w:r>
        <w:rPr>
          <w:spacing w:val="-7"/>
        </w:rPr>
        <w:t> </w:t>
      </w:r>
      <w:r>
        <w:rPr/>
        <w:t>on</w:t>
      </w:r>
      <w:r>
        <w:rPr>
          <w:spacing w:val="-5"/>
        </w:rPr>
        <w:t> </w:t>
      </w:r>
      <w:r>
        <w:rPr/>
        <w:t>CC1101</w:t>
      </w:r>
      <w:r>
        <w:rPr>
          <w:spacing w:val="-7"/>
        </w:rPr>
        <w:t> </w:t>
      </w:r>
      <w:r>
        <w:rPr/>
        <w:t>of Texas Instruments.</w:t>
      </w:r>
    </w:p>
    <w:p>
      <w:pPr>
        <w:pStyle w:val="BodyText"/>
        <w:spacing w:line="227" w:lineRule="exact"/>
        <w:ind w:left="1079"/>
      </w:pPr>
      <w:r>
        <w:rPr/>
        <w:t>Due</w:t>
      </w:r>
      <w:r>
        <w:rPr>
          <w:spacing w:val="-4"/>
        </w:rPr>
        <w:t> </w:t>
      </w:r>
      <w:r>
        <w:rPr/>
        <w:t>to</w:t>
      </w:r>
      <w:r>
        <w:rPr>
          <w:spacing w:val="-7"/>
        </w:rPr>
        <w:t> </w:t>
      </w:r>
      <w:r>
        <w:rPr/>
        <w:t>the</w:t>
      </w:r>
      <w:r>
        <w:rPr>
          <w:spacing w:val="-3"/>
        </w:rPr>
        <w:t> </w:t>
      </w:r>
      <w:r>
        <w:rPr/>
        <w:t>adoption</w:t>
      </w:r>
      <w:r>
        <w:rPr>
          <w:spacing w:val="-5"/>
        </w:rPr>
        <w:t> </w:t>
      </w:r>
      <w:r>
        <w:rPr/>
        <w:t>of</w:t>
      </w:r>
      <w:r>
        <w:rPr>
          <w:spacing w:val="-8"/>
        </w:rPr>
        <w:t> </w:t>
      </w:r>
      <w:r>
        <w:rPr/>
        <w:t>the</w:t>
      </w:r>
      <w:r>
        <w:rPr>
          <w:spacing w:val="-6"/>
        </w:rPr>
        <w:t> </w:t>
      </w:r>
      <w:r>
        <w:rPr/>
        <w:t>very</w:t>
      </w:r>
      <w:r>
        <w:rPr>
          <w:spacing w:val="-3"/>
        </w:rPr>
        <w:t> </w:t>
      </w:r>
      <w:r>
        <w:rPr/>
        <w:t>mature</w:t>
      </w:r>
      <w:r>
        <w:rPr>
          <w:spacing w:val="-6"/>
        </w:rPr>
        <w:t> </w:t>
      </w:r>
      <w:r>
        <w:rPr/>
        <w:t>CC1101</w:t>
      </w:r>
      <w:r>
        <w:rPr>
          <w:spacing w:val="-7"/>
        </w:rPr>
        <w:t> </w:t>
      </w:r>
      <w:r>
        <w:rPr>
          <w:spacing w:val="-5"/>
        </w:rPr>
        <w:t>as</w:t>
      </w:r>
    </w:p>
    <w:p>
      <w:pPr>
        <w:pStyle w:val="BodyText"/>
        <w:spacing w:line="326" w:lineRule="auto" w:before="82"/>
        <w:ind w:left="655" w:right="420"/>
      </w:pPr>
      <w:r>
        <w:rPr/>
        <w:t>the core chip, its stability has been unanimously praised by user.</w:t>
      </w:r>
      <w:r>
        <w:rPr>
          <w:spacing w:val="-1"/>
        </w:rPr>
        <w:t> </w:t>
      </w:r>
      <w:r>
        <w:rPr/>
        <w:t>The module is mainly used in smart home, industrial, scientific</w:t>
      </w:r>
      <w:r>
        <w:rPr>
          <w:spacing w:val="-2"/>
        </w:rPr>
        <w:t> </w:t>
      </w:r>
      <w:r>
        <w:rPr/>
        <w:t>research</w:t>
      </w:r>
      <w:r>
        <w:rPr>
          <w:spacing w:val="-1"/>
        </w:rPr>
        <w:t> </w:t>
      </w:r>
      <w:r>
        <w:rPr/>
        <w:t>and</w:t>
      </w:r>
      <w:r>
        <w:rPr>
          <w:spacing w:val="-3"/>
        </w:rPr>
        <w:t> </w:t>
      </w:r>
      <w:r>
        <w:rPr/>
        <w:t>medical, as</w:t>
      </w:r>
      <w:r>
        <w:rPr>
          <w:spacing w:val="-3"/>
        </w:rPr>
        <w:t> </w:t>
      </w:r>
      <w:r>
        <w:rPr/>
        <w:t>well</w:t>
      </w:r>
      <w:r>
        <w:rPr>
          <w:spacing w:val="-2"/>
        </w:rPr>
        <w:t> </w:t>
      </w:r>
      <w:r>
        <w:rPr/>
        <w:t>as short-range</w:t>
      </w:r>
      <w:r>
        <w:rPr>
          <w:spacing w:val="-2"/>
        </w:rPr>
        <w:t> </w:t>
      </w:r>
      <w:r>
        <w:rPr/>
        <w:t>wireless communication</w:t>
      </w:r>
      <w:r>
        <w:rPr>
          <w:spacing w:val="-3"/>
        </w:rPr>
        <w:t> </w:t>
      </w:r>
      <w:r>
        <w:rPr/>
        <w:t>equipment.</w:t>
      </w:r>
      <w:r>
        <w:rPr>
          <w:spacing w:val="-1"/>
        </w:rPr>
        <w:t> </w:t>
      </w:r>
      <w:r>
        <w:rPr/>
        <w:t>Because RF performance and component</w:t>
      </w:r>
      <w:r>
        <w:rPr>
          <w:spacing w:val="-3"/>
        </w:rPr>
        <w:t> </w:t>
      </w:r>
      <w:r>
        <w:rPr/>
        <w:t>selection</w:t>
      </w:r>
      <w:r>
        <w:rPr>
          <w:spacing w:val="-2"/>
        </w:rPr>
        <w:t> </w:t>
      </w:r>
      <w:r>
        <w:rPr/>
        <w:t>are</w:t>
      </w:r>
      <w:r>
        <w:rPr>
          <w:spacing w:val="-5"/>
        </w:rPr>
        <w:t> </w:t>
      </w:r>
      <w:r>
        <w:rPr/>
        <w:t>in</w:t>
      </w:r>
      <w:r>
        <w:rPr>
          <w:spacing w:val="-2"/>
        </w:rPr>
        <w:t> </w:t>
      </w:r>
      <w:r>
        <w:rPr/>
        <w:t>accordance</w:t>
      </w:r>
      <w:r>
        <w:rPr>
          <w:spacing w:val="-3"/>
        </w:rPr>
        <w:t> </w:t>
      </w:r>
      <w:r>
        <w:rPr/>
        <w:t>with</w:t>
      </w:r>
      <w:r>
        <w:rPr>
          <w:spacing w:val="-2"/>
        </w:rPr>
        <w:t> </w:t>
      </w:r>
      <w:r>
        <w:rPr/>
        <w:t>industrial</w:t>
      </w:r>
      <w:r>
        <w:rPr>
          <w:spacing w:val="-3"/>
        </w:rPr>
        <w:t> </w:t>
      </w:r>
      <w:r>
        <w:rPr/>
        <w:t>standards,</w:t>
      </w:r>
      <w:r>
        <w:rPr>
          <w:spacing w:val="-5"/>
        </w:rPr>
        <w:t> </w:t>
      </w:r>
      <w:r>
        <w:rPr/>
        <w:t>and the</w:t>
      </w:r>
      <w:r>
        <w:rPr>
          <w:spacing w:val="-3"/>
        </w:rPr>
        <w:t> </w:t>
      </w:r>
      <w:r>
        <w:rPr/>
        <w:t>product</w:t>
      </w:r>
      <w:r>
        <w:rPr>
          <w:spacing w:val="-1"/>
        </w:rPr>
        <w:t> </w:t>
      </w:r>
      <w:r>
        <w:rPr/>
        <w:t>has</w:t>
      </w:r>
      <w:r>
        <w:rPr>
          <w:spacing w:val="-1"/>
        </w:rPr>
        <w:t> </w:t>
      </w:r>
      <w:r>
        <w:rPr/>
        <w:t>obtained</w:t>
      </w:r>
      <w:r>
        <w:rPr>
          <w:spacing w:val="-2"/>
        </w:rPr>
        <w:t> </w:t>
      </w:r>
      <w:r>
        <w:rPr/>
        <w:t>FCC,</w:t>
      </w:r>
      <w:r>
        <w:rPr>
          <w:spacing w:val="-2"/>
        </w:rPr>
        <w:t> </w:t>
      </w:r>
      <w:r>
        <w:rPr/>
        <w:t>CE,</w:t>
      </w:r>
      <w:r>
        <w:rPr>
          <w:spacing w:val="-2"/>
        </w:rPr>
        <w:t> </w:t>
      </w:r>
      <w:r>
        <w:rPr/>
        <w:t>RoHS</w:t>
      </w:r>
      <w:r>
        <w:rPr>
          <w:spacing w:val="-3"/>
        </w:rPr>
        <w:t> </w:t>
      </w:r>
      <w:r>
        <w:rPr/>
        <w:t>and other international authority certifications, users do not need to worry about its performance. Extensive hardware support for packet processing, data buffering, burst transmission, Received Signal Strength Indication (RSSI), Clear Channel Assessment (CCA), Link Quality Indication, and Wireless</w:t>
      </w:r>
      <w:r>
        <w:rPr>
          <w:spacing w:val="-5"/>
        </w:rPr>
        <w:t> </w:t>
      </w:r>
      <w:r>
        <w:rPr/>
        <w:t>Wake-up (WOR) is available. It uses an industrial grade high precision 26MHz crystal.</w:t>
      </w:r>
    </w:p>
    <w:p>
      <w:pPr>
        <w:pStyle w:val="BodyText"/>
        <w:spacing w:line="225" w:lineRule="exact"/>
        <w:ind w:left="1079"/>
      </w:pPr>
      <w:r>
        <w:rPr/>
        <w:t>Since</w:t>
      </w:r>
      <w:r>
        <w:rPr>
          <w:spacing w:val="-5"/>
        </w:rPr>
        <w:t> </w:t>
      </w:r>
      <w:r>
        <w:rPr/>
        <w:t>the</w:t>
      </w:r>
      <w:r>
        <w:rPr>
          <w:spacing w:val="-2"/>
        </w:rPr>
        <w:t> </w:t>
      </w:r>
      <w:r>
        <w:rPr/>
        <w:t>module</w:t>
      </w:r>
      <w:r>
        <w:rPr>
          <w:spacing w:val="-2"/>
        </w:rPr>
        <w:t> </w:t>
      </w:r>
      <w:r>
        <w:rPr/>
        <w:t>is</w:t>
      </w:r>
      <w:r>
        <w:rPr>
          <w:spacing w:val="-5"/>
        </w:rPr>
        <w:t> </w:t>
      </w:r>
      <w:r>
        <w:rPr/>
        <w:t>a</w:t>
      </w:r>
      <w:r>
        <w:rPr>
          <w:spacing w:val="-5"/>
        </w:rPr>
        <w:t> </w:t>
      </w:r>
      <w:r>
        <w:rPr/>
        <w:t>RF</w:t>
      </w:r>
      <w:r>
        <w:rPr>
          <w:spacing w:val="-2"/>
        </w:rPr>
        <w:t> </w:t>
      </w:r>
      <w:r>
        <w:rPr/>
        <w:t>transceiver</w:t>
      </w:r>
      <w:r>
        <w:rPr>
          <w:spacing w:val="-4"/>
        </w:rPr>
        <w:t> </w:t>
      </w:r>
      <w:r>
        <w:rPr/>
        <w:t>module,</w:t>
      </w:r>
      <w:r>
        <w:rPr>
          <w:spacing w:val="-2"/>
        </w:rPr>
        <w:t> </w:t>
      </w:r>
      <w:r>
        <w:rPr/>
        <w:t>user</w:t>
      </w:r>
      <w:r>
        <w:rPr>
          <w:spacing w:val="-3"/>
        </w:rPr>
        <w:t> </w:t>
      </w:r>
      <w:r>
        <w:rPr/>
        <w:t>needs</w:t>
      </w:r>
      <w:r>
        <w:rPr>
          <w:spacing w:val="-6"/>
        </w:rPr>
        <w:t> </w:t>
      </w:r>
      <w:r>
        <w:rPr/>
        <w:t>to</w:t>
      </w:r>
      <w:r>
        <w:rPr>
          <w:spacing w:val="-5"/>
        </w:rPr>
        <w:t> </w:t>
      </w:r>
      <w:r>
        <w:rPr/>
        <w:t>use</w:t>
      </w:r>
      <w:r>
        <w:rPr>
          <w:spacing w:val="-2"/>
        </w:rPr>
        <w:t> </w:t>
      </w:r>
      <w:r>
        <w:rPr/>
        <w:t>an</w:t>
      </w:r>
      <w:r>
        <w:rPr>
          <w:spacing w:val="-5"/>
        </w:rPr>
        <w:t> </w:t>
      </w:r>
      <w:r>
        <w:rPr/>
        <w:t>MCU</w:t>
      </w:r>
      <w:r>
        <w:rPr>
          <w:spacing w:val="-2"/>
        </w:rPr>
        <w:t> </w:t>
      </w:r>
      <w:r>
        <w:rPr/>
        <w:t>to</w:t>
      </w:r>
      <w:r>
        <w:rPr>
          <w:spacing w:val="-6"/>
        </w:rPr>
        <w:t> </w:t>
      </w:r>
      <w:r>
        <w:rPr/>
        <w:t>drive</w:t>
      </w:r>
      <w:r>
        <w:rPr>
          <w:spacing w:val="-4"/>
        </w:rPr>
        <w:t> </w:t>
      </w:r>
      <w:r>
        <w:rPr/>
        <w:t>or</w:t>
      </w:r>
      <w:r>
        <w:rPr>
          <w:spacing w:val="-7"/>
        </w:rPr>
        <w:t> </w:t>
      </w:r>
      <w:r>
        <w:rPr/>
        <w:t>use</w:t>
      </w:r>
      <w:r>
        <w:rPr>
          <w:spacing w:val="-1"/>
        </w:rPr>
        <w:t> </w:t>
      </w:r>
      <w:r>
        <w:rPr/>
        <w:t>a</w:t>
      </w:r>
      <w:r>
        <w:rPr>
          <w:spacing w:val="-7"/>
        </w:rPr>
        <w:t> </w:t>
      </w:r>
      <w:r>
        <w:rPr/>
        <w:t>dedicated</w:t>
      </w:r>
      <w:r>
        <w:rPr>
          <w:spacing w:val="-5"/>
        </w:rPr>
        <w:t> </w:t>
      </w:r>
      <w:r>
        <w:rPr/>
        <w:t>SPI</w:t>
      </w:r>
      <w:r>
        <w:rPr>
          <w:spacing w:val="-4"/>
        </w:rPr>
        <w:t> </w:t>
      </w:r>
      <w:r>
        <w:rPr/>
        <w:t>debug</w:t>
      </w:r>
      <w:r>
        <w:rPr>
          <w:spacing w:val="-5"/>
        </w:rPr>
        <w:t> </w:t>
      </w:r>
      <w:r>
        <w:rPr>
          <w:spacing w:val="-2"/>
        </w:rPr>
        <w:t>tool.</w:t>
      </w:r>
    </w:p>
    <w:p>
      <w:pPr>
        <w:pStyle w:val="BodyText"/>
        <w:spacing w:before="210"/>
      </w:pPr>
    </w:p>
    <w:p>
      <w:pPr>
        <w:pStyle w:val="Heading2"/>
        <w:numPr>
          <w:ilvl w:val="1"/>
          <w:numId w:val="2"/>
        </w:numPr>
        <w:tabs>
          <w:tab w:pos="1103" w:val="left" w:leader="none"/>
        </w:tabs>
        <w:spacing w:line="240" w:lineRule="auto" w:before="0" w:after="0"/>
        <w:ind w:left="1103" w:right="0" w:hanging="448"/>
        <w:jc w:val="left"/>
      </w:pPr>
      <w:bookmarkStart w:name="1.2 Features" w:id="7"/>
      <w:bookmarkEnd w:id="7"/>
      <w:r>
        <w:rPr/>
      </w:r>
      <w:bookmarkStart w:name="_bookmark3" w:id="8"/>
      <w:bookmarkEnd w:id="8"/>
      <w:r>
        <w:rPr/>
      </w:r>
      <w:r>
        <w:rPr>
          <w:spacing w:val="-2"/>
        </w:rPr>
        <w:t>Features</w:t>
      </w:r>
    </w:p>
    <w:p>
      <w:pPr>
        <w:pStyle w:val="BodyText"/>
        <w:spacing w:before="97"/>
        <w:rPr>
          <w:sz w:val="30"/>
        </w:rPr>
      </w:pPr>
    </w:p>
    <w:p>
      <w:pPr>
        <w:pStyle w:val="ListParagraph"/>
        <w:numPr>
          <w:ilvl w:val="2"/>
          <w:numId w:val="2"/>
        </w:numPr>
        <w:tabs>
          <w:tab w:pos="1074" w:val="left" w:leader="none"/>
        </w:tabs>
        <w:spacing w:line="240" w:lineRule="auto" w:before="0" w:after="0"/>
        <w:ind w:left="1074" w:right="0" w:hanging="419"/>
        <w:jc w:val="left"/>
        <w:rPr>
          <w:sz w:val="20"/>
        </w:rPr>
      </w:pPr>
      <w:r>
        <w:rPr>
          <w:sz w:val="20"/>
        </w:rPr>
        <w:t>The</w:t>
      </w:r>
      <w:r>
        <w:rPr>
          <w:spacing w:val="-7"/>
          <w:sz w:val="20"/>
        </w:rPr>
        <w:t> </w:t>
      </w:r>
      <w:r>
        <w:rPr>
          <w:sz w:val="20"/>
        </w:rPr>
        <w:t>measured</w:t>
      </w:r>
      <w:r>
        <w:rPr>
          <w:spacing w:val="-6"/>
          <w:sz w:val="20"/>
        </w:rPr>
        <w:t> </w:t>
      </w:r>
      <w:r>
        <w:rPr>
          <w:sz w:val="20"/>
        </w:rPr>
        <w:t>communication</w:t>
      </w:r>
      <w:r>
        <w:rPr>
          <w:spacing w:val="-6"/>
          <w:sz w:val="20"/>
        </w:rPr>
        <w:t> </w:t>
      </w:r>
      <w:r>
        <w:rPr>
          <w:sz w:val="20"/>
        </w:rPr>
        <w:t>distance</w:t>
      </w:r>
      <w:r>
        <w:rPr>
          <w:spacing w:val="-6"/>
          <w:sz w:val="20"/>
        </w:rPr>
        <w:t> </w:t>
      </w:r>
      <w:r>
        <w:rPr>
          <w:sz w:val="20"/>
        </w:rPr>
        <w:t>can</w:t>
      </w:r>
      <w:r>
        <w:rPr>
          <w:spacing w:val="-6"/>
          <w:sz w:val="20"/>
        </w:rPr>
        <w:t> </w:t>
      </w:r>
      <w:r>
        <w:rPr>
          <w:sz w:val="20"/>
        </w:rPr>
        <w:t>reach</w:t>
      </w:r>
      <w:r>
        <w:rPr>
          <w:spacing w:val="-8"/>
          <w:sz w:val="20"/>
        </w:rPr>
        <w:t> </w:t>
      </w:r>
      <w:r>
        <w:rPr>
          <w:sz w:val="20"/>
        </w:rPr>
        <w:t>1</w:t>
      </w:r>
      <w:r>
        <w:rPr>
          <w:spacing w:val="-5"/>
          <w:sz w:val="20"/>
        </w:rPr>
        <w:t> km;</w:t>
      </w:r>
    </w:p>
    <w:p>
      <w:pPr>
        <w:pStyle w:val="ListParagraph"/>
        <w:numPr>
          <w:ilvl w:val="2"/>
          <w:numId w:val="2"/>
        </w:numPr>
        <w:tabs>
          <w:tab w:pos="1074" w:val="left" w:leader="none"/>
        </w:tabs>
        <w:spacing w:line="240" w:lineRule="auto" w:before="82" w:after="0"/>
        <w:ind w:left="1074" w:right="0" w:hanging="419"/>
        <w:jc w:val="left"/>
        <w:rPr>
          <w:sz w:val="20"/>
        </w:rPr>
      </w:pPr>
      <w:r>
        <w:rPr>
          <w:sz w:val="20"/>
        </w:rPr>
        <w:t>Maximum</w:t>
      </w:r>
      <w:r>
        <w:rPr>
          <w:spacing w:val="-8"/>
          <w:sz w:val="20"/>
        </w:rPr>
        <w:t> </w:t>
      </w:r>
      <w:r>
        <w:rPr>
          <w:sz w:val="20"/>
        </w:rPr>
        <w:t>transmission</w:t>
      </w:r>
      <w:r>
        <w:rPr>
          <w:spacing w:val="-10"/>
          <w:sz w:val="20"/>
        </w:rPr>
        <w:t> </w:t>
      </w:r>
      <w:r>
        <w:rPr>
          <w:sz w:val="20"/>
        </w:rPr>
        <w:t>power</w:t>
      </w:r>
      <w:r>
        <w:rPr>
          <w:spacing w:val="-10"/>
          <w:sz w:val="20"/>
        </w:rPr>
        <w:t> </w:t>
      </w:r>
      <w:r>
        <w:rPr>
          <w:sz w:val="20"/>
        </w:rPr>
        <w:t>of</w:t>
      </w:r>
      <w:r>
        <w:rPr>
          <w:spacing w:val="-12"/>
          <w:sz w:val="20"/>
        </w:rPr>
        <w:t> </w:t>
      </w:r>
      <w:r>
        <w:rPr>
          <w:sz w:val="20"/>
        </w:rPr>
        <w:t>10mW,</w:t>
      </w:r>
      <w:r>
        <w:rPr>
          <w:spacing w:val="-13"/>
          <w:sz w:val="20"/>
        </w:rPr>
        <w:t> </w:t>
      </w:r>
      <w:r>
        <w:rPr>
          <w:sz w:val="20"/>
        </w:rPr>
        <w:t>software</w:t>
      </w:r>
      <w:r>
        <w:rPr>
          <w:spacing w:val="-10"/>
          <w:sz w:val="20"/>
        </w:rPr>
        <w:t> </w:t>
      </w:r>
      <w:r>
        <w:rPr>
          <w:sz w:val="20"/>
        </w:rPr>
        <w:t>multi-level</w:t>
      </w:r>
      <w:r>
        <w:rPr>
          <w:spacing w:val="-11"/>
          <w:sz w:val="20"/>
        </w:rPr>
        <w:t> </w:t>
      </w:r>
      <w:r>
        <w:rPr>
          <w:spacing w:val="-2"/>
          <w:sz w:val="20"/>
        </w:rPr>
        <w:t>adjustable;</w:t>
      </w:r>
    </w:p>
    <w:p>
      <w:pPr>
        <w:pStyle w:val="ListParagraph"/>
        <w:numPr>
          <w:ilvl w:val="2"/>
          <w:numId w:val="2"/>
        </w:numPr>
        <w:tabs>
          <w:tab w:pos="1074" w:val="left" w:leader="none"/>
        </w:tabs>
        <w:spacing w:line="240" w:lineRule="auto" w:before="82" w:after="0"/>
        <w:ind w:left="1074" w:right="0" w:hanging="419"/>
        <w:jc w:val="left"/>
        <w:rPr>
          <w:sz w:val="20"/>
        </w:rPr>
      </w:pPr>
      <w:r>
        <w:rPr>
          <w:sz w:val="20"/>
        </w:rPr>
        <w:t>Support</w:t>
      </w:r>
      <w:r>
        <w:rPr>
          <w:spacing w:val="-7"/>
          <w:sz w:val="20"/>
        </w:rPr>
        <w:t> </w:t>
      </w:r>
      <w:r>
        <w:rPr>
          <w:sz w:val="20"/>
        </w:rPr>
        <w:t>the</w:t>
      </w:r>
      <w:r>
        <w:rPr>
          <w:spacing w:val="-6"/>
          <w:sz w:val="20"/>
        </w:rPr>
        <w:t> </w:t>
      </w:r>
      <w:r>
        <w:rPr>
          <w:sz w:val="20"/>
        </w:rPr>
        <w:t>global</w:t>
      </w:r>
      <w:r>
        <w:rPr>
          <w:spacing w:val="-6"/>
          <w:sz w:val="20"/>
        </w:rPr>
        <w:t> </w:t>
      </w:r>
      <w:r>
        <w:rPr>
          <w:sz w:val="20"/>
        </w:rPr>
        <w:t>license-free</w:t>
      </w:r>
      <w:r>
        <w:rPr>
          <w:spacing w:val="-4"/>
          <w:sz w:val="20"/>
        </w:rPr>
        <w:t> </w:t>
      </w:r>
      <w:r>
        <w:rPr>
          <w:sz w:val="20"/>
        </w:rPr>
        <w:t>ISM</w:t>
      </w:r>
      <w:r>
        <w:rPr>
          <w:spacing w:val="-5"/>
          <w:sz w:val="20"/>
        </w:rPr>
        <w:t> </w:t>
      </w:r>
      <w:r>
        <w:rPr>
          <w:sz w:val="20"/>
        </w:rPr>
        <w:t>433</w:t>
      </w:r>
      <w:r>
        <w:rPr>
          <w:spacing w:val="-7"/>
          <w:sz w:val="20"/>
        </w:rPr>
        <w:t> </w:t>
      </w:r>
      <w:r>
        <w:rPr>
          <w:sz w:val="20"/>
        </w:rPr>
        <w:t>MHz</w:t>
      </w:r>
      <w:r>
        <w:rPr>
          <w:spacing w:val="-6"/>
          <w:sz w:val="20"/>
        </w:rPr>
        <w:t> </w:t>
      </w:r>
      <w:r>
        <w:rPr>
          <w:spacing w:val="-4"/>
          <w:sz w:val="20"/>
        </w:rPr>
        <w:t>band;</w:t>
      </w:r>
    </w:p>
    <w:p>
      <w:pPr>
        <w:pStyle w:val="ListParagraph"/>
        <w:numPr>
          <w:ilvl w:val="2"/>
          <w:numId w:val="2"/>
        </w:numPr>
        <w:tabs>
          <w:tab w:pos="1074" w:val="left" w:leader="none"/>
        </w:tabs>
        <w:spacing w:line="240" w:lineRule="auto" w:before="69" w:after="0"/>
        <w:ind w:left="1074" w:right="0" w:hanging="419"/>
        <w:jc w:val="left"/>
        <w:rPr>
          <w:sz w:val="20"/>
        </w:rPr>
      </w:pPr>
      <w:r>
        <w:rPr>
          <w:sz w:val="20"/>
        </w:rPr>
        <w:t>Support</w:t>
      </w:r>
      <w:r>
        <w:rPr>
          <w:spacing w:val="-4"/>
          <w:sz w:val="20"/>
        </w:rPr>
        <w:t> </w:t>
      </w:r>
      <w:r>
        <w:rPr>
          <w:sz w:val="20"/>
        </w:rPr>
        <w:t>air</w:t>
      </w:r>
      <w:r>
        <w:rPr>
          <w:spacing w:val="-5"/>
          <w:sz w:val="20"/>
        </w:rPr>
        <w:t> </w:t>
      </w:r>
      <w:r>
        <w:rPr>
          <w:sz w:val="20"/>
        </w:rPr>
        <w:t>date</w:t>
      </w:r>
      <w:r>
        <w:rPr>
          <w:spacing w:val="-3"/>
          <w:sz w:val="20"/>
        </w:rPr>
        <w:t> </w:t>
      </w:r>
      <w:r>
        <w:rPr>
          <w:sz w:val="20"/>
        </w:rPr>
        <w:t>rate</w:t>
      </w:r>
      <w:r>
        <w:rPr>
          <w:spacing w:val="-4"/>
          <w:sz w:val="20"/>
        </w:rPr>
        <w:t> </w:t>
      </w:r>
      <w:r>
        <w:rPr>
          <w:sz w:val="20"/>
        </w:rPr>
        <w:t>of</w:t>
      </w:r>
      <w:r>
        <w:rPr>
          <w:spacing w:val="-5"/>
          <w:sz w:val="20"/>
        </w:rPr>
        <w:t> </w:t>
      </w:r>
      <w:r>
        <w:rPr>
          <w:spacing w:val="-2"/>
          <w:sz w:val="20"/>
        </w:rPr>
        <w:t>0.3kbps</w:t>
      </w:r>
      <w:r>
        <w:rPr>
          <w:rFonts w:ascii="SimSun" w:hAnsi="SimSun" w:eastAsia="SimSun"/>
          <w:spacing w:val="-2"/>
          <w:sz w:val="20"/>
        </w:rPr>
        <w:t>～</w:t>
      </w:r>
      <w:r>
        <w:rPr>
          <w:spacing w:val="-2"/>
          <w:sz w:val="20"/>
        </w:rPr>
        <w:t>500kbps;</w:t>
      </w:r>
    </w:p>
    <w:p>
      <w:pPr>
        <w:pStyle w:val="ListParagraph"/>
        <w:numPr>
          <w:ilvl w:val="2"/>
          <w:numId w:val="2"/>
        </w:numPr>
        <w:tabs>
          <w:tab w:pos="1074" w:val="left" w:leader="none"/>
        </w:tabs>
        <w:spacing w:line="240" w:lineRule="auto" w:before="69" w:after="0"/>
        <w:ind w:left="1074" w:right="0" w:hanging="419"/>
        <w:jc w:val="left"/>
        <w:rPr>
          <w:sz w:val="20"/>
        </w:rPr>
      </w:pPr>
      <w:r>
        <w:rPr>
          <w:sz w:val="20"/>
        </w:rPr>
        <w:t>Support</w:t>
      </w:r>
      <w:r>
        <w:rPr>
          <w:spacing w:val="-13"/>
          <w:sz w:val="20"/>
        </w:rPr>
        <w:t> </w:t>
      </w:r>
      <w:r>
        <w:rPr>
          <w:sz w:val="20"/>
        </w:rPr>
        <w:t>multiple</w:t>
      </w:r>
      <w:r>
        <w:rPr>
          <w:spacing w:val="-6"/>
          <w:sz w:val="20"/>
        </w:rPr>
        <w:t> </w:t>
      </w:r>
      <w:r>
        <w:rPr>
          <w:sz w:val="20"/>
        </w:rPr>
        <w:t>modulation</w:t>
      </w:r>
      <w:r>
        <w:rPr>
          <w:spacing w:val="-6"/>
          <w:sz w:val="20"/>
        </w:rPr>
        <w:t> </w:t>
      </w:r>
      <w:r>
        <w:rPr>
          <w:sz w:val="20"/>
        </w:rPr>
        <w:t>modes</w:t>
      </w:r>
      <w:r>
        <w:rPr>
          <w:spacing w:val="-8"/>
          <w:sz w:val="20"/>
        </w:rPr>
        <w:t> </w:t>
      </w:r>
      <w:r>
        <w:rPr>
          <w:sz w:val="20"/>
        </w:rPr>
        <w:t>(OOK,</w:t>
      </w:r>
      <w:r>
        <w:rPr>
          <w:spacing w:val="-12"/>
          <w:sz w:val="20"/>
        </w:rPr>
        <w:t> </w:t>
      </w:r>
      <w:r>
        <w:rPr>
          <w:sz w:val="20"/>
        </w:rPr>
        <w:t>ASK,</w:t>
      </w:r>
      <w:r>
        <w:rPr>
          <w:spacing w:val="-4"/>
          <w:sz w:val="20"/>
        </w:rPr>
        <w:t> </w:t>
      </w:r>
      <w:r>
        <w:rPr>
          <w:sz w:val="20"/>
        </w:rPr>
        <w:t>GFSK,</w:t>
      </w:r>
      <w:r>
        <w:rPr>
          <w:spacing w:val="-6"/>
          <w:sz w:val="20"/>
        </w:rPr>
        <w:t> </w:t>
      </w:r>
      <w:r>
        <w:rPr>
          <w:sz w:val="20"/>
        </w:rPr>
        <w:t>2-FSK,</w:t>
      </w:r>
      <w:r>
        <w:rPr>
          <w:spacing w:val="-6"/>
          <w:sz w:val="20"/>
        </w:rPr>
        <w:t> </w:t>
      </w:r>
      <w:r>
        <w:rPr>
          <w:sz w:val="20"/>
        </w:rPr>
        <w:t>4-FSK</w:t>
      </w:r>
      <w:r>
        <w:rPr>
          <w:spacing w:val="-6"/>
          <w:sz w:val="20"/>
        </w:rPr>
        <w:t> </w:t>
      </w:r>
      <w:r>
        <w:rPr>
          <w:sz w:val="20"/>
        </w:rPr>
        <w:t>and</w:t>
      </w:r>
      <w:r>
        <w:rPr>
          <w:spacing w:val="-3"/>
          <w:sz w:val="20"/>
        </w:rPr>
        <w:t> </w:t>
      </w:r>
      <w:r>
        <w:rPr>
          <w:spacing w:val="-2"/>
          <w:sz w:val="20"/>
        </w:rPr>
        <w:t>MSK);</w:t>
      </w:r>
    </w:p>
    <w:p>
      <w:pPr>
        <w:pStyle w:val="ListParagraph"/>
        <w:numPr>
          <w:ilvl w:val="2"/>
          <w:numId w:val="2"/>
        </w:numPr>
        <w:tabs>
          <w:tab w:pos="1074" w:val="left" w:leader="none"/>
        </w:tabs>
        <w:spacing w:line="240" w:lineRule="auto" w:before="82" w:after="0"/>
        <w:ind w:left="1074" w:right="0" w:hanging="419"/>
        <w:jc w:val="left"/>
        <w:rPr>
          <w:sz w:val="20"/>
        </w:rPr>
      </w:pPr>
      <w:r>
        <w:rPr>
          <w:sz w:val="20"/>
        </w:rPr>
        <w:t>Independent</w:t>
      </w:r>
      <w:r>
        <w:rPr>
          <w:spacing w:val="-7"/>
          <w:sz w:val="20"/>
        </w:rPr>
        <w:t> </w:t>
      </w:r>
      <w:r>
        <w:rPr>
          <w:sz w:val="20"/>
        </w:rPr>
        <w:t>64-byte</w:t>
      </w:r>
      <w:r>
        <w:rPr>
          <w:spacing w:val="-4"/>
          <w:sz w:val="20"/>
        </w:rPr>
        <w:t> </w:t>
      </w:r>
      <w:r>
        <w:rPr>
          <w:sz w:val="20"/>
        </w:rPr>
        <w:t>RX</w:t>
      </w:r>
      <w:r>
        <w:rPr>
          <w:spacing w:val="-3"/>
          <w:sz w:val="20"/>
        </w:rPr>
        <w:t> </w:t>
      </w:r>
      <w:r>
        <w:rPr>
          <w:sz w:val="20"/>
        </w:rPr>
        <w:t>FIFO</w:t>
      </w:r>
      <w:r>
        <w:rPr>
          <w:spacing w:val="-7"/>
          <w:sz w:val="20"/>
        </w:rPr>
        <w:t> </w:t>
      </w:r>
      <w:r>
        <w:rPr>
          <w:sz w:val="20"/>
        </w:rPr>
        <w:t>and</w:t>
      </w:r>
      <w:r>
        <w:rPr>
          <w:spacing w:val="-10"/>
          <w:sz w:val="20"/>
        </w:rPr>
        <w:t> </w:t>
      </w:r>
      <w:r>
        <w:rPr>
          <w:sz w:val="20"/>
        </w:rPr>
        <w:t>TX</w:t>
      </w:r>
      <w:r>
        <w:rPr>
          <w:spacing w:val="-6"/>
          <w:sz w:val="20"/>
        </w:rPr>
        <w:t> </w:t>
      </w:r>
      <w:r>
        <w:rPr>
          <w:spacing w:val="-4"/>
          <w:sz w:val="20"/>
        </w:rPr>
        <w:t>FIFO;</w:t>
      </w:r>
    </w:p>
    <w:p>
      <w:pPr>
        <w:pStyle w:val="ListParagraph"/>
        <w:numPr>
          <w:ilvl w:val="2"/>
          <w:numId w:val="2"/>
        </w:numPr>
        <w:tabs>
          <w:tab w:pos="1074" w:val="left" w:leader="none"/>
        </w:tabs>
        <w:spacing w:line="240" w:lineRule="auto" w:before="82" w:after="0"/>
        <w:ind w:left="1074" w:right="0" w:hanging="419"/>
        <w:jc w:val="left"/>
        <w:rPr>
          <w:sz w:val="20"/>
        </w:rPr>
      </w:pPr>
      <w:r>
        <w:rPr>
          <w:sz w:val="20"/>
        </w:rPr>
        <w:t>Support</w:t>
      </w:r>
      <w:r>
        <w:rPr>
          <w:spacing w:val="-7"/>
          <w:sz w:val="20"/>
        </w:rPr>
        <w:t> </w:t>
      </w:r>
      <w:r>
        <w:rPr>
          <w:sz w:val="20"/>
        </w:rPr>
        <w:t>1.8V~3.6V</w:t>
      </w:r>
      <w:r>
        <w:rPr>
          <w:spacing w:val="-10"/>
          <w:sz w:val="20"/>
        </w:rPr>
        <w:t> </w:t>
      </w:r>
      <w:r>
        <w:rPr>
          <w:sz w:val="20"/>
        </w:rPr>
        <w:t>power</w:t>
      </w:r>
      <w:r>
        <w:rPr>
          <w:spacing w:val="-4"/>
          <w:sz w:val="20"/>
        </w:rPr>
        <w:t> </w:t>
      </w:r>
      <w:r>
        <w:rPr>
          <w:sz w:val="20"/>
        </w:rPr>
        <w:t>supply,</w:t>
      </w:r>
      <w:r>
        <w:rPr>
          <w:spacing w:val="-10"/>
          <w:sz w:val="20"/>
        </w:rPr>
        <w:t> </w:t>
      </w:r>
      <w:r>
        <w:rPr>
          <w:sz w:val="20"/>
        </w:rPr>
        <w:t>power</w:t>
      </w:r>
      <w:r>
        <w:rPr>
          <w:spacing w:val="-5"/>
          <w:sz w:val="20"/>
        </w:rPr>
        <w:t> </w:t>
      </w:r>
      <w:r>
        <w:rPr>
          <w:sz w:val="20"/>
        </w:rPr>
        <w:t>supply</w:t>
      </w:r>
      <w:r>
        <w:rPr>
          <w:spacing w:val="-7"/>
          <w:sz w:val="20"/>
        </w:rPr>
        <w:t> </w:t>
      </w:r>
      <w:r>
        <w:rPr>
          <w:sz w:val="20"/>
        </w:rPr>
        <w:t>over</w:t>
      </w:r>
      <w:r>
        <w:rPr>
          <w:spacing w:val="-6"/>
          <w:sz w:val="20"/>
        </w:rPr>
        <w:t> </w:t>
      </w:r>
      <w:r>
        <w:rPr>
          <w:sz w:val="20"/>
        </w:rPr>
        <w:t>3.3</w:t>
      </w:r>
      <w:r>
        <w:rPr>
          <w:spacing w:val="-9"/>
          <w:sz w:val="20"/>
        </w:rPr>
        <w:t> </w:t>
      </w:r>
      <w:r>
        <w:rPr>
          <w:sz w:val="20"/>
        </w:rPr>
        <w:t>V</w:t>
      </w:r>
      <w:r>
        <w:rPr>
          <w:spacing w:val="-11"/>
          <w:sz w:val="20"/>
        </w:rPr>
        <w:t> </w:t>
      </w:r>
      <w:r>
        <w:rPr>
          <w:sz w:val="20"/>
        </w:rPr>
        <w:t>can</w:t>
      </w:r>
      <w:r>
        <w:rPr>
          <w:spacing w:val="-6"/>
          <w:sz w:val="20"/>
        </w:rPr>
        <w:t> </w:t>
      </w:r>
      <w:r>
        <w:rPr>
          <w:sz w:val="20"/>
        </w:rPr>
        <w:t>guarantee</w:t>
      </w:r>
      <w:r>
        <w:rPr>
          <w:spacing w:val="-6"/>
          <w:sz w:val="20"/>
        </w:rPr>
        <w:t> </w:t>
      </w:r>
      <w:r>
        <w:rPr>
          <w:sz w:val="20"/>
        </w:rPr>
        <w:t>the</w:t>
      </w:r>
      <w:r>
        <w:rPr>
          <w:spacing w:val="-3"/>
          <w:sz w:val="20"/>
        </w:rPr>
        <w:t> </w:t>
      </w:r>
      <w:r>
        <w:rPr>
          <w:sz w:val="20"/>
        </w:rPr>
        <w:t>best</w:t>
      </w:r>
      <w:r>
        <w:rPr>
          <w:spacing w:val="-7"/>
          <w:sz w:val="20"/>
        </w:rPr>
        <w:t> </w:t>
      </w:r>
      <w:r>
        <w:rPr>
          <w:spacing w:val="-2"/>
          <w:sz w:val="20"/>
        </w:rPr>
        <w:t>performance;</w:t>
      </w:r>
    </w:p>
    <w:p>
      <w:pPr>
        <w:pStyle w:val="ListParagraph"/>
        <w:numPr>
          <w:ilvl w:val="2"/>
          <w:numId w:val="2"/>
        </w:numPr>
        <w:tabs>
          <w:tab w:pos="1074" w:val="left" w:leader="none"/>
        </w:tabs>
        <w:spacing w:line="240" w:lineRule="auto" w:before="82" w:after="0"/>
        <w:ind w:left="1074" w:right="0" w:hanging="419"/>
        <w:jc w:val="left"/>
        <w:rPr>
          <w:sz w:val="20"/>
        </w:rPr>
      </w:pPr>
      <w:r>
        <w:rPr>
          <w:sz w:val="20"/>
        </w:rPr>
        <w:t>Industrial</w:t>
      </w:r>
      <w:r>
        <w:rPr>
          <w:spacing w:val="-5"/>
          <w:sz w:val="20"/>
        </w:rPr>
        <w:t> </w:t>
      </w:r>
      <w:r>
        <w:rPr>
          <w:sz w:val="20"/>
        </w:rPr>
        <w:t>grade</w:t>
      </w:r>
      <w:r>
        <w:rPr>
          <w:spacing w:val="-5"/>
          <w:sz w:val="20"/>
        </w:rPr>
        <w:t> </w:t>
      </w:r>
      <w:r>
        <w:rPr>
          <w:sz w:val="20"/>
        </w:rPr>
        <w:t>standard</w:t>
      </w:r>
      <w:r>
        <w:rPr>
          <w:spacing w:val="-6"/>
          <w:sz w:val="20"/>
        </w:rPr>
        <w:t> </w:t>
      </w:r>
      <w:r>
        <w:rPr>
          <w:sz w:val="20"/>
        </w:rPr>
        <w:t>design,</w:t>
      </w:r>
      <w:r>
        <w:rPr>
          <w:spacing w:val="-4"/>
          <w:sz w:val="20"/>
        </w:rPr>
        <w:t> </w:t>
      </w:r>
      <w:r>
        <w:rPr>
          <w:sz w:val="20"/>
        </w:rPr>
        <w:t>support</w:t>
      </w:r>
      <w:r>
        <w:rPr>
          <w:spacing w:val="-4"/>
          <w:sz w:val="20"/>
        </w:rPr>
        <w:t> </w:t>
      </w:r>
      <w:r>
        <w:rPr>
          <w:sz w:val="20"/>
        </w:rPr>
        <w:t>-40</w:t>
      </w:r>
      <w:r>
        <w:rPr>
          <w:spacing w:val="-4"/>
          <w:sz w:val="20"/>
        </w:rPr>
        <w:t> </w:t>
      </w:r>
      <w:r>
        <w:rPr>
          <w:sz w:val="20"/>
        </w:rPr>
        <w:t>~</w:t>
      </w:r>
      <w:r>
        <w:rPr>
          <w:spacing w:val="-5"/>
          <w:sz w:val="20"/>
        </w:rPr>
        <w:t> </w:t>
      </w:r>
      <w:r>
        <w:rPr>
          <w:sz w:val="20"/>
        </w:rPr>
        <w:t>85</w:t>
      </w:r>
      <w:r>
        <w:rPr>
          <w:spacing w:val="-6"/>
          <w:sz w:val="20"/>
        </w:rPr>
        <w:t> </w:t>
      </w:r>
      <w:r>
        <w:rPr>
          <w:sz w:val="20"/>
        </w:rPr>
        <w:t>°C</w:t>
      </w:r>
      <w:r>
        <w:rPr>
          <w:spacing w:val="-6"/>
          <w:sz w:val="20"/>
        </w:rPr>
        <w:t> </w:t>
      </w:r>
      <w:r>
        <w:rPr>
          <w:sz w:val="20"/>
        </w:rPr>
        <w:t>for</w:t>
      </w:r>
      <w:r>
        <w:rPr>
          <w:spacing w:val="-3"/>
          <w:sz w:val="20"/>
        </w:rPr>
        <w:t> </w:t>
      </w:r>
      <w:r>
        <w:rPr>
          <w:sz w:val="20"/>
        </w:rPr>
        <w:t>working</w:t>
      </w:r>
      <w:r>
        <w:rPr>
          <w:spacing w:val="-4"/>
          <w:sz w:val="20"/>
        </w:rPr>
        <w:t> </w:t>
      </w:r>
      <w:r>
        <w:rPr>
          <w:sz w:val="20"/>
        </w:rPr>
        <w:t>over</w:t>
      </w:r>
      <w:r>
        <w:rPr>
          <w:spacing w:val="-4"/>
          <w:sz w:val="20"/>
        </w:rPr>
        <w:t> </w:t>
      </w:r>
      <w:r>
        <w:rPr>
          <w:sz w:val="20"/>
        </w:rPr>
        <w:t>a</w:t>
      </w:r>
      <w:r>
        <w:rPr>
          <w:spacing w:val="-5"/>
          <w:sz w:val="20"/>
        </w:rPr>
        <w:t> </w:t>
      </w:r>
      <w:r>
        <w:rPr>
          <w:sz w:val="20"/>
        </w:rPr>
        <w:t>long</w:t>
      </w:r>
      <w:r>
        <w:rPr>
          <w:spacing w:val="-4"/>
          <w:sz w:val="20"/>
        </w:rPr>
        <w:t> </w:t>
      </w:r>
      <w:r>
        <w:rPr>
          <w:spacing w:val="-2"/>
          <w:sz w:val="20"/>
        </w:rPr>
        <w:t>time;</w:t>
      </w:r>
    </w:p>
    <w:p>
      <w:pPr>
        <w:pStyle w:val="ListParagraph"/>
        <w:numPr>
          <w:ilvl w:val="2"/>
          <w:numId w:val="2"/>
        </w:numPr>
        <w:tabs>
          <w:tab w:pos="1074" w:val="left" w:leader="none"/>
        </w:tabs>
        <w:spacing w:line="240" w:lineRule="auto" w:before="82" w:after="0"/>
        <w:ind w:left="1074" w:right="0" w:hanging="419"/>
        <w:jc w:val="left"/>
        <w:rPr>
          <w:sz w:val="20"/>
        </w:rPr>
      </w:pPr>
      <w:r>
        <w:rPr>
          <w:sz w:val="20"/>
        </w:rPr>
        <w:t>IPEX</w:t>
      </w:r>
      <w:r>
        <w:rPr>
          <w:spacing w:val="-7"/>
          <w:sz w:val="20"/>
        </w:rPr>
        <w:t> </w:t>
      </w:r>
      <w:r>
        <w:rPr>
          <w:sz w:val="20"/>
        </w:rPr>
        <w:t>and</w:t>
      </w:r>
      <w:r>
        <w:rPr>
          <w:spacing w:val="-5"/>
          <w:sz w:val="20"/>
        </w:rPr>
        <w:t> </w:t>
      </w:r>
      <w:r>
        <w:rPr>
          <w:sz w:val="20"/>
        </w:rPr>
        <w:t>stamp</w:t>
      </w:r>
      <w:r>
        <w:rPr>
          <w:spacing w:val="-3"/>
          <w:sz w:val="20"/>
        </w:rPr>
        <w:t> </w:t>
      </w:r>
      <w:r>
        <w:rPr>
          <w:sz w:val="20"/>
        </w:rPr>
        <w:t>hole</w:t>
      </w:r>
      <w:r>
        <w:rPr>
          <w:spacing w:val="-7"/>
          <w:sz w:val="20"/>
        </w:rPr>
        <w:t> </w:t>
      </w:r>
      <w:r>
        <w:rPr>
          <w:sz w:val="20"/>
        </w:rPr>
        <w:t>optional,</w:t>
      </w:r>
      <w:r>
        <w:rPr>
          <w:spacing w:val="-5"/>
          <w:sz w:val="20"/>
        </w:rPr>
        <w:t> </w:t>
      </w:r>
      <w:r>
        <w:rPr>
          <w:sz w:val="20"/>
        </w:rPr>
        <w:t>good</w:t>
      </w:r>
      <w:r>
        <w:rPr>
          <w:spacing w:val="-8"/>
          <w:sz w:val="20"/>
        </w:rPr>
        <w:t> </w:t>
      </w:r>
      <w:r>
        <w:rPr>
          <w:sz w:val="20"/>
        </w:rPr>
        <w:t>for</w:t>
      </w:r>
      <w:r>
        <w:rPr>
          <w:spacing w:val="-5"/>
          <w:sz w:val="20"/>
        </w:rPr>
        <w:t> </w:t>
      </w:r>
      <w:r>
        <w:rPr>
          <w:sz w:val="20"/>
        </w:rPr>
        <w:t>secondary</w:t>
      </w:r>
      <w:r>
        <w:rPr>
          <w:spacing w:val="-6"/>
          <w:sz w:val="20"/>
        </w:rPr>
        <w:t> </w:t>
      </w:r>
      <w:r>
        <w:rPr>
          <w:sz w:val="20"/>
        </w:rPr>
        <w:t>development</w:t>
      </w:r>
      <w:r>
        <w:rPr>
          <w:spacing w:val="-6"/>
          <w:sz w:val="20"/>
        </w:rPr>
        <w:t> </w:t>
      </w:r>
      <w:r>
        <w:rPr>
          <w:sz w:val="20"/>
        </w:rPr>
        <w:t>and</w:t>
      </w:r>
      <w:r>
        <w:rPr>
          <w:spacing w:val="-6"/>
          <w:sz w:val="20"/>
        </w:rPr>
        <w:t> </w:t>
      </w:r>
      <w:r>
        <w:rPr>
          <w:spacing w:val="-2"/>
          <w:sz w:val="20"/>
        </w:rPr>
        <w:t>integration;</w:t>
      </w:r>
    </w:p>
    <w:p>
      <w:pPr>
        <w:pStyle w:val="ListParagraph"/>
        <w:numPr>
          <w:ilvl w:val="2"/>
          <w:numId w:val="2"/>
        </w:numPr>
        <w:tabs>
          <w:tab w:pos="1074" w:val="left" w:leader="none"/>
        </w:tabs>
        <w:spacing w:line="240" w:lineRule="auto" w:before="82" w:after="0"/>
        <w:ind w:left="1074" w:right="0" w:hanging="419"/>
        <w:jc w:val="left"/>
        <w:rPr>
          <w:sz w:val="20"/>
        </w:rPr>
      </w:pPr>
      <w:r>
        <w:rPr>
          <w:sz w:val="20"/>
        </w:rPr>
        <w:t>Support</w:t>
      </w:r>
      <w:r>
        <w:rPr>
          <w:spacing w:val="-8"/>
          <w:sz w:val="20"/>
        </w:rPr>
        <w:t> </w:t>
      </w:r>
      <w:r>
        <w:rPr>
          <w:sz w:val="20"/>
        </w:rPr>
        <w:t>RSSI</w:t>
      </w:r>
      <w:r>
        <w:rPr>
          <w:spacing w:val="-7"/>
          <w:sz w:val="20"/>
        </w:rPr>
        <w:t> </w:t>
      </w:r>
      <w:r>
        <w:rPr>
          <w:sz w:val="20"/>
        </w:rPr>
        <w:t>(received</w:t>
      </w:r>
      <w:r>
        <w:rPr>
          <w:spacing w:val="-7"/>
          <w:sz w:val="20"/>
        </w:rPr>
        <w:t> </w:t>
      </w:r>
      <w:r>
        <w:rPr>
          <w:sz w:val="20"/>
        </w:rPr>
        <w:t>signal</w:t>
      </w:r>
      <w:r>
        <w:rPr>
          <w:spacing w:val="-6"/>
          <w:sz w:val="20"/>
        </w:rPr>
        <w:t> </w:t>
      </w:r>
      <w:r>
        <w:rPr>
          <w:sz w:val="20"/>
        </w:rPr>
        <w:t>strength</w:t>
      </w:r>
      <w:r>
        <w:rPr>
          <w:spacing w:val="-6"/>
          <w:sz w:val="20"/>
        </w:rPr>
        <w:t> </w:t>
      </w:r>
      <w:r>
        <w:rPr>
          <w:sz w:val="20"/>
        </w:rPr>
        <w:t>indication)</w:t>
      </w:r>
      <w:r>
        <w:rPr>
          <w:spacing w:val="-7"/>
          <w:sz w:val="20"/>
        </w:rPr>
        <w:t> </w:t>
      </w:r>
      <w:r>
        <w:rPr>
          <w:sz w:val="20"/>
        </w:rPr>
        <w:t>and</w:t>
      </w:r>
      <w:r>
        <w:rPr>
          <w:spacing w:val="-7"/>
          <w:sz w:val="20"/>
        </w:rPr>
        <w:t> </w:t>
      </w:r>
      <w:r>
        <w:rPr>
          <w:sz w:val="20"/>
        </w:rPr>
        <w:t>LQI</w:t>
      </w:r>
      <w:r>
        <w:rPr>
          <w:spacing w:val="-7"/>
          <w:sz w:val="20"/>
        </w:rPr>
        <w:t> </w:t>
      </w:r>
      <w:r>
        <w:rPr>
          <w:sz w:val="20"/>
        </w:rPr>
        <w:t>(link</w:t>
      </w:r>
      <w:r>
        <w:rPr>
          <w:spacing w:val="-7"/>
          <w:sz w:val="20"/>
        </w:rPr>
        <w:t> </w:t>
      </w:r>
      <w:r>
        <w:rPr>
          <w:sz w:val="20"/>
        </w:rPr>
        <w:t>quality</w:t>
      </w:r>
      <w:r>
        <w:rPr>
          <w:spacing w:val="-4"/>
          <w:sz w:val="20"/>
        </w:rPr>
        <w:t> </w:t>
      </w:r>
      <w:r>
        <w:rPr>
          <w:spacing w:val="-2"/>
          <w:sz w:val="20"/>
        </w:rPr>
        <w:t>indication);</w:t>
      </w:r>
    </w:p>
    <w:p>
      <w:pPr>
        <w:pStyle w:val="ListParagraph"/>
        <w:numPr>
          <w:ilvl w:val="2"/>
          <w:numId w:val="2"/>
        </w:numPr>
        <w:tabs>
          <w:tab w:pos="1075" w:val="left" w:leader="none"/>
        </w:tabs>
        <w:spacing w:line="326" w:lineRule="auto" w:before="82" w:after="0"/>
        <w:ind w:left="1075" w:right="1233" w:hanging="420"/>
        <w:jc w:val="left"/>
        <w:rPr>
          <w:sz w:val="20"/>
        </w:rPr>
      </w:pPr>
      <w:r>
        <w:rPr>
          <w:sz w:val="20"/>
        </w:rPr>
        <w:t>It</w:t>
      </w:r>
      <w:r>
        <w:rPr>
          <w:spacing w:val="-4"/>
          <w:sz w:val="20"/>
        </w:rPr>
        <w:t> </w:t>
      </w:r>
      <w:r>
        <w:rPr>
          <w:sz w:val="20"/>
        </w:rPr>
        <w:t>connects</w:t>
      </w:r>
      <w:r>
        <w:rPr>
          <w:spacing w:val="-2"/>
          <w:sz w:val="20"/>
        </w:rPr>
        <w:t> </w:t>
      </w:r>
      <w:r>
        <w:rPr>
          <w:sz w:val="20"/>
        </w:rPr>
        <w:t>to</w:t>
      </w:r>
      <w:r>
        <w:rPr>
          <w:spacing w:val="-3"/>
          <w:sz w:val="20"/>
        </w:rPr>
        <w:t> </w:t>
      </w:r>
      <w:r>
        <w:rPr>
          <w:sz w:val="20"/>
        </w:rPr>
        <w:t>MCU</w:t>
      </w:r>
      <w:r>
        <w:rPr>
          <w:spacing w:val="-4"/>
          <w:sz w:val="20"/>
        </w:rPr>
        <w:t> </w:t>
      </w:r>
      <w:r>
        <w:rPr>
          <w:sz w:val="20"/>
        </w:rPr>
        <w:t>through</w:t>
      </w:r>
      <w:r>
        <w:rPr>
          <w:spacing w:val="-3"/>
          <w:sz w:val="20"/>
        </w:rPr>
        <w:t> </w:t>
      </w:r>
      <w:r>
        <w:rPr>
          <w:sz w:val="20"/>
        </w:rPr>
        <w:t>4-wire</w:t>
      </w:r>
      <w:r>
        <w:rPr>
          <w:spacing w:val="-1"/>
          <w:sz w:val="20"/>
        </w:rPr>
        <w:t> </w:t>
      </w:r>
      <w:r>
        <w:rPr>
          <w:sz w:val="20"/>
        </w:rPr>
        <w:t>SPI</w:t>
      </w:r>
      <w:r>
        <w:rPr>
          <w:spacing w:val="-5"/>
          <w:sz w:val="20"/>
        </w:rPr>
        <w:t> </w:t>
      </w:r>
      <w:r>
        <w:rPr>
          <w:sz w:val="20"/>
        </w:rPr>
        <w:t>interface,</w:t>
      </w:r>
      <w:r>
        <w:rPr>
          <w:spacing w:val="-3"/>
          <w:sz w:val="20"/>
        </w:rPr>
        <w:t> </w:t>
      </w:r>
      <w:r>
        <w:rPr>
          <w:sz w:val="20"/>
        </w:rPr>
        <w:t>and</w:t>
      </w:r>
      <w:r>
        <w:rPr>
          <w:spacing w:val="-3"/>
          <w:sz w:val="20"/>
        </w:rPr>
        <w:t> </w:t>
      </w:r>
      <w:r>
        <w:rPr>
          <w:sz w:val="20"/>
        </w:rPr>
        <w:t>provides</w:t>
      </w:r>
      <w:r>
        <w:rPr>
          <w:spacing w:val="-5"/>
          <w:sz w:val="20"/>
        </w:rPr>
        <w:t> </w:t>
      </w:r>
      <w:r>
        <w:rPr>
          <w:sz w:val="20"/>
        </w:rPr>
        <w:t>two universal</w:t>
      </w:r>
      <w:r>
        <w:rPr>
          <w:spacing w:val="-4"/>
          <w:sz w:val="20"/>
        </w:rPr>
        <w:t> </w:t>
      </w:r>
      <w:r>
        <w:rPr>
          <w:sz w:val="20"/>
        </w:rPr>
        <w:t>digital</w:t>
      </w:r>
      <w:r>
        <w:rPr>
          <w:spacing w:val="-2"/>
          <w:sz w:val="20"/>
        </w:rPr>
        <w:t> </w:t>
      </w:r>
      <w:r>
        <w:rPr>
          <w:sz w:val="20"/>
        </w:rPr>
        <w:t>output</w:t>
      </w:r>
      <w:r>
        <w:rPr>
          <w:spacing w:val="-2"/>
          <w:sz w:val="20"/>
        </w:rPr>
        <w:t> </w:t>
      </w:r>
      <w:r>
        <w:rPr>
          <w:sz w:val="20"/>
        </w:rPr>
        <w:t>pins</w:t>
      </w:r>
      <w:r>
        <w:rPr>
          <w:spacing w:val="-5"/>
          <w:sz w:val="20"/>
        </w:rPr>
        <w:t> </w:t>
      </w:r>
      <w:r>
        <w:rPr>
          <w:sz w:val="20"/>
        </w:rPr>
        <w:t>with</w:t>
      </w:r>
      <w:r>
        <w:rPr>
          <w:spacing w:val="-3"/>
          <w:sz w:val="20"/>
        </w:rPr>
        <w:t> </w:t>
      </w:r>
      <w:r>
        <w:rPr>
          <w:sz w:val="20"/>
        </w:rPr>
        <w:t>settable </w:t>
      </w:r>
      <w:r>
        <w:rPr>
          <w:spacing w:val="-2"/>
          <w:sz w:val="20"/>
        </w:rPr>
        <w:t>functions.</w:t>
      </w:r>
    </w:p>
    <w:p>
      <w:pPr>
        <w:pStyle w:val="BodyText"/>
      </w:pPr>
    </w:p>
    <w:p>
      <w:pPr>
        <w:pStyle w:val="BodyText"/>
      </w:pPr>
    </w:p>
    <w:p>
      <w:pPr>
        <w:pStyle w:val="BodyText"/>
      </w:pPr>
    </w:p>
    <w:p>
      <w:pPr>
        <w:pStyle w:val="BodyText"/>
        <w:spacing w:before="58"/>
      </w:pPr>
    </w:p>
    <w:p>
      <w:pPr>
        <w:pStyle w:val="Heading2"/>
        <w:numPr>
          <w:ilvl w:val="1"/>
          <w:numId w:val="2"/>
        </w:numPr>
        <w:tabs>
          <w:tab w:pos="1086" w:val="left" w:leader="none"/>
        </w:tabs>
        <w:spacing w:line="240" w:lineRule="auto" w:before="0" w:after="0"/>
        <w:ind w:left="1086" w:right="0" w:hanging="431"/>
        <w:jc w:val="left"/>
      </w:pPr>
      <w:bookmarkStart w:name="1.3 Application" w:id="9"/>
      <w:bookmarkEnd w:id="9"/>
      <w:r>
        <w:rPr/>
      </w:r>
      <w:bookmarkStart w:name="_bookmark4" w:id="10"/>
      <w:bookmarkEnd w:id="10"/>
      <w:r>
        <w:rPr/>
      </w:r>
      <w:r>
        <w:rPr>
          <w:spacing w:val="-2"/>
        </w:rPr>
        <w:t>Application</w:t>
      </w:r>
    </w:p>
    <w:p>
      <w:pPr>
        <w:pStyle w:val="BodyText"/>
        <w:spacing w:before="97"/>
        <w:rPr>
          <w:sz w:val="30"/>
        </w:rPr>
      </w:pPr>
    </w:p>
    <w:p>
      <w:pPr>
        <w:pStyle w:val="ListParagraph"/>
        <w:numPr>
          <w:ilvl w:val="2"/>
          <w:numId w:val="2"/>
        </w:numPr>
        <w:tabs>
          <w:tab w:pos="1074" w:val="left" w:leader="none"/>
        </w:tabs>
        <w:spacing w:line="240" w:lineRule="auto" w:before="0" w:after="0"/>
        <w:ind w:left="1074" w:right="0" w:hanging="419"/>
        <w:jc w:val="left"/>
        <w:rPr>
          <w:sz w:val="20"/>
        </w:rPr>
      </w:pPr>
      <w:r>
        <w:rPr>
          <w:sz w:val="20"/>
        </w:rPr>
        <w:t>Home</w:t>
      </w:r>
      <w:r>
        <w:rPr>
          <w:spacing w:val="-7"/>
          <w:sz w:val="20"/>
        </w:rPr>
        <w:t> </w:t>
      </w:r>
      <w:r>
        <w:rPr>
          <w:sz w:val="20"/>
        </w:rPr>
        <w:t>security</w:t>
      </w:r>
      <w:r>
        <w:rPr>
          <w:spacing w:val="-6"/>
          <w:sz w:val="20"/>
        </w:rPr>
        <w:t> </w:t>
      </w:r>
      <w:r>
        <w:rPr>
          <w:sz w:val="20"/>
        </w:rPr>
        <w:t>alarm</w:t>
      </w:r>
      <w:r>
        <w:rPr>
          <w:spacing w:val="-6"/>
          <w:sz w:val="20"/>
        </w:rPr>
        <w:t> </w:t>
      </w:r>
      <w:r>
        <w:rPr>
          <w:sz w:val="20"/>
        </w:rPr>
        <w:t>and</w:t>
      </w:r>
      <w:r>
        <w:rPr>
          <w:spacing w:val="-7"/>
          <w:sz w:val="20"/>
        </w:rPr>
        <w:t> </w:t>
      </w:r>
      <w:r>
        <w:rPr>
          <w:sz w:val="20"/>
        </w:rPr>
        <w:t>remote</w:t>
      </w:r>
      <w:r>
        <w:rPr>
          <w:spacing w:val="-5"/>
          <w:sz w:val="20"/>
        </w:rPr>
        <w:t> </w:t>
      </w:r>
      <w:r>
        <w:rPr>
          <w:sz w:val="20"/>
        </w:rPr>
        <w:t>keyless</w:t>
      </w:r>
      <w:r>
        <w:rPr>
          <w:spacing w:val="-5"/>
          <w:sz w:val="20"/>
        </w:rPr>
        <w:t> </w:t>
      </w:r>
      <w:r>
        <w:rPr>
          <w:spacing w:val="-2"/>
          <w:sz w:val="20"/>
        </w:rPr>
        <w:t>entry;</w:t>
      </w:r>
    </w:p>
    <w:p>
      <w:pPr>
        <w:pStyle w:val="ListParagraph"/>
        <w:spacing w:after="0" w:line="240" w:lineRule="auto"/>
        <w:jc w:val="left"/>
        <w:rPr>
          <w:sz w:val="20"/>
        </w:rPr>
        <w:sectPr>
          <w:pgSz w:w="11910" w:h="16840"/>
          <w:pgMar w:header="1038" w:footer="866" w:top="1400" w:bottom="1060" w:left="425" w:right="425"/>
        </w:sectPr>
      </w:pPr>
    </w:p>
    <w:p>
      <w:pPr>
        <w:pStyle w:val="ListParagraph"/>
        <w:numPr>
          <w:ilvl w:val="2"/>
          <w:numId w:val="2"/>
        </w:numPr>
        <w:tabs>
          <w:tab w:pos="1074" w:val="left" w:leader="none"/>
        </w:tabs>
        <w:spacing w:line="240" w:lineRule="auto" w:before="82" w:after="0"/>
        <w:ind w:left="1074" w:right="0" w:hanging="419"/>
        <w:jc w:val="left"/>
        <w:rPr>
          <w:sz w:val="20"/>
        </w:rPr>
      </w:pPr>
      <w:r>
        <w:rPr>
          <w:sz w:val="20"/>
        </w:rPr>
        <w:t>Wireless</w:t>
      </w:r>
      <w:r>
        <w:rPr>
          <w:spacing w:val="-11"/>
          <w:sz w:val="20"/>
        </w:rPr>
        <w:t> </w:t>
      </w:r>
      <w:r>
        <w:rPr>
          <w:sz w:val="20"/>
        </w:rPr>
        <w:t>alarm</w:t>
      </w:r>
      <w:r>
        <w:rPr>
          <w:spacing w:val="-11"/>
          <w:sz w:val="20"/>
        </w:rPr>
        <w:t> </w:t>
      </w:r>
      <w:r>
        <w:rPr>
          <w:sz w:val="20"/>
        </w:rPr>
        <w:t>security</w:t>
      </w:r>
      <w:r>
        <w:rPr>
          <w:spacing w:val="-9"/>
          <w:sz w:val="20"/>
        </w:rPr>
        <w:t> </w:t>
      </w:r>
      <w:r>
        <w:rPr>
          <w:spacing w:val="-2"/>
          <w:sz w:val="20"/>
        </w:rPr>
        <w:t>system;</w:t>
      </w:r>
    </w:p>
    <w:p>
      <w:pPr>
        <w:pStyle w:val="ListParagraph"/>
        <w:numPr>
          <w:ilvl w:val="2"/>
          <w:numId w:val="2"/>
        </w:numPr>
        <w:tabs>
          <w:tab w:pos="1074" w:val="left" w:leader="none"/>
        </w:tabs>
        <w:spacing w:line="240" w:lineRule="auto" w:before="82" w:after="0"/>
        <w:ind w:left="1074" w:right="0" w:hanging="419"/>
        <w:jc w:val="left"/>
        <w:rPr>
          <w:sz w:val="20"/>
        </w:rPr>
      </w:pPr>
      <w:r>
        <w:rPr>
          <w:sz w:val="20"/>
        </w:rPr>
        <w:t>Building</w:t>
      </w:r>
      <w:r>
        <w:rPr>
          <w:spacing w:val="-12"/>
          <w:sz w:val="20"/>
        </w:rPr>
        <w:t> </w:t>
      </w:r>
      <w:r>
        <w:rPr>
          <w:sz w:val="20"/>
        </w:rPr>
        <w:t>automation</w:t>
      </w:r>
      <w:r>
        <w:rPr>
          <w:spacing w:val="-9"/>
          <w:sz w:val="20"/>
        </w:rPr>
        <w:t> </w:t>
      </w:r>
      <w:r>
        <w:rPr>
          <w:spacing w:val="-2"/>
          <w:sz w:val="20"/>
        </w:rPr>
        <w:t>solutions;</w:t>
      </w:r>
    </w:p>
    <w:p>
      <w:pPr>
        <w:pStyle w:val="ListParagraph"/>
        <w:numPr>
          <w:ilvl w:val="2"/>
          <w:numId w:val="2"/>
        </w:numPr>
        <w:tabs>
          <w:tab w:pos="1074" w:val="left" w:leader="none"/>
        </w:tabs>
        <w:spacing w:line="240" w:lineRule="auto" w:before="82" w:after="0"/>
        <w:ind w:left="1074" w:right="0" w:hanging="419"/>
        <w:jc w:val="left"/>
        <w:rPr>
          <w:sz w:val="20"/>
        </w:rPr>
      </w:pPr>
      <w:r>
        <w:rPr>
          <w:spacing w:val="-2"/>
          <w:sz w:val="20"/>
        </w:rPr>
        <w:t>Wireless</w:t>
      </w:r>
      <w:r>
        <w:rPr>
          <w:spacing w:val="4"/>
          <w:sz w:val="20"/>
        </w:rPr>
        <w:t> </w:t>
      </w:r>
      <w:r>
        <w:rPr>
          <w:spacing w:val="-2"/>
          <w:sz w:val="20"/>
        </w:rPr>
        <w:t>industrial-grade</w:t>
      </w:r>
      <w:r>
        <w:rPr>
          <w:spacing w:val="6"/>
          <w:sz w:val="20"/>
        </w:rPr>
        <w:t> </w:t>
      </w:r>
      <w:r>
        <w:rPr>
          <w:spacing w:val="-2"/>
          <w:sz w:val="20"/>
        </w:rPr>
        <w:t>remote</w:t>
      </w:r>
      <w:r>
        <w:rPr>
          <w:spacing w:val="9"/>
          <w:sz w:val="20"/>
        </w:rPr>
        <w:t> </w:t>
      </w:r>
      <w:r>
        <w:rPr>
          <w:spacing w:val="-2"/>
          <w:sz w:val="20"/>
        </w:rPr>
        <w:t>control;</w:t>
      </w:r>
    </w:p>
    <w:p>
      <w:pPr>
        <w:pStyle w:val="ListParagraph"/>
        <w:numPr>
          <w:ilvl w:val="2"/>
          <w:numId w:val="2"/>
        </w:numPr>
        <w:tabs>
          <w:tab w:pos="1074" w:val="left" w:leader="none"/>
        </w:tabs>
        <w:spacing w:line="240" w:lineRule="auto" w:before="82" w:after="0"/>
        <w:ind w:left="1074" w:right="0" w:hanging="419"/>
        <w:jc w:val="left"/>
        <w:rPr>
          <w:sz w:val="20"/>
        </w:rPr>
      </w:pPr>
      <w:r>
        <w:rPr>
          <w:sz w:val="20"/>
        </w:rPr>
        <w:t>Health</w:t>
      </w:r>
      <w:r>
        <w:rPr>
          <w:spacing w:val="-5"/>
          <w:sz w:val="20"/>
        </w:rPr>
        <w:t> </w:t>
      </w:r>
      <w:r>
        <w:rPr>
          <w:sz w:val="20"/>
        </w:rPr>
        <w:t>care</w:t>
      </w:r>
      <w:r>
        <w:rPr>
          <w:spacing w:val="-7"/>
          <w:sz w:val="20"/>
        </w:rPr>
        <w:t> </w:t>
      </w:r>
      <w:r>
        <w:rPr>
          <w:spacing w:val="-2"/>
          <w:sz w:val="20"/>
        </w:rPr>
        <w:t>products;</w:t>
      </w:r>
    </w:p>
    <w:p>
      <w:pPr>
        <w:pStyle w:val="ListParagraph"/>
        <w:numPr>
          <w:ilvl w:val="2"/>
          <w:numId w:val="2"/>
        </w:numPr>
        <w:tabs>
          <w:tab w:pos="1074" w:val="left" w:leader="none"/>
        </w:tabs>
        <w:spacing w:line="240" w:lineRule="auto" w:before="82" w:after="0"/>
        <w:ind w:left="1074" w:right="0" w:hanging="419"/>
        <w:jc w:val="left"/>
        <w:rPr>
          <w:sz w:val="20"/>
        </w:rPr>
      </w:pPr>
      <w:r>
        <w:rPr>
          <w:sz w:val="20"/>
        </w:rPr>
        <w:t>Advanced</w:t>
      </w:r>
      <w:r>
        <w:rPr>
          <w:spacing w:val="-13"/>
          <w:sz w:val="20"/>
        </w:rPr>
        <w:t> </w:t>
      </w:r>
      <w:r>
        <w:rPr>
          <w:sz w:val="20"/>
        </w:rPr>
        <w:t>Meter</w:t>
      </w:r>
      <w:r>
        <w:rPr>
          <w:spacing w:val="-7"/>
          <w:sz w:val="20"/>
        </w:rPr>
        <w:t> </w:t>
      </w:r>
      <w:r>
        <w:rPr>
          <w:sz w:val="20"/>
        </w:rPr>
        <w:t>Reading</w:t>
      </w:r>
      <w:r>
        <w:rPr>
          <w:spacing w:val="-12"/>
          <w:sz w:val="20"/>
        </w:rPr>
        <w:t> </w:t>
      </w:r>
      <w:r>
        <w:rPr>
          <w:spacing w:val="-2"/>
          <w:sz w:val="20"/>
        </w:rPr>
        <w:t>Architecture(AMI);</w:t>
      </w:r>
    </w:p>
    <w:p>
      <w:pPr>
        <w:pStyle w:val="ListParagraph"/>
        <w:numPr>
          <w:ilvl w:val="2"/>
          <w:numId w:val="2"/>
        </w:numPr>
        <w:tabs>
          <w:tab w:pos="1074" w:val="left" w:leader="none"/>
        </w:tabs>
        <w:spacing w:line="240" w:lineRule="auto" w:before="82" w:after="0"/>
        <w:ind w:left="1074" w:right="0" w:hanging="419"/>
        <w:jc w:val="left"/>
        <w:rPr>
          <w:sz w:val="20"/>
        </w:rPr>
      </w:pPr>
      <w:r>
        <w:rPr>
          <w:sz w:val="20"/>
        </w:rPr>
        <w:t>Automotive</w:t>
      </w:r>
      <w:r>
        <w:rPr>
          <w:spacing w:val="-11"/>
          <w:sz w:val="20"/>
        </w:rPr>
        <w:t> </w:t>
      </w:r>
      <w:r>
        <w:rPr>
          <w:sz w:val="20"/>
        </w:rPr>
        <w:t>industry</w:t>
      </w:r>
      <w:r>
        <w:rPr>
          <w:spacing w:val="-11"/>
          <w:sz w:val="20"/>
        </w:rPr>
        <w:t> </w:t>
      </w:r>
      <w:r>
        <w:rPr>
          <w:spacing w:val="-2"/>
          <w:sz w:val="20"/>
        </w:rPr>
        <w:t>applications.</w:t>
      </w:r>
    </w:p>
    <w:p>
      <w:pPr>
        <w:pStyle w:val="BodyText"/>
      </w:pPr>
    </w:p>
    <w:p>
      <w:pPr>
        <w:pStyle w:val="BodyText"/>
        <w:spacing w:before="112"/>
      </w:pPr>
    </w:p>
    <w:p>
      <w:pPr>
        <w:pStyle w:val="Heading1"/>
        <w:numPr>
          <w:ilvl w:val="0"/>
          <w:numId w:val="2"/>
        </w:numPr>
        <w:tabs>
          <w:tab w:pos="894" w:val="left" w:leader="none"/>
        </w:tabs>
        <w:spacing w:line="240" w:lineRule="auto" w:before="0" w:after="0"/>
        <w:ind w:left="894" w:right="0" w:hanging="239"/>
        <w:jc w:val="left"/>
      </w:pPr>
      <w:bookmarkStart w:name="2 Specification and parameter" w:id="11"/>
      <w:bookmarkEnd w:id="11"/>
      <w:r>
        <w:rPr>
          <w:b w:val="0"/>
        </w:rPr>
      </w:r>
      <w:bookmarkStart w:name="_bookmark5" w:id="12"/>
      <w:bookmarkEnd w:id="12"/>
      <w:r>
        <w:rPr>
          <w:b w:val="0"/>
        </w:rPr>
      </w:r>
      <w:r>
        <w:rPr/>
        <w:t>Specification</w:t>
      </w:r>
      <w:r>
        <w:rPr>
          <w:spacing w:val="-11"/>
        </w:rPr>
        <w:t> </w:t>
      </w:r>
      <w:r>
        <w:rPr/>
        <w:t>and</w:t>
      </w:r>
      <w:r>
        <w:rPr>
          <w:spacing w:val="-9"/>
        </w:rPr>
        <w:t> </w:t>
      </w:r>
      <w:r>
        <w:rPr>
          <w:spacing w:val="-2"/>
        </w:rPr>
        <w:t>parameter</w:t>
      </w:r>
    </w:p>
    <w:p>
      <w:pPr>
        <w:pStyle w:val="BodyText"/>
        <w:spacing w:before="291"/>
        <w:rPr>
          <w:b/>
          <w:sz w:val="32"/>
        </w:rPr>
      </w:pPr>
    </w:p>
    <w:p>
      <w:pPr>
        <w:pStyle w:val="Heading2"/>
        <w:numPr>
          <w:ilvl w:val="1"/>
          <w:numId w:val="2"/>
        </w:numPr>
        <w:tabs>
          <w:tab w:pos="1103" w:val="left" w:leader="none"/>
        </w:tabs>
        <w:spacing w:line="240" w:lineRule="auto" w:before="0" w:after="0"/>
        <w:ind w:left="1103" w:right="0" w:hanging="448"/>
        <w:jc w:val="left"/>
      </w:pPr>
      <w:bookmarkStart w:name="2.1 Limit parameter" w:id="13"/>
      <w:bookmarkEnd w:id="13"/>
      <w:r>
        <w:rPr/>
      </w:r>
      <w:bookmarkStart w:name="_bookmark6" w:id="14"/>
      <w:bookmarkEnd w:id="14"/>
      <w:r>
        <w:rPr/>
      </w:r>
      <w:r>
        <w:rPr/>
        <w:t>Limit</w:t>
      </w:r>
      <w:r>
        <w:rPr>
          <w:spacing w:val="-2"/>
        </w:rPr>
        <w:t> parameter</w:t>
      </w:r>
    </w:p>
    <w:p>
      <w:pPr>
        <w:pStyle w:val="BodyText"/>
        <w:spacing w:before="171"/>
      </w:pPr>
    </w:p>
    <w:tbl>
      <w:tblPr>
        <w:tblW w:w="0" w:type="auto"/>
        <w:jc w:val="left"/>
        <w:tblInd w:w="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39"/>
        <w:gridCol w:w="1380"/>
        <w:gridCol w:w="1381"/>
        <w:gridCol w:w="3178"/>
      </w:tblGrid>
      <w:tr>
        <w:trPr>
          <w:trHeight w:val="342" w:hRule="atLeast"/>
        </w:trPr>
        <w:tc>
          <w:tcPr>
            <w:tcW w:w="3839" w:type="dxa"/>
            <w:vMerge w:val="restart"/>
            <w:shd w:val="clear" w:color="auto" w:fill="E7E6E6"/>
          </w:tcPr>
          <w:p>
            <w:pPr>
              <w:pStyle w:val="TableParagraph"/>
              <w:spacing w:before="37"/>
              <w:ind w:left="0"/>
              <w:jc w:val="left"/>
              <w:rPr>
                <w:sz w:val="18"/>
              </w:rPr>
            </w:pPr>
          </w:p>
          <w:p>
            <w:pPr>
              <w:pStyle w:val="TableParagraph"/>
              <w:spacing w:before="0"/>
              <w:ind w:left="9" w:right="3"/>
              <w:rPr>
                <w:sz w:val="18"/>
              </w:rPr>
            </w:pPr>
            <w:r>
              <w:rPr>
                <w:sz w:val="18"/>
              </w:rPr>
              <w:t>Main</w:t>
            </w:r>
            <w:r>
              <w:rPr>
                <w:spacing w:val="-6"/>
                <w:sz w:val="18"/>
              </w:rPr>
              <w:t> </w:t>
            </w:r>
            <w:r>
              <w:rPr>
                <w:spacing w:val="-2"/>
                <w:sz w:val="18"/>
              </w:rPr>
              <w:t>parameter</w:t>
            </w:r>
          </w:p>
        </w:tc>
        <w:tc>
          <w:tcPr>
            <w:tcW w:w="2761" w:type="dxa"/>
            <w:gridSpan w:val="2"/>
            <w:shd w:val="clear" w:color="auto" w:fill="E7E6E6"/>
          </w:tcPr>
          <w:p>
            <w:pPr>
              <w:pStyle w:val="TableParagraph"/>
              <w:spacing w:before="67"/>
              <w:ind w:left="919"/>
              <w:jc w:val="left"/>
              <w:rPr>
                <w:sz w:val="18"/>
              </w:rPr>
            </w:pPr>
            <w:r>
              <w:rPr>
                <w:spacing w:val="-2"/>
                <w:sz w:val="18"/>
              </w:rPr>
              <w:t>Performance</w:t>
            </w:r>
          </w:p>
        </w:tc>
        <w:tc>
          <w:tcPr>
            <w:tcW w:w="3178" w:type="dxa"/>
            <w:vMerge w:val="restart"/>
            <w:shd w:val="clear" w:color="auto" w:fill="E7E6E6"/>
          </w:tcPr>
          <w:p>
            <w:pPr>
              <w:pStyle w:val="TableParagraph"/>
              <w:spacing w:before="37"/>
              <w:ind w:left="0"/>
              <w:jc w:val="left"/>
              <w:rPr>
                <w:sz w:val="18"/>
              </w:rPr>
            </w:pPr>
          </w:p>
          <w:p>
            <w:pPr>
              <w:pStyle w:val="TableParagraph"/>
              <w:spacing w:before="0"/>
              <w:ind w:left="8"/>
              <w:rPr>
                <w:sz w:val="18"/>
              </w:rPr>
            </w:pPr>
            <w:r>
              <w:rPr>
                <w:spacing w:val="-2"/>
                <w:sz w:val="18"/>
              </w:rPr>
              <w:t>Remark</w:t>
            </w:r>
          </w:p>
        </w:tc>
      </w:tr>
      <w:tr>
        <w:trPr>
          <w:trHeight w:val="342" w:hRule="atLeast"/>
        </w:trPr>
        <w:tc>
          <w:tcPr>
            <w:tcW w:w="3839" w:type="dxa"/>
            <w:vMerge/>
            <w:tcBorders>
              <w:top w:val="nil"/>
            </w:tcBorders>
            <w:shd w:val="clear" w:color="auto" w:fill="E7E6E6"/>
          </w:tcPr>
          <w:p>
            <w:pPr>
              <w:rPr>
                <w:sz w:val="2"/>
                <w:szCs w:val="2"/>
              </w:rPr>
            </w:pPr>
          </w:p>
        </w:tc>
        <w:tc>
          <w:tcPr>
            <w:tcW w:w="1380" w:type="dxa"/>
            <w:shd w:val="clear" w:color="auto" w:fill="E7E6E6"/>
          </w:tcPr>
          <w:p>
            <w:pPr>
              <w:pStyle w:val="TableParagraph"/>
              <w:spacing w:before="66"/>
              <w:rPr>
                <w:sz w:val="18"/>
              </w:rPr>
            </w:pPr>
            <w:r>
              <w:rPr>
                <w:spacing w:val="-5"/>
                <w:sz w:val="18"/>
              </w:rPr>
              <w:t>Min</w:t>
            </w:r>
          </w:p>
        </w:tc>
        <w:tc>
          <w:tcPr>
            <w:tcW w:w="1381" w:type="dxa"/>
            <w:shd w:val="clear" w:color="auto" w:fill="E7E6E6"/>
          </w:tcPr>
          <w:p>
            <w:pPr>
              <w:pStyle w:val="TableParagraph"/>
              <w:spacing w:before="66"/>
              <w:ind w:left="96"/>
              <w:rPr>
                <w:sz w:val="18"/>
              </w:rPr>
            </w:pPr>
            <w:r>
              <w:rPr>
                <w:spacing w:val="-5"/>
                <w:sz w:val="18"/>
              </w:rPr>
              <w:t>Max</w:t>
            </w:r>
          </w:p>
        </w:tc>
        <w:tc>
          <w:tcPr>
            <w:tcW w:w="3178" w:type="dxa"/>
            <w:vMerge/>
            <w:tcBorders>
              <w:top w:val="nil"/>
            </w:tcBorders>
            <w:shd w:val="clear" w:color="auto" w:fill="E7E6E6"/>
          </w:tcPr>
          <w:p>
            <w:pPr>
              <w:rPr>
                <w:sz w:val="2"/>
                <w:szCs w:val="2"/>
              </w:rPr>
            </w:pPr>
          </w:p>
        </w:tc>
      </w:tr>
      <w:tr>
        <w:trPr>
          <w:trHeight w:val="623" w:hRule="atLeast"/>
        </w:trPr>
        <w:tc>
          <w:tcPr>
            <w:tcW w:w="3839" w:type="dxa"/>
          </w:tcPr>
          <w:p>
            <w:pPr>
              <w:pStyle w:val="TableParagraph"/>
              <w:spacing w:before="196"/>
              <w:ind w:left="9"/>
              <w:rPr>
                <w:rFonts w:ascii="SimSun" w:eastAsia="SimSun"/>
                <w:sz w:val="18"/>
              </w:rPr>
            </w:pPr>
            <w:r>
              <w:rPr>
                <w:sz w:val="18"/>
              </w:rPr>
              <w:t>Power</w:t>
            </w:r>
            <w:r>
              <w:rPr>
                <w:spacing w:val="-3"/>
                <w:sz w:val="18"/>
              </w:rPr>
              <w:t> </w:t>
            </w:r>
            <w:r>
              <w:rPr>
                <w:spacing w:val="-2"/>
                <w:sz w:val="18"/>
              </w:rPr>
              <w:t>supply</w:t>
            </w:r>
            <w:r>
              <w:rPr>
                <w:rFonts w:ascii="SimSun" w:eastAsia="SimSun"/>
                <w:spacing w:val="-2"/>
                <w:sz w:val="18"/>
              </w:rPr>
              <w:t>（</w:t>
            </w:r>
            <w:r>
              <w:rPr>
                <w:spacing w:val="-2"/>
                <w:sz w:val="18"/>
              </w:rPr>
              <w:t>V</w:t>
            </w:r>
            <w:r>
              <w:rPr>
                <w:rFonts w:ascii="SimSun" w:eastAsia="SimSun"/>
                <w:spacing w:val="-2"/>
                <w:sz w:val="18"/>
              </w:rPr>
              <w:t>）</w:t>
            </w:r>
          </w:p>
        </w:tc>
        <w:tc>
          <w:tcPr>
            <w:tcW w:w="1380" w:type="dxa"/>
          </w:tcPr>
          <w:p>
            <w:pPr>
              <w:pStyle w:val="TableParagraph"/>
              <w:spacing w:before="1"/>
              <w:ind w:left="0"/>
              <w:jc w:val="left"/>
              <w:rPr>
                <w:sz w:val="18"/>
              </w:rPr>
            </w:pPr>
          </w:p>
          <w:p>
            <w:pPr>
              <w:pStyle w:val="TableParagraph"/>
              <w:spacing w:before="0"/>
              <w:rPr>
                <w:sz w:val="18"/>
              </w:rPr>
            </w:pPr>
            <w:r>
              <w:rPr>
                <w:spacing w:val="-10"/>
                <w:sz w:val="18"/>
              </w:rPr>
              <w:t>0</w:t>
            </w:r>
          </w:p>
        </w:tc>
        <w:tc>
          <w:tcPr>
            <w:tcW w:w="1381" w:type="dxa"/>
          </w:tcPr>
          <w:p>
            <w:pPr>
              <w:pStyle w:val="TableParagraph"/>
              <w:spacing w:before="1"/>
              <w:ind w:left="0"/>
              <w:jc w:val="left"/>
              <w:rPr>
                <w:sz w:val="18"/>
              </w:rPr>
            </w:pPr>
          </w:p>
          <w:p>
            <w:pPr>
              <w:pStyle w:val="TableParagraph"/>
              <w:spacing w:before="0"/>
              <w:ind w:left="96" w:right="86"/>
              <w:rPr>
                <w:sz w:val="18"/>
              </w:rPr>
            </w:pPr>
            <w:r>
              <w:rPr>
                <w:spacing w:val="-5"/>
                <w:sz w:val="18"/>
              </w:rPr>
              <w:t>3.6</w:t>
            </w:r>
          </w:p>
        </w:tc>
        <w:tc>
          <w:tcPr>
            <w:tcW w:w="3178" w:type="dxa"/>
          </w:tcPr>
          <w:p>
            <w:pPr>
              <w:pStyle w:val="TableParagraph"/>
              <w:spacing w:before="52"/>
              <w:ind w:left="8" w:right="1"/>
              <w:rPr>
                <w:sz w:val="18"/>
              </w:rPr>
            </w:pPr>
            <w:r>
              <w:rPr>
                <w:sz w:val="18"/>
              </w:rPr>
              <w:t>Voltage</w:t>
            </w:r>
            <w:r>
              <w:rPr>
                <w:spacing w:val="-3"/>
                <w:sz w:val="18"/>
              </w:rPr>
              <w:t> </w:t>
            </w:r>
            <w:r>
              <w:rPr>
                <w:sz w:val="18"/>
              </w:rPr>
              <w:t>over</w:t>
            </w:r>
            <w:r>
              <w:rPr>
                <w:spacing w:val="-2"/>
                <w:sz w:val="18"/>
              </w:rPr>
              <w:t> </w:t>
            </w:r>
            <w:r>
              <w:rPr>
                <w:sz w:val="18"/>
              </w:rPr>
              <w:t>3.6V</w:t>
            </w:r>
            <w:r>
              <w:rPr>
                <w:spacing w:val="-2"/>
                <w:sz w:val="18"/>
              </w:rPr>
              <w:t> </w:t>
            </w:r>
            <w:r>
              <w:rPr>
                <w:sz w:val="18"/>
              </w:rPr>
              <w:t>will</w:t>
            </w:r>
            <w:r>
              <w:rPr>
                <w:spacing w:val="-1"/>
                <w:sz w:val="18"/>
              </w:rPr>
              <w:t> </w:t>
            </w:r>
            <w:r>
              <w:rPr>
                <w:sz w:val="18"/>
              </w:rPr>
              <w:t>cause </w:t>
            </w:r>
            <w:r>
              <w:rPr>
                <w:spacing w:val="-2"/>
                <w:sz w:val="18"/>
              </w:rPr>
              <w:t>permanent</w:t>
            </w:r>
          </w:p>
          <w:p>
            <w:pPr>
              <w:pStyle w:val="TableParagraph"/>
              <w:spacing w:before="105"/>
              <w:ind w:left="8"/>
              <w:rPr>
                <w:sz w:val="18"/>
              </w:rPr>
            </w:pPr>
            <w:r>
              <w:rPr>
                <w:sz w:val="18"/>
              </w:rPr>
              <w:t>damage</w:t>
            </w:r>
            <w:r>
              <w:rPr>
                <w:spacing w:val="-1"/>
                <w:sz w:val="18"/>
              </w:rPr>
              <w:t> </w:t>
            </w:r>
            <w:r>
              <w:rPr>
                <w:sz w:val="18"/>
              </w:rPr>
              <w:t>to</w:t>
            </w:r>
            <w:r>
              <w:rPr>
                <w:spacing w:val="-2"/>
                <w:sz w:val="18"/>
              </w:rPr>
              <w:t> module</w:t>
            </w:r>
          </w:p>
        </w:tc>
      </w:tr>
      <w:tr>
        <w:trPr>
          <w:trHeight w:val="624" w:hRule="atLeast"/>
        </w:trPr>
        <w:tc>
          <w:tcPr>
            <w:tcW w:w="3839" w:type="dxa"/>
          </w:tcPr>
          <w:p>
            <w:pPr>
              <w:pStyle w:val="TableParagraph"/>
              <w:spacing w:before="198"/>
              <w:ind w:left="9"/>
              <w:rPr>
                <w:rFonts w:ascii="SimSun" w:eastAsia="SimSun"/>
                <w:sz w:val="18"/>
              </w:rPr>
            </w:pPr>
            <w:r>
              <w:rPr>
                <w:sz w:val="18"/>
              </w:rPr>
              <w:t>Blocking</w:t>
            </w:r>
            <w:r>
              <w:rPr>
                <w:spacing w:val="-6"/>
                <w:sz w:val="18"/>
              </w:rPr>
              <w:t> </w:t>
            </w:r>
            <w:r>
              <w:rPr>
                <w:spacing w:val="-2"/>
                <w:sz w:val="18"/>
              </w:rPr>
              <w:t>power</w:t>
            </w:r>
            <w:r>
              <w:rPr>
                <w:rFonts w:ascii="SimSun" w:eastAsia="SimSun"/>
                <w:spacing w:val="-2"/>
                <w:sz w:val="18"/>
              </w:rPr>
              <w:t>（</w:t>
            </w:r>
            <w:r>
              <w:rPr>
                <w:spacing w:val="-2"/>
                <w:sz w:val="18"/>
              </w:rPr>
              <w:t>dBm</w:t>
            </w:r>
            <w:r>
              <w:rPr>
                <w:rFonts w:ascii="SimSun" w:eastAsia="SimSun"/>
                <w:spacing w:val="-2"/>
                <w:sz w:val="18"/>
              </w:rPr>
              <w:t>）</w:t>
            </w:r>
          </w:p>
        </w:tc>
        <w:tc>
          <w:tcPr>
            <w:tcW w:w="1380" w:type="dxa"/>
          </w:tcPr>
          <w:p>
            <w:pPr>
              <w:pStyle w:val="TableParagraph"/>
              <w:spacing w:before="0"/>
              <w:ind w:left="0"/>
              <w:jc w:val="left"/>
              <w:rPr>
                <w:sz w:val="18"/>
              </w:rPr>
            </w:pPr>
          </w:p>
          <w:p>
            <w:pPr>
              <w:pStyle w:val="TableParagraph"/>
              <w:spacing w:before="0"/>
              <w:ind w:right="2"/>
              <w:rPr>
                <w:sz w:val="18"/>
              </w:rPr>
            </w:pPr>
            <w:r>
              <w:rPr>
                <w:spacing w:val="-10"/>
                <w:sz w:val="18"/>
              </w:rPr>
              <w:t>-</w:t>
            </w:r>
          </w:p>
        </w:tc>
        <w:tc>
          <w:tcPr>
            <w:tcW w:w="1381" w:type="dxa"/>
          </w:tcPr>
          <w:p>
            <w:pPr>
              <w:pStyle w:val="TableParagraph"/>
              <w:spacing w:before="0"/>
              <w:ind w:left="0"/>
              <w:jc w:val="left"/>
              <w:rPr>
                <w:sz w:val="18"/>
              </w:rPr>
            </w:pPr>
          </w:p>
          <w:p>
            <w:pPr>
              <w:pStyle w:val="TableParagraph"/>
              <w:spacing w:before="0"/>
              <w:ind w:left="96" w:right="86"/>
              <w:rPr>
                <w:sz w:val="18"/>
              </w:rPr>
            </w:pPr>
            <w:r>
              <w:rPr>
                <w:spacing w:val="-5"/>
                <w:sz w:val="18"/>
              </w:rPr>
              <w:t>10</w:t>
            </w:r>
          </w:p>
        </w:tc>
        <w:tc>
          <w:tcPr>
            <w:tcW w:w="3178" w:type="dxa"/>
          </w:tcPr>
          <w:p>
            <w:pPr>
              <w:pStyle w:val="TableParagraph"/>
              <w:ind w:left="8" w:right="1"/>
              <w:rPr>
                <w:sz w:val="18"/>
              </w:rPr>
            </w:pPr>
            <w:r>
              <w:rPr>
                <w:sz w:val="18"/>
              </w:rPr>
              <w:t>Chances</w:t>
            </w:r>
            <w:r>
              <w:rPr>
                <w:spacing w:val="-2"/>
                <w:sz w:val="18"/>
              </w:rPr>
              <w:t> </w:t>
            </w:r>
            <w:r>
              <w:rPr>
                <w:sz w:val="18"/>
              </w:rPr>
              <w:t>of</w:t>
            </w:r>
            <w:r>
              <w:rPr>
                <w:spacing w:val="-2"/>
                <w:sz w:val="18"/>
              </w:rPr>
              <w:t> </w:t>
            </w:r>
            <w:r>
              <w:rPr>
                <w:sz w:val="18"/>
              </w:rPr>
              <w:t>burn</w:t>
            </w:r>
            <w:r>
              <w:rPr>
                <w:spacing w:val="-2"/>
                <w:sz w:val="18"/>
              </w:rPr>
              <w:t> </w:t>
            </w:r>
            <w:r>
              <w:rPr>
                <w:sz w:val="18"/>
              </w:rPr>
              <w:t>is</w:t>
            </w:r>
            <w:r>
              <w:rPr>
                <w:spacing w:val="-1"/>
                <w:sz w:val="18"/>
              </w:rPr>
              <w:t> </w:t>
            </w:r>
            <w:r>
              <w:rPr>
                <w:sz w:val="18"/>
              </w:rPr>
              <w:t>slim</w:t>
            </w:r>
            <w:r>
              <w:rPr>
                <w:spacing w:val="-2"/>
                <w:sz w:val="18"/>
              </w:rPr>
              <w:t> </w:t>
            </w:r>
            <w:r>
              <w:rPr>
                <w:sz w:val="18"/>
              </w:rPr>
              <w:t>when </w:t>
            </w:r>
            <w:r>
              <w:rPr>
                <w:spacing w:val="-2"/>
                <w:sz w:val="18"/>
              </w:rPr>
              <w:t>modules</w:t>
            </w:r>
          </w:p>
          <w:p>
            <w:pPr>
              <w:pStyle w:val="TableParagraph"/>
              <w:spacing w:before="105"/>
              <w:ind w:left="8"/>
              <w:rPr>
                <w:sz w:val="18"/>
              </w:rPr>
            </w:pPr>
            <w:r>
              <w:rPr>
                <w:sz w:val="18"/>
              </w:rPr>
              <w:t>are</w:t>
            </w:r>
            <w:r>
              <w:rPr>
                <w:spacing w:val="-2"/>
                <w:sz w:val="18"/>
              </w:rPr>
              <w:t> </w:t>
            </w:r>
            <w:r>
              <w:rPr>
                <w:sz w:val="18"/>
              </w:rPr>
              <w:t>used</w:t>
            </w:r>
            <w:r>
              <w:rPr>
                <w:spacing w:val="-2"/>
                <w:sz w:val="18"/>
              </w:rPr>
              <w:t> </w:t>
            </w:r>
            <w:r>
              <w:rPr>
                <w:sz w:val="18"/>
              </w:rPr>
              <w:t>in</w:t>
            </w:r>
            <w:r>
              <w:rPr>
                <w:spacing w:val="-1"/>
                <w:sz w:val="18"/>
              </w:rPr>
              <w:t> </w:t>
            </w:r>
            <w:r>
              <w:rPr>
                <w:sz w:val="18"/>
              </w:rPr>
              <w:t>short</w:t>
            </w:r>
            <w:r>
              <w:rPr>
                <w:spacing w:val="-2"/>
                <w:sz w:val="18"/>
              </w:rPr>
              <w:t> distance</w:t>
            </w:r>
          </w:p>
        </w:tc>
      </w:tr>
      <w:tr>
        <w:trPr>
          <w:trHeight w:val="342" w:hRule="atLeast"/>
        </w:trPr>
        <w:tc>
          <w:tcPr>
            <w:tcW w:w="3839" w:type="dxa"/>
          </w:tcPr>
          <w:p>
            <w:pPr>
              <w:pStyle w:val="TableParagraph"/>
              <w:spacing w:before="56"/>
              <w:ind w:left="9"/>
              <w:rPr>
                <w:rFonts w:ascii="SimSun" w:hAnsi="SimSun" w:eastAsia="SimSun"/>
                <w:sz w:val="18"/>
              </w:rPr>
            </w:pPr>
            <w:r>
              <w:rPr>
                <w:sz w:val="18"/>
              </w:rPr>
              <w:t>Operating</w:t>
            </w:r>
            <w:r>
              <w:rPr>
                <w:spacing w:val="-2"/>
                <w:sz w:val="18"/>
              </w:rPr>
              <w:t> temperature</w:t>
            </w:r>
            <w:r>
              <w:rPr>
                <w:rFonts w:ascii="SimSun" w:hAnsi="SimSun" w:eastAsia="SimSun"/>
                <w:spacing w:val="-2"/>
                <w:sz w:val="18"/>
              </w:rPr>
              <w:t>（</w:t>
            </w:r>
            <w:r>
              <w:rPr>
                <w:spacing w:val="-2"/>
                <w:sz w:val="18"/>
              </w:rPr>
              <w:t>℃</w:t>
            </w:r>
            <w:r>
              <w:rPr>
                <w:rFonts w:ascii="SimSun" w:hAnsi="SimSun" w:eastAsia="SimSun"/>
                <w:spacing w:val="-2"/>
                <w:sz w:val="18"/>
              </w:rPr>
              <w:t>）</w:t>
            </w:r>
          </w:p>
        </w:tc>
        <w:tc>
          <w:tcPr>
            <w:tcW w:w="1380" w:type="dxa"/>
          </w:tcPr>
          <w:p>
            <w:pPr>
              <w:pStyle w:val="TableParagraph"/>
              <w:spacing w:before="68"/>
              <w:ind w:right="3"/>
              <w:rPr>
                <w:sz w:val="18"/>
              </w:rPr>
            </w:pPr>
            <w:r>
              <w:rPr>
                <w:sz w:val="18"/>
              </w:rPr>
              <w:t>-</w:t>
            </w:r>
            <w:r>
              <w:rPr>
                <w:spacing w:val="-5"/>
                <w:sz w:val="18"/>
              </w:rPr>
              <w:t>40</w:t>
            </w:r>
          </w:p>
        </w:tc>
        <w:tc>
          <w:tcPr>
            <w:tcW w:w="1381" w:type="dxa"/>
          </w:tcPr>
          <w:p>
            <w:pPr>
              <w:pStyle w:val="TableParagraph"/>
              <w:spacing w:before="68"/>
              <w:ind w:left="96" w:right="86"/>
              <w:rPr>
                <w:sz w:val="18"/>
              </w:rPr>
            </w:pPr>
            <w:r>
              <w:rPr>
                <w:spacing w:val="-5"/>
                <w:sz w:val="18"/>
              </w:rPr>
              <w:t>85</w:t>
            </w:r>
          </w:p>
        </w:tc>
        <w:tc>
          <w:tcPr>
            <w:tcW w:w="3178" w:type="dxa"/>
          </w:tcPr>
          <w:p>
            <w:pPr>
              <w:pStyle w:val="TableParagraph"/>
              <w:spacing w:before="0"/>
              <w:ind w:left="0"/>
              <w:jc w:val="left"/>
              <w:rPr>
                <w:sz w:val="18"/>
              </w:rPr>
            </w:pPr>
          </w:p>
        </w:tc>
      </w:tr>
    </w:tbl>
    <w:p>
      <w:pPr>
        <w:pStyle w:val="BodyText"/>
        <w:rPr>
          <w:sz w:val="30"/>
        </w:rPr>
      </w:pPr>
    </w:p>
    <w:p>
      <w:pPr>
        <w:pStyle w:val="BodyText"/>
        <w:spacing w:before="25"/>
        <w:rPr>
          <w:sz w:val="30"/>
        </w:rPr>
      </w:pPr>
    </w:p>
    <w:p>
      <w:pPr>
        <w:pStyle w:val="Heading2"/>
        <w:numPr>
          <w:ilvl w:val="1"/>
          <w:numId w:val="2"/>
        </w:numPr>
        <w:tabs>
          <w:tab w:pos="1103" w:val="left" w:leader="none"/>
        </w:tabs>
        <w:spacing w:line="240" w:lineRule="auto" w:before="0" w:after="0"/>
        <w:ind w:left="1103" w:right="0" w:hanging="448"/>
        <w:jc w:val="left"/>
      </w:pPr>
      <w:bookmarkStart w:name="2.2 Operating parameter" w:id="15"/>
      <w:bookmarkEnd w:id="15"/>
      <w:r>
        <w:rPr/>
      </w:r>
      <w:bookmarkStart w:name="_bookmark7" w:id="16"/>
      <w:bookmarkEnd w:id="16"/>
      <w:r>
        <w:rPr/>
      </w:r>
      <w:r>
        <w:rPr/>
        <w:t>Operating</w:t>
      </w:r>
      <w:r>
        <w:rPr>
          <w:spacing w:val="-5"/>
        </w:rPr>
        <w:t> </w:t>
      </w:r>
      <w:r>
        <w:rPr>
          <w:spacing w:val="-2"/>
        </w:rPr>
        <w:t>parameter</w:t>
      </w:r>
    </w:p>
    <w:p>
      <w:pPr>
        <w:pStyle w:val="BodyText"/>
        <w:spacing w:before="170"/>
      </w:pPr>
    </w:p>
    <w:tbl>
      <w:tblPr>
        <w:tblW w:w="0" w:type="auto"/>
        <w:jc w:val="left"/>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8"/>
        <w:gridCol w:w="1903"/>
        <w:gridCol w:w="1098"/>
        <w:gridCol w:w="1098"/>
        <w:gridCol w:w="1099"/>
        <w:gridCol w:w="3288"/>
      </w:tblGrid>
      <w:tr>
        <w:trPr>
          <w:trHeight w:val="363" w:hRule="atLeast"/>
        </w:trPr>
        <w:tc>
          <w:tcPr>
            <w:tcW w:w="3071" w:type="dxa"/>
            <w:gridSpan w:val="2"/>
            <w:vMerge w:val="restart"/>
            <w:shd w:val="clear" w:color="auto" w:fill="E7E6E6"/>
          </w:tcPr>
          <w:p>
            <w:pPr>
              <w:pStyle w:val="TableParagraph"/>
              <w:spacing w:before="31"/>
              <w:ind w:left="0"/>
              <w:jc w:val="left"/>
              <w:rPr>
                <w:sz w:val="18"/>
              </w:rPr>
            </w:pPr>
          </w:p>
          <w:p>
            <w:pPr>
              <w:pStyle w:val="TableParagraph"/>
              <w:spacing w:before="0"/>
              <w:ind w:left="961"/>
              <w:jc w:val="left"/>
              <w:rPr>
                <w:sz w:val="18"/>
              </w:rPr>
            </w:pPr>
            <w:r>
              <w:rPr>
                <w:sz w:val="18"/>
              </w:rPr>
              <w:t>Main</w:t>
            </w:r>
            <w:r>
              <w:rPr>
                <w:spacing w:val="-4"/>
                <w:sz w:val="18"/>
              </w:rPr>
              <w:t> </w:t>
            </w:r>
            <w:r>
              <w:rPr>
                <w:spacing w:val="-2"/>
                <w:sz w:val="18"/>
              </w:rPr>
              <w:t>parameter</w:t>
            </w:r>
          </w:p>
        </w:tc>
        <w:tc>
          <w:tcPr>
            <w:tcW w:w="3295" w:type="dxa"/>
            <w:gridSpan w:val="3"/>
            <w:shd w:val="clear" w:color="auto" w:fill="E7E6E6"/>
          </w:tcPr>
          <w:p>
            <w:pPr>
              <w:pStyle w:val="TableParagraph"/>
              <w:spacing w:before="78"/>
              <w:ind w:left="6"/>
              <w:rPr>
                <w:sz w:val="18"/>
              </w:rPr>
            </w:pPr>
            <w:r>
              <w:rPr>
                <w:spacing w:val="-2"/>
                <w:sz w:val="18"/>
              </w:rPr>
              <w:t>Performance</w:t>
            </w:r>
          </w:p>
        </w:tc>
        <w:tc>
          <w:tcPr>
            <w:tcW w:w="3288" w:type="dxa"/>
            <w:vMerge w:val="restart"/>
            <w:shd w:val="clear" w:color="auto" w:fill="E7E6E6"/>
          </w:tcPr>
          <w:p>
            <w:pPr>
              <w:pStyle w:val="TableParagraph"/>
              <w:spacing w:before="31"/>
              <w:ind w:left="0"/>
              <w:jc w:val="left"/>
              <w:rPr>
                <w:sz w:val="18"/>
              </w:rPr>
            </w:pPr>
          </w:p>
          <w:p>
            <w:pPr>
              <w:pStyle w:val="TableParagraph"/>
              <w:spacing w:before="0"/>
              <w:ind w:left="98" w:right="91"/>
              <w:rPr>
                <w:sz w:val="18"/>
              </w:rPr>
            </w:pPr>
            <w:r>
              <w:rPr>
                <w:spacing w:val="-2"/>
                <w:sz w:val="18"/>
              </w:rPr>
              <w:t>Remark</w:t>
            </w:r>
          </w:p>
        </w:tc>
      </w:tr>
      <w:tr>
        <w:trPr>
          <w:trHeight w:val="312" w:hRule="atLeast"/>
        </w:trPr>
        <w:tc>
          <w:tcPr>
            <w:tcW w:w="3071" w:type="dxa"/>
            <w:gridSpan w:val="2"/>
            <w:vMerge/>
            <w:tcBorders>
              <w:top w:val="nil"/>
            </w:tcBorders>
            <w:shd w:val="clear" w:color="auto" w:fill="E7E6E6"/>
          </w:tcPr>
          <w:p>
            <w:pPr>
              <w:rPr>
                <w:sz w:val="2"/>
                <w:szCs w:val="2"/>
              </w:rPr>
            </w:pPr>
          </w:p>
        </w:tc>
        <w:tc>
          <w:tcPr>
            <w:tcW w:w="1098" w:type="dxa"/>
            <w:shd w:val="clear" w:color="auto" w:fill="E7E6E6"/>
          </w:tcPr>
          <w:p>
            <w:pPr>
              <w:pStyle w:val="TableParagraph"/>
              <w:spacing w:before="52"/>
              <w:ind w:right="1"/>
              <w:rPr>
                <w:sz w:val="18"/>
              </w:rPr>
            </w:pPr>
            <w:r>
              <w:rPr>
                <w:spacing w:val="-5"/>
                <w:sz w:val="18"/>
              </w:rPr>
              <w:t>Min</w:t>
            </w:r>
          </w:p>
        </w:tc>
        <w:tc>
          <w:tcPr>
            <w:tcW w:w="1098" w:type="dxa"/>
            <w:shd w:val="clear" w:color="auto" w:fill="E7E6E6"/>
          </w:tcPr>
          <w:p>
            <w:pPr>
              <w:pStyle w:val="TableParagraph"/>
              <w:spacing w:before="52"/>
              <w:ind w:right="4"/>
              <w:rPr>
                <w:sz w:val="18"/>
              </w:rPr>
            </w:pPr>
            <w:r>
              <w:rPr>
                <w:spacing w:val="-4"/>
                <w:sz w:val="18"/>
              </w:rPr>
              <w:t>Type</w:t>
            </w:r>
          </w:p>
        </w:tc>
        <w:tc>
          <w:tcPr>
            <w:tcW w:w="1099" w:type="dxa"/>
            <w:shd w:val="clear" w:color="auto" w:fill="E7E6E6"/>
          </w:tcPr>
          <w:p>
            <w:pPr>
              <w:pStyle w:val="TableParagraph"/>
              <w:spacing w:before="52"/>
              <w:ind w:left="12" w:right="3"/>
              <w:rPr>
                <w:sz w:val="18"/>
              </w:rPr>
            </w:pPr>
            <w:r>
              <w:rPr>
                <w:spacing w:val="-5"/>
                <w:sz w:val="18"/>
              </w:rPr>
              <w:t>Max</w:t>
            </w:r>
          </w:p>
        </w:tc>
        <w:tc>
          <w:tcPr>
            <w:tcW w:w="3288" w:type="dxa"/>
            <w:vMerge/>
            <w:tcBorders>
              <w:top w:val="nil"/>
            </w:tcBorders>
            <w:shd w:val="clear" w:color="auto" w:fill="E7E6E6"/>
          </w:tcPr>
          <w:p>
            <w:pPr>
              <w:rPr>
                <w:sz w:val="2"/>
                <w:szCs w:val="2"/>
              </w:rPr>
            </w:pPr>
          </w:p>
        </w:tc>
      </w:tr>
      <w:tr>
        <w:trPr>
          <w:trHeight w:val="323" w:hRule="atLeast"/>
        </w:trPr>
        <w:tc>
          <w:tcPr>
            <w:tcW w:w="3071" w:type="dxa"/>
            <w:gridSpan w:val="2"/>
          </w:tcPr>
          <w:p>
            <w:pPr>
              <w:pStyle w:val="TableParagraph"/>
              <w:spacing w:before="47"/>
              <w:ind w:left="642"/>
              <w:jc w:val="left"/>
              <w:rPr>
                <w:rFonts w:ascii="SimSun" w:eastAsia="SimSun"/>
                <w:sz w:val="18"/>
              </w:rPr>
            </w:pPr>
            <w:r>
              <w:rPr>
                <w:sz w:val="18"/>
              </w:rPr>
              <w:t>Operating</w:t>
            </w:r>
            <w:r>
              <w:rPr>
                <w:spacing w:val="-4"/>
                <w:sz w:val="18"/>
              </w:rPr>
              <w:t> </w:t>
            </w:r>
            <w:r>
              <w:rPr>
                <w:spacing w:val="-2"/>
                <w:sz w:val="18"/>
              </w:rPr>
              <w:t>voltage</w:t>
            </w:r>
            <w:r>
              <w:rPr>
                <w:rFonts w:ascii="SimSun" w:eastAsia="SimSun"/>
                <w:spacing w:val="-2"/>
                <w:sz w:val="18"/>
              </w:rPr>
              <w:t>（</w:t>
            </w:r>
            <w:r>
              <w:rPr>
                <w:spacing w:val="-2"/>
                <w:sz w:val="18"/>
              </w:rPr>
              <w:t>V</w:t>
            </w:r>
            <w:r>
              <w:rPr>
                <w:rFonts w:ascii="SimSun" w:eastAsia="SimSun"/>
                <w:spacing w:val="-2"/>
                <w:sz w:val="18"/>
              </w:rPr>
              <w:t>）</w:t>
            </w:r>
          </w:p>
        </w:tc>
        <w:tc>
          <w:tcPr>
            <w:tcW w:w="1098" w:type="dxa"/>
          </w:tcPr>
          <w:p>
            <w:pPr>
              <w:pStyle w:val="TableParagraph"/>
              <w:spacing w:before="56"/>
              <w:ind w:right="3"/>
              <w:rPr>
                <w:sz w:val="18"/>
              </w:rPr>
            </w:pPr>
            <w:r>
              <w:rPr>
                <w:spacing w:val="-5"/>
                <w:sz w:val="18"/>
              </w:rPr>
              <w:t>1.8</w:t>
            </w:r>
          </w:p>
        </w:tc>
        <w:tc>
          <w:tcPr>
            <w:tcW w:w="1098" w:type="dxa"/>
          </w:tcPr>
          <w:p>
            <w:pPr>
              <w:pStyle w:val="TableParagraph"/>
              <w:spacing w:before="56"/>
              <w:ind w:right="1"/>
              <w:rPr>
                <w:sz w:val="18"/>
              </w:rPr>
            </w:pPr>
            <w:r>
              <w:rPr>
                <w:spacing w:val="-5"/>
                <w:sz w:val="18"/>
              </w:rPr>
              <w:t>3.3</w:t>
            </w:r>
          </w:p>
        </w:tc>
        <w:tc>
          <w:tcPr>
            <w:tcW w:w="1099" w:type="dxa"/>
          </w:tcPr>
          <w:p>
            <w:pPr>
              <w:pStyle w:val="TableParagraph"/>
              <w:spacing w:before="56"/>
              <w:ind w:left="12"/>
              <w:rPr>
                <w:sz w:val="18"/>
              </w:rPr>
            </w:pPr>
            <w:r>
              <w:rPr>
                <w:spacing w:val="-5"/>
                <w:sz w:val="18"/>
              </w:rPr>
              <w:t>3.6</w:t>
            </w:r>
          </w:p>
        </w:tc>
        <w:tc>
          <w:tcPr>
            <w:tcW w:w="3288" w:type="dxa"/>
          </w:tcPr>
          <w:p>
            <w:pPr>
              <w:pStyle w:val="TableParagraph"/>
              <w:spacing w:before="56"/>
              <w:ind w:left="98" w:right="92"/>
              <w:rPr>
                <w:sz w:val="18"/>
              </w:rPr>
            </w:pPr>
            <w:r>
              <w:rPr>
                <w:sz w:val="18"/>
              </w:rPr>
              <w:t>≥3.3</w:t>
            </w:r>
            <w:r>
              <w:rPr>
                <w:spacing w:val="-2"/>
                <w:sz w:val="18"/>
              </w:rPr>
              <w:t> </w:t>
            </w:r>
            <w:r>
              <w:rPr>
                <w:sz w:val="18"/>
              </w:rPr>
              <w:t>V</w:t>
            </w:r>
            <w:r>
              <w:rPr>
                <w:spacing w:val="-1"/>
                <w:sz w:val="18"/>
              </w:rPr>
              <w:t> </w:t>
            </w:r>
            <w:r>
              <w:rPr>
                <w:sz w:val="18"/>
              </w:rPr>
              <w:t>ensures</w:t>
            </w:r>
            <w:r>
              <w:rPr>
                <w:spacing w:val="-4"/>
                <w:sz w:val="18"/>
              </w:rPr>
              <w:t> </w:t>
            </w:r>
            <w:r>
              <w:rPr>
                <w:sz w:val="18"/>
              </w:rPr>
              <w:t>output</w:t>
            </w:r>
            <w:r>
              <w:rPr>
                <w:spacing w:val="1"/>
                <w:sz w:val="18"/>
              </w:rPr>
              <w:t> </w:t>
            </w:r>
            <w:r>
              <w:rPr>
                <w:spacing w:val="-4"/>
                <w:sz w:val="18"/>
              </w:rPr>
              <w:t>power</w:t>
            </w:r>
          </w:p>
        </w:tc>
      </w:tr>
      <w:tr>
        <w:trPr>
          <w:trHeight w:val="623" w:hRule="atLeast"/>
        </w:trPr>
        <w:tc>
          <w:tcPr>
            <w:tcW w:w="3071" w:type="dxa"/>
            <w:gridSpan w:val="2"/>
          </w:tcPr>
          <w:p>
            <w:pPr>
              <w:pStyle w:val="TableParagraph"/>
              <w:spacing w:before="196"/>
              <w:ind w:left="512"/>
              <w:jc w:val="left"/>
              <w:rPr>
                <w:rFonts w:ascii="SimSun" w:eastAsia="SimSun"/>
                <w:sz w:val="18"/>
              </w:rPr>
            </w:pPr>
            <w:r>
              <w:rPr>
                <w:sz w:val="18"/>
              </w:rPr>
              <w:t>Communication</w:t>
            </w:r>
            <w:r>
              <w:rPr>
                <w:spacing w:val="-5"/>
                <w:sz w:val="18"/>
              </w:rPr>
              <w:t> </w:t>
            </w:r>
            <w:r>
              <w:rPr>
                <w:spacing w:val="-2"/>
                <w:sz w:val="18"/>
              </w:rPr>
              <w:t>level</w:t>
            </w:r>
            <w:r>
              <w:rPr>
                <w:rFonts w:ascii="SimSun" w:eastAsia="SimSun"/>
                <w:spacing w:val="-2"/>
                <w:sz w:val="18"/>
              </w:rPr>
              <w:t>（</w:t>
            </w:r>
            <w:r>
              <w:rPr>
                <w:spacing w:val="-2"/>
                <w:sz w:val="18"/>
              </w:rPr>
              <w:t>V</w:t>
            </w:r>
            <w:r>
              <w:rPr>
                <w:rFonts w:ascii="SimSun" w:eastAsia="SimSun"/>
                <w:spacing w:val="-2"/>
                <w:sz w:val="18"/>
              </w:rPr>
              <w:t>）</w:t>
            </w:r>
          </w:p>
        </w:tc>
        <w:tc>
          <w:tcPr>
            <w:tcW w:w="1098" w:type="dxa"/>
          </w:tcPr>
          <w:p>
            <w:pPr>
              <w:pStyle w:val="TableParagraph"/>
              <w:spacing w:before="0"/>
              <w:ind w:left="0"/>
              <w:jc w:val="left"/>
              <w:rPr>
                <w:sz w:val="18"/>
              </w:rPr>
            </w:pPr>
          </w:p>
        </w:tc>
        <w:tc>
          <w:tcPr>
            <w:tcW w:w="1098" w:type="dxa"/>
          </w:tcPr>
          <w:p>
            <w:pPr>
              <w:pStyle w:val="TableParagraph"/>
              <w:spacing w:before="1"/>
              <w:ind w:left="0"/>
              <w:jc w:val="left"/>
              <w:rPr>
                <w:sz w:val="18"/>
              </w:rPr>
            </w:pPr>
          </w:p>
          <w:p>
            <w:pPr>
              <w:pStyle w:val="TableParagraph"/>
              <w:spacing w:before="0"/>
              <w:ind w:right="1"/>
              <w:rPr>
                <w:sz w:val="18"/>
              </w:rPr>
            </w:pPr>
            <w:r>
              <w:rPr>
                <w:spacing w:val="-5"/>
                <w:sz w:val="18"/>
              </w:rPr>
              <w:t>3.3</w:t>
            </w:r>
          </w:p>
        </w:tc>
        <w:tc>
          <w:tcPr>
            <w:tcW w:w="1099" w:type="dxa"/>
          </w:tcPr>
          <w:p>
            <w:pPr>
              <w:pStyle w:val="TableParagraph"/>
              <w:spacing w:before="0"/>
              <w:ind w:left="0"/>
              <w:jc w:val="left"/>
              <w:rPr>
                <w:sz w:val="18"/>
              </w:rPr>
            </w:pPr>
          </w:p>
        </w:tc>
        <w:tc>
          <w:tcPr>
            <w:tcW w:w="3288" w:type="dxa"/>
          </w:tcPr>
          <w:p>
            <w:pPr>
              <w:pStyle w:val="TableParagraph"/>
              <w:spacing w:before="52"/>
              <w:ind w:left="98" w:right="91"/>
              <w:rPr>
                <w:sz w:val="18"/>
              </w:rPr>
            </w:pPr>
            <w:r>
              <w:rPr>
                <w:sz w:val="18"/>
              </w:rPr>
              <w:t>For</w:t>
            </w:r>
            <w:r>
              <w:rPr>
                <w:spacing w:val="-3"/>
                <w:sz w:val="18"/>
              </w:rPr>
              <w:t> </w:t>
            </w:r>
            <w:r>
              <w:rPr>
                <w:sz w:val="18"/>
              </w:rPr>
              <w:t>5V</w:t>
            </w:r>
            <w:r>
              <w:rPr>
                <w:spacing w:val="-3"/>
                <w:sz w:val="18"/>
              </w:rPr>
              <w:t> </w:t>
            </w:r>
            <w:r>
              <w:rPr>
                <w:sz w:val="18"/>
              </w:rPr>
              <w:t>TTL,</w:t>
            </w:r>
            <w:r>
              <w:rPr>
                <w:spacing w:val="1"/>
                <w:sz w:val="18"/>
              </w:rPr>
              <w:t> </w:t>
            </w:r>
            <w:r>
              <w:rPr>
                <w:sz w:val="18"/>
              </w:rPr>
              <w:t>it</w:t>
            </w:r>
            <w:r>
              <w:rPr>
                <w:spacing w:val="-2"/>
                <w:sz w:val="18"/>
              </w:rPr>
              <w:t> </w:t>
            </w:r>
            <w:r>
              <w:rPr>
                <w:sz w:val="18"/>
              </w:rPr>
              <w:t>may be</w:t>
            </w:r>
            <w:r>
              <w:rPr>
                <w:spacing w:val="-1"/>
                <w:sz w:val="18"/>
              </w:rPr>
              <w:t> </w:t>
            </w:r>
            <w:r>
              <w:rPr>
                <w:sz w:val="18"/>
              </w:rPr>
              <w:t>at risk</w:t>
            </w:r>
            <w:r>
              <w:rPr>
                <w:spacing w:val="-1"/>
                <w:sz w:val="18"/>
              </w:rPr>
              <w:t> </w:t>
            </w:r>
            <w:r>
              <w:rPr>
                <w:sz w:val="18"/>
              </w:rPr>
              <w:t>of</w:t>
            </w:r>
            <w:r>
              <w:rPr>
                <w:spacing w:val="-2"/>
                <w:sz w:val="18"/>
              </w:rPr>
              <w:t> burning</w:t>
            </w:r>
          </w:p>
          <w:p>
            <w:pPr>
              <w:pStyle w:val="TableParagraph"/>
              <w:spacing w:before="105"/>
              <w:ind w:left="98" w:right="91"/>
              <w:rPr>
                <w:sz w:val="18"/>
              </w:rPr>
            </w:pPr>
            <w:r>
              <w:rPr>
                <w:spacing w:val="-4"/>
                <w:sz w:val="18"/>
              </w:rPr>
              <w:t>down</w:t>
            </w:r>
          </w:p>
        </w:tc>
      </w:tr>
      <w:tr>
        <w:trPr>
          <w:trHeight w:val="322" w:hRule="atLeast"/>
        </w:trPr>
        <w:tc>
          <w:tcPr>
            <w:tcW w:w="3071" w:type="dxa"/>
            <w:gridSpan w:val="2"/>
          </w:tcPr>
          <w:p>
            <w:pPr>
              <w:pStyle w:val="TableParagraph"/>
              <w:spacing w:before="47"/>
              <w:ind w:left="450"/>
              <w:jc w:val="left"/>
              <w:rPr>
                <w:rFonts w:ascii="SimSun" w:hAnsi="SimSun" w:eastAsia="SimSun"/>
                <w:sz w:val="18"/>
              </w:rPr>
            </w:pPr>
            <w:r>
              <w:rPr>
                <w:sz w:val="18"/>
              </w:rPr>
              <w:t>Operating</w:t>
            </w:r>
            <w:r>
              <w:rPr>
                <w:spacing w:val="-4"/>
                <w:sz w:val="18"/>
              </w:rPr>
              <w:t> </w:t>
            </w:r>
            <w:r>
              <w:rPr>
                <w:spacing w:val="-2"/>
                <w:sz w:val="18"/>
              </w:rPr>
              <w:t>temperature</w:t>
            </w:r>
            <w:r>
              <w:rPr>
                <w:rFonts w:ascii="SimSun" w:hAnsi="SimSun" w:eastAsia="SimSun"/>
                <w:spacing w:val="-2"/>
                <w:sz w:val="18"/>
              </w:rPr>
              <w:t>（</w:t>
            </w:r>
            <w:r>
              <w:rPr>
                <w:spacing w:val="-2"/>
                <w:sz w:val="18"/>
              </w:rPr>
              <w:t>℃</w:t>
            </w:r>
            <w:r>
              <w:rPr>
                <w:rFonts w:ascii="SimSun" w:hAnsi="SimSun" w:eastAsia="SimSun"/>
                <w:spacing w:val="-2"/>
                <w:sz w:val="18"/>
              </w:rPr>
              <w:t>）</w:t>
            </w:r>
          </w:p>
        </w:tc>
        <w:tc>
          <w:tcPr>
            <w:tcW w:w="1098" w:type="dxa"/>
          </w:tcPr>
          <w:p>
            <w:pPr>
              <w:pStyle w:val="TableParagraph"/>
              <w:spacing w:before="56"/>
              <w:ind w:right="3"/>
              <w:rPr>
                <w:sz w:val="18"/>
              </w:rPr>
            </w:pPr>
            <w:r>
              <w:rPr>
                <w:sz w:val="18"/>
              </w:rPr>
              <w:t>-</w:t>
            </w:r>
            <w:r>
              <w:rPr>
                <w:spacing w:val="-5"/>
                <w:sz w:val="18"/>
              </w:rPr>
              <w:t>40</w:t>
            </w:r>
          </w:p>
        </w:tc>
        <w:tc>
          <w:tcPr>
            <w:tcW w:w="1098" w:type="dxa"/>
          </w:tcPr>
          <w:p>
            <w:pPr>
              <w:pStyle w:val="TableParagraph"/>
              <w:spacing w:before="56"/>
              <w:ind w:right="4"/>
              <w:rPr>
                <w:sz w:val="18"/>
              </w:rPr>
            </w:pPr>
            <w:r>
              <w:rPr>
                <w:spacing w:val="-10"/>
                <w:sz w:val="18"/>
              </w:rPr>
              <w:t>-</w:t>
            </w:r>
          </w:p>
        </w:tc>
        <w:tc>
          <w:tcPr>
            <w:tcW w:w="1099" w:type="dxa"/>
          </w:tcPr>
          <w:p>
            <w:pPr>
              <w:pStyle w:val="TableParagraph"/>
              <w:spacing w:before="56"/>
              <w:ind w:left="12" w:right="3"/>
              <w:rPr>
                <w:sz w:val="18"/>
              </w:rPr>
            </w:pPr>
            <w:r>
              <w:rPr>
                <w:spacing w:val="-5"/>
                <w:sz w:val="18"/>
              </w:rPr>
              <w:t>85</w:t>
            </w:r>
          </w:p>
        </w:tc>
        <w:tc>
          <w:tcPr>
            <w:tcW w:w="3288" w:type="dxa"/>
          </w:tcPr>
          <w:p>
            <w:pPr>
              <w:pStyle w:val="TableParagraph"/>
              <w:spacing w:before="56"/>
              <w:ind w:left="98"/>
              <w:rPr>
                <w:sz w:val="18"/>
              </w:rPr>
            </w:pPr>
            <w:r>
              <w:rPr>
                <w:sz w:val="18"/>
              </w:rPr>
              <w:t>Industrial</w:t>
            </w:r>
            <w:r>
              <w:rPr>
                <w:spacing w:val="-6"/>
                <w:sz w:val="18"/>
              </w:rPr>
              <w:t> </w:t>
            </w:r>
            <w:r>
              <w:rPr>
                <w:spacing w:val="-2"/>
                <w:sz w:val="18"/>
              </w:rPr>
              <w:t>grade</w:t>
            </w:r>
          </w:p>
        </w:tc>
      </w:tr>
      <w:tr>
        <w:trPr>
          <w:trHeight w:val="323" w:hRule="atLeast"/>
        </w:trPr>
        <w:tc>
          <w:tcPr>
            <w:tcW w:w="3071" w:type="dxa"/>
            <w:gridSpan w:val="2"/>
          </w:tcPr>
          <w:p>
            <w:pPr>
              <w:pStyle w:val="TableParagraph"/>
              <w:spacing w:before="45"/>
              <w:ind w:left="426"/>
              <w:jc w:val="left"/>
              <w:rPr>
                <w:rFonts w:ascii="SimSun" w:eastAsia="SimSun"/>
                <w:sz w:val="18"/>
              </w:rPr>
            </w:pPr>
            <w:r>
              <w:rPr>
                <w:sz w:val="18"/>
              </w:rPr>
              <w:t>Operating</w:t>
            </w:r>
            <w:r>
              <w:rPr>
                <w:spacing w:val="-2"/>
                <w:sz w:val="18"/>
              </w:rPr>
              <w:t> frequency</w:t>
            </w:r>
            <w:r>
              <w:rPr>
                <w:rFonts w:ascii="SimSun" w:eastAsia="SimSun"/>
                <w:spacing w:val="-2"/>
                <w:sz w:val="18"/>
              </w:rPr>
              <w:t>（</w:t>
            </w:r>
            <w:r>
              <w:rPr>
                <w:spacing w:val="-2"/>
                <w:sz w:val="18"/>
              </w:rPr>
              <w:t>MHz</w:t>
            </w:r>
            <w:r>
              <w:rPr>
                <w:rFonts w:ascii="SimSun" w:eastAsia="SimSun"/>
                <w:spacing w:val="-2"/>
                <w:sz w:val="18"/>
              </w:rPr>
              <w:t>）</w:t>
            </w:r>
          </w:p>
        </w:tc>
        <w:tc>
          <w:tcPr>
            <w:tcW w:w="1098" w:type="dxa"/>
          </w:tcPr>
          <w:p>
            <w:pPr>
              <w:pStyle w:val="TableParagraph"/>
              <w:spacing w:before="57"/>
              <w:ind w:right="3"/>
              <w:rPr>
                <w:sz w:val="18"/>
              </w:rPr>
            </w:pPr>
            <w:r>
              <w:rPr>
                <w:spacing w:val="-5"/>
                <w:sz w:val="18"/>
              </w:rPr>
              <w:t>387</w:t>
            </w:r>
          </w:p>
        </w:tc>
        <w:tc>
          <w:tcPr>
            <w:tcW w:w="1098" w:type="dxa"/>
          </w:tcPr>
          <w:p>
            <w:pPr>
              <w:pStyle w:val="TableParagraph"/>
              <w:spacing w:before="57"/>
              <w:ind w:right="1"/>
              <w:rPr>
                <w:sz w:val="18"/>
              </w:rPr>
            </w:pPr>
            <w:r>
              <w:rPr>
                <w:spacing w:val="-5"/>
                <w:sz w:val="18"/>
              </w:rPr>
              <w:t>433</w:t>
            </w:r>
          </w:p>
        </w:tc>
        <w:tc>
          <w:tcPr>
            <w:tcW w:w="1099" w:type="dxa"/>
          </w:tcPr>
          <w:p>
            <w:pPr>
              <w:pStyle w:val="TableParagraph"/>
              <w:spacing w:before="57"/>
              <w:ind w:left="12" w:right="5"/>
              <w:rPr>
                <w:sz w:val="18"/>
              </w:rPr>
            </w:pPr>
            <w:r>
              <w:rPr>
                <w:spacing w:val="-5"/>
                <w:sz w:val="18"/>
              </w:rPr>
              <w:t>464</w:t>
            </w:r>
          </w:p>
        </w:tc>
        <w:tc>
          <w:tcPr>
            <w:tcW w:w="3288" w:type="dxa"/>
          </w:tcPr>
          <w:p>
            <w:pPr>
              <w:pStyle w:val="TableParagraph"/>
              <w:spacing w:before="57"/>
              <w:ind w:left="98"/>
              <w:rPr>
                <w:sz w:val="18"/>
              </w:rPr>
            </w:pPr>
            <w:r>
              <w:rPr>
                <w:sz w:val="18"/>
              </w:rPr>
              <w:t>Support</w:t>
            </w:r>
            <w:r>
              <w:rPr>
                <w:spacing w:val="-3"/>
                <w:sz w:val="18"/>
              </w:rPr>
              <w:t> </w:t>
            </w:r>
            <w:r>
              <w:rPr>
                <w:sz w:val="18"/>
              </w:rPr>
              <w:t>ISM</w:t>
            </w:r>
            <w:r>
              <w:rPr>
                <w:spacing w:val="-2"/>
                <w:sz w:val="18"/>
              </w:rPr>
              <w:t> </w:t>
            </w:r>
            <w:r>
              <w:rPr>
                <w:spacing w:val="-4"/>
                <w:sz w:val="18"/>
              </w:rPr>
              <w:t>band</w:t>
            </w:r>
          </w:p>
        </w:tc>
      </w:tr>
      <w:tr>
        <w:trPr>
          <w:trHeight w:val="322" w:hRule="atLeast"/>
        </w:trPr>
        <w:tc>
          <w:tcPr>
            <w:tcW w:w="1168" w:type="dxa"/>
            <w:vMerge w:val="restart"/>
          </w:tcPr>
          <w:p>
            <w:pPr>
              <w:pStyle w:val="TableParagraph"/>
              <w:spacing w:line="362" w:lineRule="auto" w:before="72"/>
              <w:ind w:left="208" w:right="196" w:hanging="1"/>
              <w:rPr>
                <w:sz w:val="18"/>
              </w:rPr>
            </w:pPr>
            <w:r>
              <w:rPr>
                <w:spacing w:val="-2"/>
                <w:sz w:val="18"/>
              </w:rPr>
              <w:t>Power Consump-</w:t>
            </w:r>
          </w:p>
          <w:p>
            <w:pPr>
              <w:pStyle w:val="TableParagraph"/>
              <w:spacing w:line="206" w:lineRule="exact" w:before="0"/>
              <w:ind w:left="10"/>
              <w:rPr>
                <w:sz w:val="18"/>
              </w:rPr>
            </w:pPr>
            <w:r>
              <w:rPr>
                <w:spacing w:val="-4"/>
                <w:sz w:val="18"/>
              </w:rPr>
              <w:t>tion</w:t>
            </w:r>
          </w:p>
        </w:tc>
        <w:tc>
          <w:tcPr>
            <w:tcW w:w="1903" w:type="dxa"/>
          </w:tcPr>
          <w:p>
            <w:pPr>
              <w:pStyle w:val="TableParagraph"/>
              <w:spacing w:before="46"/>
              <w:ind w:left="8"/>
              <w:rPr>
                <w:rFonts w:ascii="SimSun" w:eastAsia="SimSun"/>
                <w:sz w:val="18"/>
              </w:rPr>
            </w:pPr>
            <w:r>
              <w:rPr>
                <w:sz w:val="18"/>
              </w:rPr>
              <w:t>TX </w:t>
            </w:r>
            <w:r>
              <w:rPr>
                <w:spacing w:val="-2"/>
                <w:sz w:val="18"/>
              </w:rPr>
              <w:t>current</w:t>
            </w:r>
            <w:r>
              <w:rPr>
                <w:rFonts w:ascii="SimSun" w:eastAsia="SimSun"/>
                <w:spacing w:val="-2"/>
                <w:sz w:val="18"/>
              </w:rPr>
              <w:t>（</w:t>
            </w:r>
            <w:r>
              <w:rPr>
                <w:spacing w:val="-2"/>
                <w:sz w:val="18"/>
              </w:rPr>
              <w:t>mA</w:t>
            </w:r>
            <w:r>
              <w:rPr>
                <w:rFonts w:ascii="SimSun" w:eastAsia="SimSun"/>
                <w:spacing w:val="-2"/>
                <w:sz w:val="18"/>
              </w:rPr>
              <w:t>）</w:t>
            </w:r>
          </w:p>
        </w:tc>
        <w:tc>
          <w:tcPr>
            <w:tcW w:w="1098" w:type="dxa"/>
          </w:tcPr>
          <w:p>
            <w:pPr>
              <w:pStyle w:val="TableParagraph"/>
              <w:spacing w:before="0"/>
              <w:ind w:left="0"/>
              <w:jc w:val="left"/>
              <w:rPr>
                <w:sz w:val="18"/>
              </w:rPr>
            </w:pPr>
          </w:p>
        </w:tc>
        <w:tc>
          <w:tcPr>
            <w:tcW w:w="1098" w:type="dxa"/>
          </w:tcPr>
          <w:p>
            <w:pPr>
              <w:pStyle w:val="TableParagraph"/>
              <w:spacing w:before="57"/>
              <w:ind w:right="1"/>
              <w:rPr>
                <w:sz w:val="18"/>
              </w:rPr>
            </w:pPr>
            <w:r>
              <w:rPr>
                <w:spacing w:val="-5"/>
                <w:sz w:val="18"/>
              </w:rPr>
              <w:t>100</w:t>
            </w:r>
          </w:p>
        </w:tc>
        <w:tc>
          <w:tcPr>
            <w:tcW w:w="1099" w:type="dxa"/>
          </w:tcPr>
          <w:p>
            <w:pPr>
              <w:pStyle w:val="TableParagraph"/>
              <w:spacing w:before="0"/>
              <w:ind w:left="0"/>
              <w:jc w:val="left"/>
              <w:rPr>
                <w:sz w:val="18"/>
              </w:rPr>
            </w:pPr>
          </w:p>
        </w:tc>
        <w:tc>
          <w:tcPr>
            <w:tcW w:w="3288" w:type="dxa"/>
          </w:tcPr>
          <w:p>
            <w:pPr>
              <w:pStyle w:val="TableParagraph"/>
              <w:spacing w:before="57"/>
              <w:ind w:left="98" w:right="91"/>
              <w:rPr>
                <w:sz w:val="18"/>
              </w:rPr>
            </w:pPr>
            <w:r>
              <w:rPr>
                <w:sz w:val="18"/>
              </w:rPr>
              <w:t>Instant</w:t>
            </w:r>
            <w:r>
              <w:rPr>
                <w:spacing w:val="-4"/>
                <w:sz w:val="18"/>
              </w:rPr>
              <w:t> </w:t>
            </w:r>
            <w:r>
              <w:rPr>
                <w:sz w:val="18"/>
              </w:rPr>
              <w:t>power</w:t>
            </w:r>
            <w:r>
              <w:rPr>
                <w:spacing w:val="-1"/>
                <w:sz w:val="18"/>
              </w:rPr>
              <w:t> </w:t>
            </w:r>
            <w:r>
              <w:rPr>
                <w:spacing w:val="-2"/>
                <w:sz w:val="18"/>
              </w:rPr>
              <w:t>consumption</w:t>
            </w:r>
          </w:p>
        </w:tc>
      </w:tr>
      <w:tr>
        <w:trPr>
          <w:trHeight w:val="312" w:hRule="atLeast"/>
        </w:trPr>
        <w:tc>
          <w:tcPr>
            <w:tcW w:w="1168" w:type="dxa"/>
            <w:vMerge/>
            <w:tcBorders>
              <w:top w:val="nil"/>
            </w:tcBorders>
          </w:tcPr>
          <w:p>
            <w:pPr>
              <w:rPr>
                <w:sz w:val="2"/>
                <w:szCs w:val="2"/>
              </w:rPr>
            </w:pPr>
          </w:p>
        </w:tc>
        <w:tc>
          <w:tcPr>
            <w:tcW w:w="1903" w:type="dxa"/>
          </w:tcPr>
          <w:p>
            <w:pPr>
              <w:pStyle w:val="TableParagraph"/>
              <w:spacing w:before="41"/>
              <w:ind w:left="8"/>
              <w:rPr>
                <w:rFonts w:ascii="SimSun" w:eastAsia="SimSun"/>
                <w:sz w:val="18"/>
              </w:rPr>
            </w:pPr>
            <w:r>
              <w:rPr>
                <w:sz w:val="18"/>
              </w:rPr>
              <w:t>RX</w:t>
            </w:r>
            <w:r>
              <w:rPr>
                <w:spacing w:val="-1"/>
                <w:sz w:val="18"/>
              </w:rPr>
              <w:t> </w:t>
            </w:r>
            <w:r>
              <w:rPr>
                <w:spacing w:val="-2"/>
                <w:sz w:val="18"/>
              </w:rPr>
              <w:t>current</w:t>
            </w:r>
            <w:r>
              <w:rPr>
                <w:rFonts w:ascii="SimSun" w:eastAsia="SimSun"/>
                <w:spacing w:val="-2"/>
                <w:sz w:val="18"/>
              </w:rPr>
              <w:t>（</w:t>
            </w:r>
            <w:r>
              <w:rPr>
                <w:spacing w:val="-2"/>
                <w:sz w:val="18"/>
              </w:rPr>
              <w:t>mA</w:t>
            </w:r>
            <w:r>
              <w:rPr>
                <w:rFonts w:ascii="SimSun" w:eastAsia="SimSun"/>
                <w:spacing w:val="-2"/>
                <w:sz w:val="18"/>
              </w:rPr>
              <w:t>）</w:t>
            </w:r>
          </w:p>
        </w:tc>
        <w:tc>
          <w:tcPr>
            <w:tcW w:w="1098" w:type="dxa"/>
          </w:tcPr>
          <w:p>
            <w:pPr>
              <w:pStyle w:val="TableParagraph"/>
              <w:spacing w:before="0"/>
              <w:ind w:left="0"/>
              <w:jc w:val="left"/>
              <w:rPr>
                <w:sz w:val="18"/>
              </w:rPr>
            </w:pPr>
          </w:p>
        </w:tc>
        <w:tc>
          <w:tcPr>
            <w:tcW w:w="1098" w:type="dxa"/>
          </w:tcPr>
          <w:p>
            <w:pPr>
              <w:pStyle w:val="TableParagraph"/>
              <w:ind w:right="3"/>
              <w:rPr>
                <w:sz w:val="18"/>
              </w:rPr>
            </w:pPr>
            <w:r>
              <w:rPr>
                <w:spacing w:val="-5"/>
                <w:sz w:val="18"/>
              </w:rPr>
              <w:t>20</w:t>
            </w:r>
          </w:p>
        </w:tc>
        <w:tc>
          <w:tcPr>
            <w:tcW w:w="1099" w:type="dxa"/>
          </w:tcPr>
          <w:p>
            <w:pPr>
              <w:pStyle w:val="TableParagraph"/>
              <w:spacing w:before="0"/>
              <w:ind w:left="0"/>
              <w:jc w:val="left"/>
              <w:rPr>
                <w:sz w:val="18"/>
              </w:rPr>
            </w:pPr>
          </w:p>
        </w:tc>
        <w:tc>
          <w:tcPr>
            <w:tcW w:w="3288" w:type="dxa"/>
          </w:tcPr>
          <w:p>
            <w:pPr>
              <w:pStyle w:val="TableParagraph"/>
              <w:spacing w:before="0"/>
              <w:ind w:left="0"/>
              <w:jc w:val="left"/>
              <w:rPr>
                <w:sz w:val="18"/>
              </w:rPr>
            </w:pPr>
          </w:p>
        </w:tc>
      </w:tr>
      <w:tr>
        <w:trPr>
          <w:trHeight w:val="322" w:hRule="atLeast"/>
        </w:trPr>
        <w:tc>
          <w:tcPr>
            <w:tcW w:w="1168" w:type="dxa"/>
            <w:vMerge/>
            <w:tcBorders>
              <w:top w:val="nil"/>
            </w:tcBorders>
          </w:tcPr>
          <w:p>
            <w:pPr>
              <w:rPr>
                <w:sz w:val="2"/>
                <w:szCs w:val="2"/>
              </w:rPr>
            </w:pPr>
          </w:p>
        </w:tc>
        <w:tc>
          <w:tcPr>
            <w:tcW w:w="1903" w:type="dxa"/>
          </w:tcPr>
          <w:p>
            <w:pPr>
              <w:pStyle w:val="TableParagraph"/>
              <w:spacing w:before="46"/>
              <w:ind w:left="8"/>
              <w:rPr>
                <w:rFonts w:ascii="SimSun" w:hAnsi="SimSun" w:eastAsia="SimSun"/>
                <w:sz w:val="18"/>
              </w:rPr>
            </w:pPr>
            <w:r>
              <w:rPr>
                <w:sz w:val="18"/>
              </w:rPr>
              <w:t>Sleep</w:t>
            </w:r>
            <w:r>
              <w:rPr>
                <w:spacing w:val="-4"/>
                <w:sz w:val="18"/>
              </w:rPr>
              <w:t> </w:t>
            </w:r>
            <w:r>
              <w:rPr>
                <w:sz w:val="18"/>
              </w:rPr>
              <w:t>current</w:t>
            </w:r>
            <w:r>
              <w:rPr>
                <w:spacing w:val="43"/>
                <w:sz w:val="18"/>
              </w:rPr>
              <w:t> </w:t>
            </w:r>
            <w:r>
              <w:rPr>
                <w:rFonts w:ascii="SimSun" w:hAnsi="SimSun" w:eastAsia="SimSun"/>
                <w:spacing w:val="-4"/>
                <w:sz w:val="18"/>
              </w:rPr>
              <w:t>（</w:t>
            </w:r>
            <w:r>
              <w:rPr>
                <w:spacing w:val="-4"/>
                <w:sz w:val="18"/>
              </w:rPr>
              <w:t>μA</w:t>
            </w:r>
            <w:r>
              <w:rPr>
                <w:rFonts w:ascii="SimSun" w:hAnsi="SimSun" w:eastAsia="SimSun"/>
                <w:spacing w:val="-4"/>
                <w:sz w:val="18"/>
              </w:rPr>
              <w:t>）</w:t>
            </w:r>
          </w:p>
        </w:tc>
        <w:tc>
          <w:tcPr>
            <w:tcW w:w="1098" w:type="dxa"/>
          </w:tcPr>
          <w:p>
            <w:pPr>
              <w:pStyle w:val="TableParagraph"/>
              <w:spacing w:before="0"/>
              <w:ind w:left="0"/>
              <w:jc w:val="left"/>
              <w:rPr>
                <w:sz w:val="18"/>
              </w:rPr>
            </w:pPr>
          </w:p>
        </w:tc>
        <w:tc>
          <w:tcPr>
            <w:tcW w:w="1098" w:type="dxa"/>
          </w:tcPr>
          <w:p>
            <w:pPr>
              <w:pStyle w:val="TableParagraph"/>
              <w:spacing w:before="58"/>
              <w:ind w:right="1"/>
              <w:rPr>
                <w:sz w:val="18"/>
              </w:rPr>
            </w:pPr>
            <w:r>
              <w:rPr>
                <w:spacing w:val="-5"/>
                <w:sz w:val="18"/>
              </w:rPr>
              <w:t>2.0</w:t>
            </w:r>
          </w:p>
        </w:tc>
        <w:tc>
          <w:tcPr>
            <w:tcW w:w="1099" w:type="dxa"/>
          </w:tcPr>
          <w:p>
            <w:pPr>
              <w:pStyle w:val="TableParagraph"/>
              <w:spacing w:before="0"/>
              <w:ind w:left="0"/>
              <w:jc w:val="left"/>
              <w:rPr>
                <w:sz w:val="18"/>
              </w:rPr>
            </w:pPr>
          </w:p>
        </w:tc>
        <w:tc>
          <w:tcPr>
            <w:tcW w:w="3288" w:type="dxa"/>
          </w:tcPr>
          <w:p>
            <w:pPr>
              <w:pStyle w:val="TableParagraph"/>
              <w:spacing w:before="58"/>
              <w:ind w:left="98" w:right="91"/>
              <w:rPr>
                <w:sz w:val="18"/>
              </w:rPr>
            </w:pPr>
            <w:r>
              <w:rPr>
                <w:sz w:val="18"/>
              </w:rPr>
              <w:t>Shut</w:t>
            </w:r>
            <w:r>
              <w:rPr>
                <w:spacing w:val="-4"/>
                <w:sz w:val="18"/>
              </w:rPr>
              <w:t> </w:t>
            </w:r>
            <w:r>
              <w:rPr>
                <w:sz w:val="18"/>
              </w:rPr>
              <w:t>down</w:t>
            </w:r>
            <w:r>
              <w:rPr>
                <w:spacing w:val="-2"/>
                <w:sz w:val="18"/>
              </w:rPr>
              <w:t> </w:t>
            </w:r>
            <w:r>
              <w:rPr>
                <w:sz w:val="18"/>
              </w:rPr>
              <w:t>by</w:t>
            </w:r>
            <w:r>
              <w:rPr>
                <w:spacing w:val="-2"/>
                <w:sz w:val="18"/>
              </w:rPr>
              <w:t> software</w:t>
            </w:r>
          </w:p>
        </w:tc>
      </w:tr>
      <w:tr>
        <w:trPr>
          <w:trHeight w:val="322" w:hRule="atLeast"/>
        </w:trPr>
        <w:tc>
          <w:tcPr>
            <w:tcW w:w="3071" w:type="dxa"/>
            <w:gridSpan w:val="2"/>
          </w:tcPr>
          <w:p>
            <w:pPr>
              <w:pStyle w:val="TableParagraph"/>
              <w:spacing w:before="46"/>
              <w:ind w:left="625"/>
              <w:jc w:val="left"/>
              <w:rPr>
                <w:rFonts w:ascii="SimSun" w:eastAsia="SimSun"/>
                <w:sz w:val="18"/>
              </w:rPr>
            </w:pPr>
            <w:r>
              <w:rPr>
                <w:sz w:val="18"/>
              </w:rPr>
              <w:t>Max</w:t>
            </w:r>
            <w:r>
              <w:rPr>
                <w:spacing w:val="-4"/>
                <w:sz w:val="18"/>
              </w:rPr>
              <w:t> </w:t>
            </w:r>
            <w:r>
              <w:rPr>
                <w:sz w:val="18"/>
              </w:rPr>
              <w:t>TX </w:t>
            </w:r>
            <w:r>
              <w:rPr>
                <w:spacing w:val="-2"/>
                <w:sz w:val="18"/>
              </w:rPr>
              <w:t>power</w:t>
            </w:r>
            <w:r>
              <w:rPr>
                <w:rFonts w:ascii="SimSun" w:eastAsia="SimSun"/>
                <w:spacing w:val="-2"/>
                <w:sz w:val="18"/>
              </w:rPr>
              <w:t>（</w:t>
            </w:r>
            <w:r>
              <w:rPr>
                <w:spacing w:val="-2"/>
                <w:sz w:val="18"/>
              </w:rPr>
              <w:t>dBm</w:t>
            </w:r>
            <w:r>
              <w:rPr>
                <w:rFonts w:ascii="SimSun" w:eastAsia="SimSun"/>
                <w:spacing w:val="-2"/>
                <w:sz w:val="18"/>
              </w:rPr>
              <w:t>）</w:t>
            </w:r>
          </w:p>
        </w:tc>
        <w:tc>
          <w:tcPr>
            <w:tcW w:w="1098" w:type="dxa"/>
          </w:tcPr>
          <w:p>
            <w:pPr>
              <w:pStyle w:val="TableParagraph"/>
              <w:spacing w:before="56"/>
              <w:ind w:right="1"/>
              <w:rPr>
                <w:sz w:val="18"/>
              </w:rPr>
            </w:pPr>
            <w:r>
              <w:rPr>
                <w:spacing w:val="-10"/>
                <w:sz w:val="18"/>
              </w:rPr>
              <w:t>9</w:t>
            </w:r>
          </w:p>
        </w:tc>
        <w:tc>
          <w:tcPr>
            <w:tcW w:w="1098" w:type="dxa"/>
          </w:tcPr>
          <w:p>
            <w:pPr>
              <w:pStyle w:val="TableParagraph"/>
              <w:spacing w:before="56"/>
              <w:ind w:right="3"/>
              <w:rPr>
                <w:sz w:val="18"/>
              </w:rPr>
            </w:pPr>
            <w:r>
              <w:rPr>
                <w:spacing w:val="-5"/>
                <w:sz w:val="18"/>
              </w:rPr>
              <w:t>10</w:t>
            </w:r>
          </w:p>
        </w:tc>
        <w:tc>
          <w:tcPr>
            <w:tcW w:w="1099" w:type="dxa"/>
          </w:tcPr>
          <w:p>
            <w:pPr>
              <w:pStyle w:val="TableParagraph"/>
              <w:spacing w:before="56"/>
              <w:ind w:left="12" w:right="3"/>
              <w:rPr>
                <w:sz w:val="18"/>
              </w:rPr>
            </w:pPr>
            <w:r>
              <w:rPr>
                <w:spacing w:val="-5"/>
                <w:sz w:val="18"/>
              </w:rPr>
              <w:t>11</w:t>
            </w:r>
          </w:p>
        </w:tc>
        <w:tc>
          <w:tcPr>
            <w:tcW w:w="3288" w:type="dxa"/>
          </w:tcPr>
          <w:p>
            <w:pPr>
              <w:pStyle w:val="TableParagraph"/>
              <w:spacing w:before="0"/>
              <w:ind w:left="0"/>
              <w:jc w:val="left"/>
              <w:rPr>
                <w:sz w:val="18"/>
              </w:rPr>
            </w:pPr>
          </w:p>
        </w:tc>
      </w:tr>
      <w:tr>
        <w:trPr>
          <w:trHeight w:val="322" w:hRule="atLeast"/>
        </w:trPr>
        <w:tc>
          <w:tcPr>
            <w:tcW w:w="3071" w:type="dxa"/>
            <w:gridSpan w:val="2"/>
          </w:tcPr>
          <w:p>
            <w:pPr>
              <w:pStyle w:val="TableParagraph"/>
              <w:spacing w:before="47"/>
              <w:ind w:left="421"/>
              <w:jc w:val="left"/>
              <w:rPr>
                <w:rFonts w:ascii="SimSun" w:eastAsia="SimSun"/>
                <w:sz w:val="18"/>
              </w:rPr>
            </w:pPr>
            <w:r>
              <w:rPr>
                <w:sz w:val="18"/>
              </w:rPr>
              <w:t>Receiving</w:t>
            </w:r>
            <w:r>
              <w:rPr>
                <w:spacing w:val="-3"/>
                <w:sz w:val="18"/>
              </w:rPr>
              <w:t> </w:t>
            </w:r>
            <w:r>
              <w:rPr>
                <w:spacing w:val="-2"/>
                <w:sz w:val="18"/>
              </w:rPr>
              <w:t>sensitivity</w:t>
            </w:r>
            <w:r>
              <w:rPr>
                <w:rFonts w:ascii="SimSun" w:eastAsia="SimSun"/>
                <w:spacing w:val="-2"/>
                <w:sz w:val="18"/>
              </w:rPr>
              <w:t>（</w:t>
            </w:r>
            <w:r>
              <w:rPr>
                <w:spacing w:val="-2"/>
                <w:sz w:val="18"/>
              </w:rPr>
              <w:t>dBm</w:t>
            </w:r>
            <w:r>
              <w:rPr>
                <w:rFonts w:ascii="SimSun" w:eastAsia="SimSun"/>
                <w:spacing w:val="-2"/>
                <w:sz w:val="18"/>
              </w:rPr>
              <w:t>）</w:t>
            </w:r>
          </w:p>
        </w:tc>
        <w:tc>
          <w:tcPr>
            <w:tcW w:w="1098" w:type="dxa"/>
          </w:tcPr>
          <w:p>
            <w:pPr>
              <w:pStyle w:val="TableParagraph"/>
              <w:spacing w:before="56"/>
              <w:ind w:right="1"/>
              <w:rPr>
                <w:sz w:val="18"/>
              </w:rPr>
            </w:pPr>
            <w:r>
              <w:rPr>
                <w:sz w:val="18"/>
              </w:rPr>
              <w:t>-</w:t>
            </w:r>
            <w:r>
              <w:rPr>
                <w:spacing w:val="-5"/>
                <w:sz w:val="18"/>
              </w:rPr>
              <w:t>108</w:t>
            </w:r>
          </w:p>
        </w:tc>
        <w:tc>
          <w:tcPr>
            <w:tcW w:w="1098" w:type="dxa"/>
          </w:tcPr>
          <w:p>
            <w:pPr>
              <w:pStyle w:val="TableParagraph"/>
              <w:spacing w:before="56"/>
              <w:ind w:right="3"/>
              <w:rPr>
                <w:sz w:val="18"/>
              </w:rPr>
            </w:pPr>
            <w:r>
              <w:rPr>
                <w:sz w:val="18"/>
              </w:rPr>
              <w:t>-</w:t>
            </w:r>
            <w:r>
              <w:rPr>
                <w:spacing w:val="-5"/>
                <w:sz w:val="18"/>
              </w:rPr>
              <w:t>109</w:t>
            </w:r>
          </w:p>
        </w:tc>
        <w:tc>
          <w:tcPr>
            <w:tcW w:w="1099" w:type="dxa"/>
          </w:tcPr>
          <w:p>
            <w:pPr>
              <w:pStyle w:val="TableParagraph"/>
              <w:spacing w:before="56"/>
              <w:ind w:left="12" w:right="3"/>
              <w:rPr>
                <w:sz w:val="18"/>
              </w:rPr>
            </w:pPr>
            <w:r>
              <w:rPr>
                <w:sz w:val="18"/>
              </w:rPr>
              <w:t>-</w:t>
            </w:r>
            <w:r>
              <w:rPr>
                <w:spacing w:val="-5"/>
                <w:sz w:val="18"/>
              </w:rPr>
              <w:t>110</w:t>
            </w:r>
          </w:p>
        </w:tc>
        <w:tc>
          <w:tcPr>
            <w:tcW w:w="3288" w:type="dxa"/>
          </w:tcPr>
          <w:p>
            <w:pPr>
              <w:pStyle w:val="TableParagraph"/>
              <w:spacing w:before="56"/>
              <w:ind w:left="98"/>
              <w:rPr>
                <w:sz w:val="18"/>
              </w:rPr>
            </w:pPr>
            <w:r>
              <w:rPr>
                <w:sz w:val="18"/>
              </w:rPr>
              <w:t>Air</w:t>
            </w:r>
            <w:r>
              <w:rPr>
                <w:spacing w:val="-1"/>
                <w:sz w:val="18"/>
              </w:rPr>
              <w:t> </w:t>
            </w:r>
            <w:r>
              <w:rPr>
                <w:sz w:val="18"/>
              </w:rPr>
              <w:t>data</w:t>
            </w:r>
            <w:r>
              <w:rPr>
                <w:spacing w:val="-3"/>
                <w:sz w:val="18"/>
              </w:rPr>
              <w:t> </w:t>
            </w:r>
            <w:r>
              <w:rPr>
                <w:sz w:val="18"/>
              </w:rPr>
              <w:t>rate</w:t>
            </w:r>
            <w:r>
              <w:rPr>
                <w:spacing w:val="1"/>
                <w:sz w:val="18"/>
              </w:rPr>
              <w:t> </w:t>
            </w:r>
            <w:r>
              <w:rPr>
                <w:sz w:val="18"/>
              </w:rPr>
              <w:t>is</w:t>
            </w:r>
            <w:r>
              <w:rPr>
                <w:spacing w:val="-3"/>
                <w:sz w:val="18"/>
              </w:rPr>
              <w:t> </w:t>
            </w:r>
            <w:r>
              <w:rPr>
                <w:spacing w:val="-2"/>
                <w:sz w:val="18"/>
              </w:rPr>
              <w:t>1.2kbps</w:t>
            </w:r>
          </w:p>
        </w:tc>
      </w:tr>
      <w:tr>
        <w:trPr>
          <w:trHeight w:val="322" w:hRule="atLeast"/>
        </w:trPr>
        <w:tc>
          <w:tcPr>
            <w:tcW w:w="3071" w:type="dxa"/>
            <w:gridSpan w:val="2"/>
          </w:tcPr>
          <w:p>
            <w:pPr>
              <w:pStyle w:val="TableParagraph"/>
              <w:spacing w:before="45"/>
              <w:ind w:left="779"/>
              <w:jc w:val="left"/>
              <w:rPr>
                <w:rFonts w:ascii="SimSun" w:eastAsia="SimSun"/>
                <w:sz w:val="18"/>
              </w:rPr>
            </w:pPr>
            <w:r>
              <w:rPr>
                <w:sz w:val="18"/>
              </w:rPr>
              <w:t>Air</w:t>
            </w:r>
            <w:r>
              <w:rPr>
                <w:spacing w:val="-3"/>
                <w:sz w:val="18"/>
              </w:rPr>
              <w:t> </w:t>
            </w:r>
            <w:r>
              <w:rPr>
                <w:sz w:val="18"/>
              </w:rPr>
              <w:t>data</w:t>
            </w:r>
            <w:r>
              <w:rPr>
                <w:spacing w:val="-1"/>
                <w:sz w:val="18"/>
              </w:rPr>
              <w:t> </w:t>
            </w:r>
            <w:r>
              <w:rPr>
                <w:spacing w:val="-2"/>
                <w:sz w:val="18"/>
              </w:rPr>
              <w:t>rate</w:t>
            </w:r>
            <w:r>
              <w:rPr>
                <w:rFonts w:ascii="SimSun" w:eastAsia="SimSun"/>
                <w:spacing w:val="-2"/>
                <w:sz w:val="18"/>
              </w:rPr>
              <w:t>（</w:t>
            </w:r>
            <w:r>
              <w:rPr>
                <w:spacing w:val="-2"/>
                <w:sz w:val="18"/>
              </w:rPr>
              <w:t>bps</w:t>
            </w:r>
            <w:r>
              <w:rPr>
                <w:rFonts w:ascii="SimSun" w:eastAsia="SimSun"/>
                <w:spacing w:val="-2"/>
                <w:sz w:val="18"/>
              </w:rPr>
              <w:t>）</w:t>
            </w:r>
          </w:p>
        </w:tc>
        <w:tc>
          <w:tcPr>
            <w:tcW w:w="1098" w:type="dxa"/>
          </w:tcPr>
          <w:p>
            <w:pPr>
              <w:pStyle w:val="TableParagraph"/>
              <w:spacing w:before="57"/>
              <w:ind w:right="1"/>
              <w:rPr>
                <w:sz w:val="18"/>
              </w:rPr>
            </w:pPr>
            <w:r>
              <w:rPr>
                <w:spacing w:val="-4"/>
                <w:sz w:val="18"/>
              </w:rPr>
              <w:t>0.6k</w:t>
            </w:r>
          </w:p>
        </w:tc>
        <w:tc>
          <w:tcPr>
            <w:tcW w:w="1098" w:type="dxa"/>
          </w:tcPr>
          <w:p>
            <w:pPr>
              <w:pStyle w:val="TableParagraph"/>
              <w:spacing w:before="57"/>
              <w:ind w:right="4"/>
              <w:rPr>
                <w:sz w:val="18"/>
              </w:rPr>
            </w:pPr>
            <w:r>
              <w:rPr>
                <w:spacing w:val="-10"/>
                <w:sz w:val="18"/>
              </w:rPr>
              <w:t>-</w:t>
            </w:r>
          </w:p>
        </w:tc>
        <w:tc>
          <w:tcPr>
            <w:tcW w:w="1099" w:type="dxa"/>
          </w:tcPr>
          <w:p>
            <w:pPr>
              <w:pStyle w:val="TableParagraph"/>
              <w:spacing w:before="57"/>
              <w:ind w:left="12" w:right="5"/>
              <w:rPr>
                <w:sz w:val="18"/>
              </w:rPr>
            </w:pPr>
            <w:r>
              <w:rPr>
                <w:spacing w:val="-4"/>
                <w:sz w:val="18"/>
              </w:rPr>
              <w:t>500k</w:t>
            </w:r>
          </w:p>
        </w:tc>
        <w:tc>
          <w:tcPr>
            <w:tcW w:w="3288" w:type="dxa"/>
          </w:tcPr>
          <w:p>
            <w:pPr>
              <w:pStyle w:val="TableParagraph"/>
              <w:spacing w:before="57"/>
              <w:ind w:left="98" w:right="2"/>
              <w:rPr>
                <w:sz w:val="18"/>
              </w:rPr>
            </w:pPr>
            <w:r>
              <w:rPr>
                <w:sz w:val="18"/>
              </w:rPr>
              <w:t>Controlled</w:t>
            </w:r>
            <w:r>
              <w:rPr>
                <w:spacing w:val="-5"/>
                <w:sz w:val="18"/>
              </w:rPr>
              <w:t> </w:t>
            </w:r>
            <w:r>
              <w:rPr>
                <w:sz w:val="18"/>
              </w:rPr>
              <w:t>via</w:t>
            </w:r>
            <w:r>
              <w:rPr>
                <w:spacing w:val="1"/>
                <w:sz w:val="18"/>
              </w:rPr>
              <w:t> </w:t>
            </w:r>
            <w:r>
              <w:rPr>
                <w:sz w:val="18"/>
              </w:rPr>
              <w:t>user’s</w:t>
            </w:r>
            <w:r>
              <w:rPr>
                <w:spacing w:val="-1"/>
                <w:sz w:val="18"/>
              </w:rPr>
              <w:t> </w:t>
            </w:r>
            <w:r>
              <w:rPr>
                <w:spacing w:val="-2"/>
                <w:sz w:val="18"/>
              </w:rPr>
              <w:t>programming</w:t>
            </w:r>
          </w:p>
        </w:tc>
      </w:tr>
    </w:tbl>
    <w:p>
      <w:pPr>
        <w:pStyle w:val="BodyText"/>
        <w:spacing w:before="90"/>
      </w:pPr>
    </w:p>
    <w:tbl>
      <w:tblPr>
        <w:tblW w:w="0" w:type="auto"/>
        <w:jc w:val="left"/>
        <w:tblInd w:w="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1843"/>
        <w:gridCol w:w="5244"/>
      </w:tblGrid>
      <w:tr>
        <w:trPr>
          <w:trHeight w:val="360" w:hRule="atLeast"/>
        </w:trPr>
        <w:tc>
          <w:tcPr>
            <w:tcW w:w="2547" w:type="dxa"/>
            <w:shd w:val="clear" w:color="auto" w:fill="D9D9D9"/>
          </w:tcPr>
          <w:p>
            <w:pPr>
              <w:pStyle w:val="TableParagraph"/>
              <w:spacing w:before="76"/>
              <w:ind w:left="10" w:right="6"/>
              <w:rPr>
                <w:sz w:val="18"/>
              </w:rPr>
            </w:pPr>
            <w:r>
              <w:rPr>
                <w:sz w:val="18"/>
              </w:rPr>
              <w:t>Main</w:t>
            </w:r>
            <w:r>
              <w:rPr>
                <w:spacing w:val="-4"/>
                <w:sz w:val="18"/>
              </w:rPr>
              <w:t> </w:t>
            </w:r>
            <w:r>
              <w:rPr>
                <w:spacing w:val="-2"/>
                <w:sz w:val="18"/>
              </w:rPr>
              <w:t>parameter</w:t>
            </w:r>
          </w:p>
        </w:tc>
        <w:tc>
          <w:tcPr>
            <w:tcW w:w="1843" w:type="dxa"/>
            <w:shd w:val="clear" w:color="auto" w:fill="D9D9D9"/>
          </w:tcPr>
          <w:p>
            <w:pPr>
              <w:pStyle w:val="TableParagraph"/>
              <w:spacing w:before="76"/>
              <w:ind w:left="10" w:right="2"/>
              <w:rPr>
                <w:sz w:val="18"/>
              </w:rPr>
            </w:pPr>
            <w:r>
              <w:rPr>
                <w:spacing w:val="-2"/>
                <w:sz w:val="18"/>
              </w:rPr>
              <w:t>Description</w:t>
            </w:r>
          </w:p>
        </w:tc>
        <w:tc>
          <w:tcPr>
            <w:tcW w:w="5244" w:type="dxa"/>
            <w:shd w:val="clear" w:color="auto" w:fill="D9D9D9"/>
          </w:tcPr>
          <w:p>
            <w:pPr>
              <w:pStyle w:val="TableParagraph"/>
              <w:spacing w:before="76"/>
              <w:ind w:left="5"/>
              <w:rPr>
                <w:sz w:val="18"/>
              </w:rPr>
            </w:pPr>
            <w:r>
              <w:rPr>
                <w:spacing w:val="-2"/>
                <w:sz w:val="18"/>
              </w:rPr>
              <w:t>Remark</w:t>
            </w:r>
          </w:p>
        </w:tc>
      </w:tr>
      <w:tr>
        <w:trPr>
          <w:trHeight w:val="624" w:hRule="atLeast"/>
        </w:trPr>
        <w:tc>
          <w:tcPr>
            <w:tcW w:w="2547" w:type="dxa"/>
          </w:tcPr>
          <w:p>
            <w:pPr>
              <w:pStyle w:val="TableParagraph"/>
              <w:spacing w:before="1"/>
              <w:ind w:left="0"/>
              <w:jc w:val="left"/>
              <w:rPr>
                <w:sz w:val="18"/>
              </w:rPr>
            </w:pPr>
          </w:p>
          <w:p>
            <w:pPr>
              <w:pStyle w:val="TableParagraph"/>
              <w:spacing w:before="0"/>
              <w:ind w:left="10"/>
              <w:rPr>
                <w:sz w:val="18"/>
              </w:rPr>
            </w:pPr>
            <w:r>
              <w:rPr>
                <w:sz w:val="18"/>
              </w:rPr>
              <w:t>Reference</w:t>
            </w:r>
            <w:r>
              <w:rPr>
                <w:spacing w:val="-8"/>
                <w:sz w:val="18"/>
              </w:rPr>
              <w:t> </w:t>
            </w:r>
            <w:r>
              <w:rPr>
                <w:spacing w:val="-2"/>
                <w:sz w:val="18"/>
              </w:rPr>
              <w:t>distance</w:t>
            </w:r>
          </w:p>
        </w:tc>
        <w:tc>
          <w:tcPr>
            <w:tcW w:w="1843" w:type="dxa"/>
          </w:tcPr>
          <w:p>
            <w:pPr>
              <w:pStyle w:val="TableParagraph"/>
              <w:spacing w:before="1"/>
              <w:ind w:left="0"/>
              <w:jc w:val="left"/>
              <w:rPr>
                <w:sz w:val="18"/>
              </w:rPr>
            </w:pPr>
          </w:p>
          <w:p>
            <w:pPr>
              <w:pStyle w:val="TableParagraph"/>
              <w:spacing w:before="0"/>
              <w:ind w:left="10"/>
              <w:rPr>
                <w:sz w:val="18"/>
              </w:rPr>
            </w:pPr>
            <w:r>
              <w:rPr>
                <w:spacing w:val="-2"/>
                <w:sz w:val="18"/>
              </w:rPr>
              <w:t>1000m</w:t>
            </w:r>
          </w:p>
        </w:tc>
        <w:tc>
          <w:tcPr>
            <w:tcW w:w="5244" w:type="dxa"/>
          </w:tcPr>
          <w:p>
            <w:pPr>
              <w:pStyle w:val="TableParagraph"/>
              <w:spacing w:before="40"/>
              <w:ind w:left="106"/>
              <w:jc w:val="left"/>
              <w:rPr>
                <w:sz w:val="18"/>
              </w:rPr>
            </w:pPr>
            <w:r>
              <w:rPr>
                <w:sz w:val="18"/>
              </w:rPr>
              <w:t>Test</w:t>
            </w:r>
            <w:r>
              <w:rPr>
                <w:spacing w:val="-2"/>
                <w:sz w:val="18"/>
              </w:rPr>
              <w:t> </w:t>
            </w:r>
            <w:r>
              <w:rPr>
                <w:sz w:val="18"/>
              </w:rPr>
              <w:t>condition</w:t>
            </w:r>
            <w:r>
              <w:rPr>
                <w:rFonts w:ascii="SimSun" w:eastAsia="SimSun"/>
                <w:sz w:val="18"/>
              </w:rPr>
              <w:t>：</w:t>
            </w:r>
            <w:r>
              <w:rPr>
                <w:sz w:val="18"/>
              </w:rPr>
              <w:t>clear and</w:t>
            </w:r>
            <w:r>
              <w:rPr>
                <w:spacing w:val="-4"/>
                <w:sz w:val="18"/>
              </w:rPr>
              <w:t> </w:t>
            </w:r>
            <w:r>
              <w:rPr>
                <w:sz w:val="18"/>
              </w:rPr>
              <w:t>open</w:t>
            </w:r>
            <w:r>
              <w:rPr>
                <w:spacing w:val="-2"/>
                <w:sz w:val="18"/>
              </w:rPr>
              <w:t> </w:t>
            </w:r>
            <w:r>
              <w:rPr>
                <w:sz w:val="18"/>
              </w:rPr>
              <w:t>area,</w:t>
            </w:r>
            <w:r>
              <w:rPr>
                <w:spacing w:val="-1"/>
                <w:sz w:val="18"/>
              </w:rPr>
              <w:t> </w:t>
            </w:r>
            <w:r>
              <w:rPr>
                <w:sz w:val="18"/>
              </w:rPr>
              <w:t>antenna</w:t>
            </w:r>
            <w:r>
              <w:rPr>
                <w:spacing w:val="-4"/>
                <w:sz w:val="18"/>
              </w:rPr>
              <w:t> </w:t>
            </w:r>
            <w:r>
              <w:rPr>
                <w:sz w:val="18"/>
              </w:rPr>
              <w:t>gain:</w:t>
            </w:r>
            <w:r>
              <w:rPr>
                <w:spacing w:val="-4"/>
                <w:sz w:val="18"/>
              </w:rPr>
              <w:t> 5dBi,</w:t>
            </w:r>
          </w:p>
          <w:p>
            <w:pPr>
              <w:pStyle w:val="TableParagraph"/>
              <w:spacing w:before="93"/>
              <w:ind w:left="106"/>
              <w:jc w:val="left"/>
              <w:rPr>
                <w:sz w:val="18"/>
              </w:rPr>
            </w:pPr>
            <w:r>
              <w:rPr>
                <w:sz w:val="18"/>
              </w:rPr>
              <w:t>antenna</w:t>
            </w:r>
            <w:r>
              <w:rPr>
                <w:spacing w:val="-3"/>
                <w:sz w:val="18"/>
              </w:rPr>
              <w:t> </w:t>
            </w:r>
            <w:r>
              <w:rPr>
                <w:sz w:val="18"/>
              </w:rPr>
              <w:t>height:</w:t>
            </w:r>
            <w:r>
              <w:rPr>
                <w:spacing w:val="-3"/>
                <w:sz w:val="18"/>
              </w:rPr>
              <w:t> </w:t>
            </w:r>
            <w:r>
              <w:rPr>
                <w:sz w:val="18"/>
              </w:rPr>
              <w:t>2.5m, air</w:t>
            </w:r>
            <w:r>
              <w:rPr>
                <w:spacing w:val="-2"/>
                <w:sz w:val="18"/>
              </w:rPr>
              <w:t> </w:t>
            </w:r>
            <w:r>
              <w:rPr>
                <w:sz w:val="18"/>
              </w:rPr>
              <w:t>data</w:t>
            </w:r>
            <w:r>
              <w:rPr>
                <w:spacing w:val="-4"/>
                <w:sz w:val="18"/>
              </w:rPr>
              <w:t> </w:t>
            </w:r>
            <w:r>
              <w:rPr>
                <w:sz w:val="18"/>
              </w:rPr>
              <w:t>rate:</w:t>
            </w:r>
            <w:r>
              <w:rPr>
                <w:spacing w:val="2"/>
                <w:sz w:val="18"/>
              </w:rPr>
              <w:t> </w:t>
            </w:r>
            <w:r>
              <w:rPr>
                <w:spacing w:val="-2"/>
                <w:sz w:val="18"/>
              </w:rPr>
              <w:t>1.2kbps</w:t>
            </w:r>
          </w:p>
        </w:tc>
      </w:tr>
      <w:tr>
        <w:trPr>
          <w:trHeight w:val="317" w:hRule="atLeast"/>
        </w:trPr>
        <w:tc>
          <w:tcPr>
            <w:tcW w:w="2547" w:type="dxa"/>
          </w:tcPr>
          <w:p>
            <w:pPr>
              <w:pStyle w:val="TableParagraph"/>
              <w:spacing w:before="54"/>
              <w:ind w:left="10" w:right="3"/>
              <w:rPr>
                <w:sz w:val="18"/>
              </w:rPr>
            </w:pPr>
            <w:r>
              <w:rPr>
                <w:spacing w:val="-4"/>
                <w:sz w:val="18"/>
              </w:rPr>
              <w:t>FIFO</w:t>
            </w:r>
          </w:p>
        </w:tc>
        <w:tc>
          <w:tcPr>
            <w:tcW w:w="1843" w:type="dxa"/>
          </w:tcPr>
          <w:p>
            <w:pPr>
              <w:pStyle w:val="TableParagraph"/>
              <w:spacing w:before="54"/>
              <w:ind w:left="10" w:right="3"/>
              <w:rPr>
                <w:sz w:val="18"/>
              </w:rPr>
            </w:pPr>
            <w:r>
              <w:rPr>
                <w:spacing w:val="-2"/>
                <w:sz w:val="18"/>
              </w:rPr>
              <w:t>64Byte</w:t>
            </w:r>
          </w:p>
        </w:tc>
        <w:tc>
          <w:tcPr>
            <w:tcW w:w="5244" w:type="dxa"/>
          </w:tcPr>
          <w:p>
            <w:pPr>
              <w:pStyle w:val="TableParagraph"/>
              <w:spacing w:before="54"/>
              <w:ind w:left="106"/>
              <w:jc w:val="left"/>
              <w:rPr>
                <w:sz w:val="18"/>
              </w:rPr>
            </w:pPr>
            <w:r>
              <w:rPr>
                <w:sz w:val="18"/>
              </w:rPr>
              <w:t>Maximum</w:t>
            </w:r>
            <w:r>
              <w:rPr>
                <w:spacing w:val="-3"/>
                <w:sz w:val="18"/>
              </w:rPr>
              <w:t> </w:t>
            </w:r>
            <w:r>
              <w:rPr>
                <w:sz w:val="18"/>
              </w:rPr>
              <w:t>length</w:t>
            </w:r>
            <w:r>
              <w:rPr>
                <w:spacing w:val="-1"/>
                <w:sz w:val="18"/>
              </w:rPr>
              <w:t> </w:t>
            </w:r>
            <w:r>
              <w:rPr>
                <w:sz w:val="18"/>
              </w:rPr>
              <w:t>of</w:t>
            </w:r>
            <w:r>
              <w:rPr>
                <w:spacing w:val="-3"/>
                <w:sz w:val="18"/>
              </w:rPr>
              <w:t> </w:t>
            </w:r>
            <w:r>
              <w:rPr>
                <w:sz w:val="18"/>
              </w:rPr>
              <w:t>single</w:t>
            </w:r>
            <w:r>
              <w:rPr>
                <w:spacing w:val="-2"/>
                <w:sz w:val="18"/>
              </w:rPr>
              <w:t> transmission</w:t>
            </w:r>
          </w:p>
        </w:tc>
      </w:tr>
    </w:tbl>
    <w:p>
      <w:pPr>
        <w:pStyle w:val="TableParagraph"/>
        <w:spacing w:after="0"/>
        <w:jc w:val="left"/>
        <w:rPr>
          <w:sz w:val="18"/>
        </w:rPr>
        <w:sectPr>
          <w:pgSz w:w="11910" w:h="16840"/>
          <w:pgMar w:header="1038" w:footer="866" w:top="1400" w:bottom="1060" w:left="425" w:right="425"/>
        </w:sectPr>
      </w:pPr>
    </w:p>
    <w:p>
      <w:pPr>
        <w:pStyle w:val="BodyText"/>
        <w:rPr>
          <w:sz w:val="3"/>
        </w:rPr>
      </w:pPr>
    </w:p>
    <w:tbl>
      <w:tblPr>
        <w:tblW w:w="0" w:type="auto"/>
        <w:jc w:val="left"/>
        <w:tblInd w:w="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1843"/>
        <w:gridCol w:w="5244"/>
      </w:tblGrid>
      <w:tr>
        <w:trPr>
          <w:trHeight w:val="328" w:hRule="atLeast"/>
        </w:trPr>
        <w:tc>
          <w:tcPr>
            <w:tcW w:w="2547" w:type="dxa"/>
            <w:tcBorders>
              <w:top w:val="nil"/>
            </w:tcBorders>
          </w:tcPr>
          <w:p>
            <w:pPr>
              <w:pStyle w:val="TableParagraph"/>
              <w:spacing w:before="65"/>
              <w:ind w:left="10" w:right="3"/>
              <w:rPr>
                <w:sz w:val="18"/>
              </w:rPr>
            </w:pPr>
            <w:r>
              <w:rPr>
                <w:sz w:val="18"/>
              </w:rPr>
              <w:t>Crystal</w:t>
            </w:r>
            <w:r>
              <w:rPr>
                <w:spacing w:val="-4"/>
                <w:sz w:val="18"/>
              </w:rPr>
              <w:t> </w:t>
            </w:r>
            <w:r>
              <w:rPr>
                <w:spacing w:val="-2"/>
                <w:sz w:val="18"/>
              </w:rPr>
              <w:t>Oscillator</w:t>
            </w:r>
          </w:p>
        </w:tc>
        <w:tc>
          <w:tcPr>
            <w:tcW w:w="1843" w:type="dxa"/>
            <w:tcBorders>
              <w:top w:val="nil"/>
            </w:tcBorders>
          </w:tcPr>
          <w:p>
            <w:pPr>
              <w:pStyle w:val="TableParagraph"/>
              <w:spacing w:before="65"/>
              <w:ind w:left="10"/>
              <w:rPr>
                <w:sz w:val="18"/>
              </w:rPr>
            </w:pPr>
            <w:r>
              <w:rPr>
                <w:spacing w:val="-2"/>
                <w:sz w:val="18"/>
              </w:rPr>
              <w:t>26MHz</w:t>
            </w:r>
          </w:p>
        </w:tc>
        <w:tc>
          <w:tcPr>
            <w:tcW w:w="5244" w:type="dxa"/>
            <w:tcBorders>
              <w:top w:val="nil"/>
            </w:tcBorders>
          </w:tcPr>
          <w:p>
            <w:pPr>
              <w:pStyle w:val="TableParagraph"/>
              <w:spacing w:before="0"/>
              <w:ind w:left="0"/>
              <w:jc w:val="left"/>
              <w:rPr>
                <w:sz w:val="18"/>
              </w:rPr>
            </w:pPr>
          </w:p>
        </w:tc>
      </w:tr>
      <w:tr>
        <w:trPr>
          <w:trHeight w:val="319" w:hRule="atLeast"/>
        </w:trPr>
        <w:tc>
          <w:tcPr>
            <w:tcW w:w="2547" w:type="dxa"/>
          </w:tcPr>
          <w:p>
            <w:pPr>
              <w:pStyle w:val="TableParagraph"/>
              <w:spacing w:before="55"/>
              <w:ind w:left="10"/>
              <w:rPr>
                <w:sz w:val="18"/>
              </w:rPr>
            </w:pPr>
            <w:r>
              <w:rPr>
                <w:spacing w:val="-2"/>
                <w:sz w:val="18"/>
              </w:rPr>
              <w:t>Modulation</w:t>
            </w:r>
          </w:p>
        </w:tc>
        <w:tc>
          <w:tcPr>
            <w:tcW w:w="1843" w:type="dxa"/>
          </w:tcPr>
          <w:p>
            <w:pPr>
              <w:pStyle w:val="TableParagraph"/>
              <w:spacing w:before="55"/>
              <w:ind w:left="10" w:right="3"/>
              <w:rPr>
                <w:sz w:val="18"/>
              </w:rPr>
            </w:pPr>
            <w:r>
              <w:rPr>
                <w:spacing w:val="-4"/>
                <w:sz w:val="18"/>
              </w:rPr>
              <w:t>GFSK</w:t>
            </w:r>
          </w:p>
        </w:tc>
        <w:tc>
          <w:tcPr>
            <w:tcW w:w="5244" w:type="dxa"/>
          </w:tcPr>
          <w:p>
            <w:pPr>
              <w:pStyle w:val="TableParagraph"/>
              <w:spacing w:before="43"/>
              <w:ind w:left="106"/>
              <w:jc w:val="left"/>
              <w:rPr>
                <w:sz w:val="18"/>
              </w:rPr>
            </w:pPr>
            <w:r>
              <w:rPr>
                <w:sz w:val="18"/>
              </w:rPr>
              <w:t>Support</w:t>
            </w:r>
            <w:r>
              <w:rPr>
                <w:spacing w:val="-6"/>
                <w:sz w:val="18"/>
              </w:rPr>
              <w:t> </w:t>
            </w:r>
            <w:r>
              <w:rPr>
                <w:sz w:val="18"/>
              </w:rPr>
              <w:t>OOK</w:t>
            </w:r>
            <w:r>
              <w:rPr>
                <w:rFonts w:ascii="SimSun" w:eastAsia="SimSun"/>
                <w:sz w:val="18"/>
              </w:rPr>
              <w:t>、</w:t>
            </w:r>
            <w:r>
              <w:rPr>
                <w:sz w:val="18"/>
              </w:rPr>
              <w:t>ASK</w:t>
            </w:r>
            <w:r>
              <w:rPr>
                <w:rFonts w:ascii="SimSun" w:eastAsia="SimSun"/>
                <w:sz w:val="18"/>
              </w:rPr>
              <w:t>、</w:t>
            </w:r>
            <w:r>
              <w:rPr>
                <w:sz w:val="18"/>
              </w:rPr>
              <w:t>GFSK</w:t>
            </w:r>
            <w:r>
              <w:rPr>
                <w:rFonts w:ascii="SimSun" w:eastAsia="SimSun"/>
                <w:sz w:val="18"/>
              </w:rPr>
              <w:t>、</w:t>
            </w:r>
            <w:r>
              <w:rPr>
                <w:sz w:val="18"/>
              </w:rPr>
              <w:t>2-FSK</w:t>
            </w:r>
            <w:r>
              <w:rPr>
                <w:rFonts w:ascii="SimSun" w:eastAsia="SimSun"/>
                <w:sz w:val="18"/>
              </w:rPr>
              <w:t>、</w:t>
            </w:r>
            <w:r>
              <w:rPr>
                <w:sz w:val="18"/>
              </w:rPr>
              <w:t>4-FSK</w:t>
            </w:r>
            <w:r>
              <w:rPr>
                <w:spacing w:val="-4"/>
                <w:sz w:val="18"/>
              </w:rPr>
              <w:t> </w:t>
            </w:r>
            <w:r>
              <w:rPr>
                <w:sz w:val="18"/>
              </w:rPr>
              <w:t>and</w:t>
            </w:r>
            <w:r>
              <w:rPr>
                <w:spacing w:val="-4"/>
                <w:sz w:val="18"/>
              </w:rPr>
              <w:t> </w:t>
            </w:r>
            <w:r>
              <w:rPr>
                <w:spacing w:val="-5"/>
                <w:sz w:val="18"/>
              </w:rPr>
              <w:t>MSK</w:t>
            </w:r>
          </w:p>
        </w:tc>
      </w:tr>
      <w:tr>
        <w:trPr>
          <w:trHeight w:val="319" w:hRule="atLeast"/>
        </w:trPr>
        <w:tc>
          <w:tcPr>
            <w:tcW w:w="2547" w:type="dxa"/>
          </w:tcPr>
          <w:p>
            <w:pPr>
              <w:pStyle w:val="TableParagraph"/>
              <w:spacing w:before="55"/>
              <w:ind w:left="10" w:right="2"/>
              <w:rPr>
                <w:sz w:val="18"/>
              </w:rPr>
            </w:pPr>
            <w:r>
              <w:rPr>
                <w:spacing w:val="-2"/>
                <w:sz w:val="18"/>
              </w:rPr>
              <w:t>Package</w:t>
            </w:r>
          </w:p>
        </w:tc>
        <w:tc>
          <w:tcPr>
            <w:tcW w:w="1843" w:type="dxa"/>
          </w:tcPr>
          <w:p>
            <w:pPr>
              <w:pStyle w:val="TableParagraph"/>
              <w:spacing w:before="55"/>
              <w:ind w:left="10" w:right="2"/>
              <w:rPr>
                <w:sz w:val="18"/>
              </w:rPr>
            </w:pPr>
            <w:r>
              <w:rPr>
                <w:spacing w:val="-5"/>
                <w:sz w:val="18"/>
              </w:rPr>
              <w:t>DIP</w:t>
            </w:r>
          </w:p>
        </w:tc>
        <w:tc>
          <w:tcPr>
            <w:tcW w:w="5244" w:type="dxa"/>
          </w:tcPr>
          <w:p>
            <w:pPr>
              <w:pStyle w:val="TableParagraph"/>
              <w:spacing w:before="0"/>
              <w:ind w:left="0"/>
              <w:jc w:val="left"/>
              <w:rPr>
                <w:sz w:val="18"/>
              </w:rPr>
            </w:pPr>
          </w:p>
        </w:tc>
      </w:tr>
      <w:tr>
        <w:trPr>
          <w:trHeight w:val="318" w:hRule="atLeast"/>
        </w:trPr>
        <w:tc>
          <w:tcPr>
            <w:tcW w:w="2547" w:type="dxa"/>
          </w:tcPr>
          <w:p>
            <w:pPr>
              <w:pStyle w:val="TableParagraph"/>
              <w:spacing w:before="55"/>
              <w:ind w:left="10" w:right="2"/>
              <w:rPr>
                <w:sz w:val="18"/>
              </w:rPr>
            </w:pPr>
            <w:r>
              <w:rPr>
                <w:spacing w:val="-2"/>
                <w:sz w:val="18"/>
              </w:rPr>
              <w:t>Interface</w:t>
            </w:r>
          </w:p>
        </w:tc>
        <w:tc>
          <w:tcPr>
            <w:tcW w:w="1843" w:type="dxa"/>
          </w:tcPr>
          <w:p>
            <w:pPr>
              <w:pStyle w:val="TableParagraph"/>
              <w:spacing w:before="55"/>
              <w:ind w:left="10"/>
              <w:rPr>
                <w:sz w:val="18"/>
              </w:rPr>
            </w:pPr>
            <w:r>
              <w:rPr>
                <w:spacing w:val="-2"/>
                <w:sz w:val="18"/>
              </w:rPr>
              <w:t>2.54mm</w:t>
            </w:r>
          </w:p>
        </w:tc>
        <w:tc>
          <w:tcPr>
            <w:tcW w:w="5244" w:type="dxa"/>
          </w:tcPr>
          <w:p>
            <w:pPr>
              <w:pStyle w:val="TableParagraph"/>
              <w:spacing w:before="55"/>
              <w:ind w:left="106"/>
              <w:jc w:val="left"/>
              <w:rPr>
                <w:sz w:val="18"/>
              </w:rPr>
            </w:pPr>
            <w:r>
              <w:rPr>
                <w:spacing w:val="-5"/>
                <w:sz w:val="18"/>
              </w:rPr>
              <w:t>Pin</w:t>
            </w:r>
          </w:p>
        </w:tc>
      </w:tr>
      <w:tr>
        <w:trPr>
          <w:trHeight w:val="319" w:hRule="atLeast"/>
        </w:trPr>
        <w:tc>
          <w:tcPr>
            <w:tcW w:w="2547" w:type="dxa"/>
          </w:tcPr>
          <w:p>
            <w:pPr>
              <w:pStyle w:val="TableParagraph"/>
              <w:spacing w:before="55"/>
              <w:ind w:left="10" w:right="5"/>
              <w:rPr>
                <w:sz w:val="18"/>
              </w:rPr>
            </w:pPr>
            <w:r>
              <w:rPr>
                <w:sz w:val="18"/>
              </w:rPr>
              <w:t>Communication</w:t>
            </w:r>
            <w:r>
              <w:rPr>
                <w:spacing w:val="-7"/>
                <w:sz w:val="18"/>
              </w:rPr>
              <w:t> </w:t>
            </w:r>
            <w:r>
              <w:rPr>
                <w:spacing w:val="-2"/>
                <w:sz w:val="18"/>
              </w:rPr>
              <w:t>interface</w:t>
            </w:r>
          </w:p>
        </w:tc>
        <w:tc>
          <w:tcPr>
            <w:tcW w:w="1843" w:type="dxa"/>
          </w:tcPr>
          <w:p>
            <w:pPr>
              <w:pStyle w:val="TableParagraph"/>
              <w:spacing w:before="55"/>
              <w:ind w:left="10" w:right="1"/>
              <w:rPr>
                <w:sz w:val="18"/>
              </w:rPr>
            </w:pPr>
            <w:r>
              <w:rPr>
                <w:spacing w:val="-5"/>
                <w:sz w:val="18"/>
              </w:rPr>
              <w:t>SPI</w:t>
            </w:r>
          </w:p>
        </w:tc>
        <w:tc>
          <w:tcPr>
            <w:tcW w:w="5244" w:type="dxa"/>
          </w:tcPr>
          <w:p>
            <w:pPr>
              <w:pStyle w:val="TableParagraph"/>
              <w:spacing w:before="55"/>
              <w:ind w:left="106"/>
              <w:jc w:val="left"/>
              <w:rPr>
                <w:sz w:val="18"/>
              </w:rPr>
            </w:pPr>
            <w:r>
              <w:rPr>
                <w:sz w:val="18"/>
              </w:rPr>
              <w:t>0-</w:t>
            </w:r>
            <w:r>
              <w:rPr>
                <w:spacing w:val="-2"/>
                <w:sz w:val="18"/>
              </w:rPr>
              <w:t>10Mbps</w:t>
            </w:r>
          </w:p>
        </w:tc>
      </w:tr>
      <w:tr>
        <w:trPr>
          <w:trHeight w:val="318" w:hRule="atLeast"/>
        </w:trPr>
        <w:tc>
          <w:tcPr>
            <w:tcW w:w="2547" w:type="dxa"/>
          </w:tcPr>
          <w:p>
            <w:pPr>
              <w:pStyle w:val="TableParagraph"/>
              <w:spacing w:before="55"/>
              <w:ind w:left="10" w:right="2"/>
              <w:rPr>
                <w:sz w:val="18"/>
              </w:rPr>
            </w:pPr>
            <w:r>
              <w:rPr>
                <w:spacing w:val="-4"/>
                <w:sz w:val="18"/>
              </w:rPr>
              <w:t>Size</w:t>
            </w:r>
          </w:p>
        </w:tc>
        <w:tc>
          <w:tcPr>
            <w:tcW w:w="1843" w:type="dxa"/>
          </w:tcPr>
          <w:p>
            <w:pPr>
              <w:pStyle w:val="TableParagraph"/>
              <w:spacing w:before="55"/>
              <w:ind w:left="10" w:right="3"/>
              <w:rPr>
                <w:sz w:val="18"/>
              </w:rPr>
            </w:pPr>
            <w:r>
              <w:rPr>
                <w:sz w:val="18"/>
              </w:rPr>
              <w:t>15*30</w:t>
            </w:r>
            <w:r>
              <w:rPr>
                <w:spacing w:val="-2"/>
                <w:sz w:val="18"/>
              </w:rPr>
              <w:t> </w:t>
            </w:r>
            <w:r>
              <w:rPr>
                <w:spacing w:val="-5"/>
                <w:sz w:val="18"/>
              </w:rPr>
              <w:t>mm</w:t>
            </w:r>
          </w:p>
        </w:tc>
        <w:tc>
          <w:tcPr>
            <w:tcW w:w="5244" w:type="dxa"/>
          </w:tcPr>
          <w:p>
            <w:pPr>
              <w:pStyle w:val="TableParagraph"/>
              <w:spacing w:before="0"/>
              <w:ind w:left="0"/>
              <w:jc w:val="left"/>
              <w:rPr>
                <w:sz w:val="18"/>
              </w:rPr>
            </w:pPr>
          </w:p>
        </w:tc>
      </w:tr>
      <w:tr>
        <w:trPr>
          <w:trHeight w:val="319" w:hRule="atLeast"/>
        </w:trPr>
        <w:tc>
          <w:tcPr>
            <w:tcW w:w="2547" w:type="dxa"/>
          </w:tcPr>
          <w:p>
            <w:pPr>
              <w:pStyle w:val="TableParagraph"/>
              <w:spacing w:before="54"/>
              <w:ind w:left="10"/>
              <w:rPr>
                <w:sz w:val="18"/>
              </w:rPr>
            </w:pPr>
            <w:r>
              <w:rPr>
                <w:spacing w:val="-2"/>
                <w:sz w:val="18"/>
              </w:rPr>
              <w:t>Antenna</w:t>
            </w:r>
          </w:p>
        </w:tc>
        <w:tc>
          <w:tcPr>
            <w:tcW w:w="1843" w:type="dxa"/>
          </w:tcPr>
          <w:p>
            <w:pPr>
              <w:pStyle w:val="TableParagraph"/>
              <w:spacing w:before="54"/>
              <w:ind w:left="10"/>
              <w:rPr>
                <w:sz w:val="18"/>
              </w:rPr>
            </w:pPr>
            <w:r>
              <w:rPr>
                <w:sz w:val="18"/>
              </w:rPr>
              <w:t>Stamp</w:t>
            </w:r>
            <w:r>
              <w:rPr>
                <w:spacing w:val="-4"/>
                <w:sz w:val="18"/>
              </w:rPr>
              <w:t> hole</w:t>
            </w:r>
          </w:p>
        </w:tc>
        <w:tc>
          <w:tcPr>
            <w:tcW w:w="5244" w:type="dxa"/>
          </w:tcPr>
          <w:p>
            <w:pPr>
              <w:pStyle w:val="TableParagraph"/>
              <w:spacing w:before="54"/>
              <w:ind w:left="106"/>
              <w:jc w:val="left"/>
              <w:rPr>
                <w:sz w:val="18"/>
              </w:rPr>
            </w:pPr>
            <w:r>
              <w:rPr>
                <w:sz w:val="18"/>
              </w:rPr>
              <w:t>50</w:t>
            </w:r>
            <w:r>
              <w:rPr>
                <w:spacing w:val="-1"/>
                <w:sz w:val="18"/>
              </w:rPr>
              <w:t> </w:t>
            </w:r>
            <w:r>
              <w:rPr>
                <w:sz w:val="18"/>
              </w:rPr>
              <w:t>ohm</w:t>
            </w:r>
            <w:r>
              <w:rPr>
                <w:spacing w:val="-1"/>
                <w:sz w:val="18"/>
              </w:rPr>
              <w:t> </w:t>
            </w:r>
            <w:r>
              <w:rPr>
                <w:spacing w:val="-2"/>
                <w:sz w:val="18"/>
              </w:rPr>
              <w:t>impedance</w:t>
            </w:r>
          </w:p>
        </w:tc>
      </w:tr>
    </w:tbl>
    <w:p>
      <w:pPr>
        <w:pStyle w:val="BodyText"/>
        <w:rPr>
          <w:sz w:val="32"/>
        </w:rPr>
      </w:pPr>
    </w:p>
    <w:p>
      <w:pPr>
        <w:pStyle w:val="BodyText"/>
        <w:spacing w:before="117"/>
        <w:rPr>
          <w:sz w:val="32"/>
        </w:rPr>
      </w:pPr>
    </w:p>
    <w:p>
      <w:pPr>
        <w:pStyle w:val="Heading1"/>
        <w:numPr>
          <w:ilvl w:val="0"/>
          <w:numId w:val="2"/>
        </w:numPr>
        <w:tabs>
          <w:tab w:pos="894" w:val="left" w:leader="none"/>
        </w:tabs>
        <w:spacing w:line="240" w:lineRule="auto" w:before="0" w:after="0"/>
        <w:ind w:left="894" w:right="0" w:hanging="239"/>
        <w:jc w:val="left"/>
      </w:pPr>
      <w:bookmarkStart w:name="3 Size and pin definition" w:id="17"/>
      <w:bookmarkEnd w:id="17"/>
      <w:r>
        <w:rPr>
          <w:b w:val="0"/>
        </w:rPr>
      </w:r>
      <w:bookmarkStart w:name="_bookmark8" w:id="18"/>
      <w:bookmarkEnd w:id="18"/>
      <w:r>
        <w:rPr>
          <w:b w:val="0"/>
        </w:rPr>
      </w:r>
      <w:r>
        <w:rPr/>
        <w:t>Size</w:t>
      </w:r>
      <w:r>
        <w:rPr>
          <w:spacing w:val="-6"/>
        </w:rPr>
        <w:t> </w:t>
      </w:r>
      <w:r>
        <w:rPr/>
        <w:t>and</w:t>
      </w:r>
      <w:r>
        <w:rPr>
          <w:spacing w:val="-4"/>
        </w:rPr>
        <w:t> </w:t>
      </w:r>
      <w:r>
        <w:rPr/>
        <w:t>pin</w:t>
      </w:r>
      <w:r>
        <w:rPr>
          <w:spacing w:val="-4"/>
        </w:rPr>
        <w:t> </w:t>
      </w:r>
      <w:r>
        <w:rPr>
          <w:spacing w:val="-2"/>
        </w:rPr>
        <w:t>definition</w:t>
      </w:r>
    </w:p>
    <w:p>
      <w:pPr>
        <w:pStyle w:val="BodyText"/>
        <w:rPr>
          <w:b/>
        </w:rPr>
      </w:pPr>
    </w:p>
    <w:p>
      <w:pPr>
        <w:pStyle w:val="BodyText"/>
        <w:rPr>
          <w:b/>
        </w:rPr>
      </w:pPr>
    </w:p>
    <w:p>
      <w:pPr>
        <w:pStyle w:val="BodyText"/>
        <w:spacing w:before="90"/>
        <w:rPr>
          <w:b/>
        </w:rPr>
      </w:pPr>
      <w:r>
        <w:rPr>
          <w:b/>
        </w:rPr>
        <w:drawing>
          <wp:anchor distT="0" distB="0" distL="0" distR="0" allowOverlap="1" layoutInCell="1" locked="0" behindDoc="1" simplePos="0" relativeHeight="487589376">
            <wp:simplePos x="0" y="0"/>
            <wp:positionH relativeFrom="page">
              <wp:posOffset>1180917</wp:posOffset>
            </wp:positionH>
            <wp:positionV relativeFrom="paragraph">
              <wp:posOffset>218742</wp:posOffset>
            </wp:positionV>
            <wp:extent cx="5102278" cy="571957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5102278" cy="5719572"/>
                    </a:xfrm>
                    <a:prstGeom prst="rect">
                      <a:avLst/>
                    </a:prstGeom>
                  </pic:spPr>
                </pic:pic>
              </a:graphicData>
            </a:graphic>
          </wp:anchor>
        </w:drawing>
      </w:r>
    </w:p>
    <w:p>
      <w:pPr>
        <w:pStyle w:val="BodyText"/>
        <w:spacing w:after="0"/>
        <w:rPr>
          <w:b/>
        </w:rPr>
        <w:sectPr>
          <w:pgSz w:w="11910" w:h="16840"/>
          <w:pgMar w:header="1038" w:footer="866" w:top="1400" w:bottom="1060" w:left="425" w:right="425"/>
        </w:sectPr>
      </w:pPr>
    </w:p>
    <w:p>
      <w:pPr>
        <w:pStyle w:val="BodyText"/>
        <w:spacing w:before="5"/>
        <w:rPr>
          <w:b/>
          <w:sz w:val="3"/>
        </w:rPr>
      </w:pPr>
    </w:p>
    <w:tbl>
      <w:tblPr>
        <w:tblW w:w="0" w:type="auto"/>
        <w:jc w:val="left"/>
        <w:tblInd w:w="8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9"/>
        <w:gridCol w:w="1277"/>
        <w:gridCol w:w="1276"/>
        <w:gridCol w:w="5747"/>
      </w:tblGrid>
      <w:tr>
        <w:trPr>
          <w:trHeight w:val="300" w:hRule="atLeast"/>
        </w:trPr>
        <w:tc>
          <w:tcPr>
            <w:tcW w:w="1149" w:type="dxa"/>
            <w:shd w:val="clear" w:color="auto" w:fill="D9D9D9"/>
          </w:tcPr>
          <w:p>
            <w:pPr>
              <w:pStyle w:val="TableParagraph"/>
              <w:spacing w:before="46"/>
              <w:ind w:left="8" w:right="2"/>
              <w:rPr>
                <w:b/>
                <w:sz w:val="18"/>
              </w:rPr>
            </w:pPr>
            <w:r>
              <w:rPr>
                <w:b/>
                <w:sz w:val="18"/>
              </w:rPr>
              <w:t>Pin</w:t>
            </w:r>
            <w:r>
              <w:rPr>
                <w:b/>
                <w:spacing w:val="-2"/>
                <w:sz w:val="18"/>
              </w:rPr>
              <w:t> </w:t>
            </w:r>
            <w:r>
              <w:rPr>
                <w:b/>
                <w:spacing w:val="-5"/>
                <w:sz w:val="18"/>
              </w:rPr>
              <w:t>No.</w:t>
            </w:r>
          </w:p>
        </w:tc>
        <w:tc>
          <w:tcPr>
            <w:tcW w:w="1277" w:type="dxa"/>
            <w:shd w:val="clear" w:color="auto" w:fill="D9D9D9"/>
          </w:tcPr>
          <w:p>
            <w:pPr>
              <w:pStyle w:val="TableParagraph"/>
              <w:spacing w:before="46"/>
              <w:ind w:left="9" w:right="3"/>
              <w:rPr>
                <w:b/>
                <w:sz w:val="18"/>
              </w:rPr>
            </w:pPr>
            <w:r>
              <w:rPr>
                <w:b/>
                <w:spacing w:val="-4"/>
                <w:sz w:val="18"/>
              </w:rPr>
              <w:t>Item</w:t>
            </w:r>
          </w:p>
        </w:tc>
        <w:tc>
          <w:tcPr>
            <w:tcW w:w="1276" w:type="dxa"/>
            <w:shd w:val="clear" w:color="auto" w:fill="D9D9D9"/>
          </w:tcPr>
          <w:p>
            <w:pPr>
              <w:pStyle w:val="TableParagraph"/>
              <w:spacing w:before="46"/>
              <w:ind w:left="98"/>
              <w:rPr>
                <w:b/>
                <w:sz w:val="18"/>
              </w:rPr>
            </w:pPr>
            <w:r>
              <w:rPr>
                <w:b/>
                <w:spacing w:val="-2"/>
                <w:sz w:val="18"/>
              </w:rPr>
              <w:t>Direction</w:t>
            </w:r>
          </w:p>
        </w:tc>
        <w:tc>
          <w:tcPr>
            <w:tcW w:w="5747" w:type="dxa"/>
            <w:shd w:val="clear" w:color="auto" w:fill="D9D9D9"/>
          </w:tcPr>
          <w:p>
            <w:pPr>
              <w:pStyle w:val="TableParagraph"/>
              <w:spacing w:before="46"/>
              <w:ind w:left="10" w:right="4"/>
              <w:rPr>
                <w:b/>
                <w:sz w:val="18"/>
              </w:rPr>
            </w:pPr>
            <w:r>
              <w:rPr>
                <w:b/>
                <w:spacing w:val="-2"/>
                <w:sz w:val="18"/>
              </w:rPr>
              <w:t>Description</w:t>
            </w:r>
          </w:p>
        </w:tc>
      </w:tr>
      <w:tr>
        <w:trPr>
          <w:trHeight w:val="312" w:hRule="atLeast"/>
        </w:trPr>
        <w:tc>
          <w:tcPr>
            <w:tcW w:w="1149" w:type="dxa"/>
          </w:tcPr>
          <w:p>
            <w:pPr>
              <w:pStyle w:val="TableParagraph"/>
              <w:spacing w:before="52"/>
              <w:ind w:left="8"/>
              <w:rPr>
                <w:sz w:val="18"/>
              </w:rPr>
            </w:pPr>
            <w:r>
              <w:rPr>
                <w:spacing w:val="-10"/>
                <w:sz w:val="18"/>
              </w:rPr>
              <w:t>1</w:t>
            </w:r>
          </w:p>
        </w:tc>
        <w:tc>
          <w:tcPr>
            <w:tcW w:w="1277" w:type="dxa"/>
          </w:tcPr>
          <w:p>
            <w:pPr>
              <w:pStyle w:val="TableParagraph"/>
              <w:spacing w:before="52"/>
              <w:ind w:left="9" w:right="2"/>
              <w:rPr>
                <w:sz w:val="18"/>
              </w:rPr>
            </w:pPr>
            <w:r>
              <w:rPr>
                <w:spacing w:val="-5"/>
                <w:sz w:val="18"/>
              </w:rPr>
              <w:t>GND</w:t>
            </w:r>
          </w:p>
        </w:tc>
        <w:tc>
          <w:tcPr>
            <w:tcW w:w="1276" w:type="dxa"/>
          </w:tcPr>
          <w:p>
            <w:pPr>
              <w:pStyle w:val="TableParagraph"/>
              <w:spacing w:before="0"/>
              <w:ind w:left="0"/>
              <w:jc w:val="left"/>
              <w:rPr>
                <w:sz w:val="18"/>
              </w:rPr>
            </w:pPr>
          </w:p>
        </w:tc>
        <w:tc>
          <w:tcPr>
            <w:tcW w:w="5747" w:type="dxa"/>
          </w:tcPr>
          <w:p>
            <w:pPr>
              <w:pStyle w:val="TableParagraph"/>
              <w:spacing w:before="52"/>
              <w:ind w:left="10"/>
              <w:rPr>
                <w:sz w:val="18"/>
              </w:rPr>
            </w:pPr>
            <w:r>
              <w:rPr>
                <w:spacing w:val="-2"/>
                <w:sz w:val="18"/>
              </w:rPr>
              <w:t>Ground</w:t>
            </w:r>
          </w:p>
        </w:tc>
      </w:tr>
      <w:tr>
        <w:trPr>
          <w:trHeight w:val="312" w:hRule="atLeast"/>
        </w:trPr>
        <w:tc>
          <w:tcPr>
            <w:tcW w:w="1149" w:type="dxa"/>
          </w:tcPr>
          <w:p>
            <w:pPr>
              <w:pStyle w:val="TableParagraph"/>
              <w:ind w:left="8"/>
              <w:rPr>
                <w:sz w:val="18"/>
              </w:rPr>
            </w:pPr>
            <w:r>
              <w:rPr>
                <w:spacing w:val="-10"/>
                <w:sz w:val="18"/>
              </w:rPr>
              <w:t>2</w:t>
            </w:r>
          </w:p>
        </w:tc>
        <w:tc>
          <w:tcPr>
            <w:tcW w:w="1277" w:type="dxa"/>
          </w:tcPr>
          <w:p>
            <w:pPr>
              <w:pStyle w:val="TableParagraph"/>
              <w:ind w:left="9"/>
              <w:rPr>
                <w:sz w:val="18"/>
              </w:rPr>
            </w:pPr>
            <w:r>
              <w:rPr>
                <w:spacing w:val="-5"/>
                <w:sz w:val="18"/>
              </w:rPr>
              <w:t>VCC</w:t>
            </w:r>
          </w:p>
        </w:tc>
        <w:tc>
          <w:tcPr>
            <w:tcW w:w="1276" w:type="dxa"/>
          </w:tcPr>
          <w:p>
            <w:pPr>
              <w:pStyle w:val="TableParagraph"/>
              <w:spacing w:before="0"/>
              <w:ind w:left="0"/>
              <w:jc w:val="left"/>
              <w:rPr>
                <w:sz w:val="18"/>
              </w:rPr>
            </w:pPr>
          </w:p>
        </w:tc>
        <w:tc>
          <w:tcPr>
            <w:tcW w:w="5747" w:type="dxa"/>
          </w:tcPr>
          <w:p>
            <w:pPr>
              <w:pStyle w:val="TableParagraph"/>
              <w:ind w:left="10" w:right="3"/>
              <w:rPr>
                <w:sz w:val="18"/>
              </w:rPr>
            </w:pPr>
            <w:r>
              <w:rPr>
                <w:sz w:val="18"/>
              </w:rPr>
              <w:t>Power</w:t>
            </w:r>
            <w:r>
              <w:rPr>
                <w:spacing w:val="-6"/>
                <w:sz w:val="18"/>
              </w:rPr>
              <w:t> </w:t>
            </w:r>
            <w:r>
              <w:rPr>
                <w:sz w:val="18"/>
              </w:rPr>
              <w:t>supply,</w:t>
            </w:r>
            <w:r>
              <w:rPr>
                <w:spacing w:val="-6"/>
                <w:sz w:val="18"/>
              </w:rPr>
              <w:t> </w:t>
            </w:r>
            <w:r>
              <w:rPr>
                <w:sz w:val="18"/>
              </w:rPr>
              <w:t>1.8V</w:t>
            </w:r>
            <w:r>
              <w:rPr>
                <w:spacing w:val="-7"/>
                <w:sz w:val="18"/>
              </w:rPr>
              <w:t> </w:t>
            </w:r>
            <w:r>
              <w:rPr>
                <w:sz w:val="18"/>
              </w:rPr>
              <w:t>-</w:t>
            </w:r>
            <w:r>
              <w:rPr>
                <w:spacing w:val="-5"/>
                <w:sz w:val="18"/>
              </w:rPr>
              <w:t> </w:t>
            </w:r>
            <w:r>
              <w:rPr>
                <w:spacing w:val="-4"/>
                <w:sz w:val="18"/>
              </w:rPr>
              <w:t>3.6V</w:t>
            </w:r>
          </w:p>
        </w:tc>
      </w:tr>
      <w:tr>
        <w:trPr>
          <w:trHeight w:val="312" w:hRule="atLeast"/>
        </w:trPr>
        <w:tc>
          <w:tcPr>
            <w:tcW w:w="1149" w:type="dxa"/>
          </w:tcPr>
          <w:p>
            <w:pPr>
              <w:pStyle w:val="TableParagraph"/>
              <w:ind w:left="8"/>
              <w:rPr>
                <w:sz w:val="18"/>
              </w:rPr>
            </w:pPr>
            <w:r>
              <w:rPr>
                <w:spacing w:val="-10"/>
                <w:sz w:val="18"/>
              </w:rPr>
              <w:t>3</w:t>
            </w:r>
          </w:p>
        </w:tc>
        <w:tc>
          <w:tcPr>
            <w:tcW w:w="1277" w:type="dxa"/>
          </w:tcPr>
          <w:p>
            <w:pPr>
              <w:pStyle w:val="TableParagraph"/>
              <w:ind w:left="9" w:right="3"/>
              <w:rPr>
                <w:sz w:val="18"/>
              </w:rPr>
            </w:pPr>
            <w:r>
              <w:rPr>
                <w:spacing w:val="-4"/>
                <w:sz w:val="18"/>
              </w:rPr>
              <w:t>GDO0</w:t>
            </w:r>
          </w:p>
        </w:tc>
        <w:tc>
          <w:tcPr>
            <w:tcW w:w="1276" w:type="dxa"/>
          </w:tcPr>
          <w:p>
            <w:pPr>
              <w:pStyle w:val="TableParagraph"/>
              <w:ind w:left="98" w:right="89"/>
              <w:rPr>
                <w:sz w:val="18"/>
              </w:rPr>
            </w:pPr>
            <w:r>
              <w:rPr>
                <w:spacing w:val="-2"/>
                <w:sz w:val="18"/>
              </w:rPr>
              <w:t>Output</w:t>
            </w:r>
          </w:p>
        </w:tc>
        <w:tc>
          <w:tcPr>
            <w:tcW w:w="5747" w:type="dxa"/>
          </w:tcPr>
          <w:p>
            <w:pPr>
              <w:pStyle w:val="TableParagraph"/>
              <w:ind w:left="10" w:right="2"/>
              <w:rPr>
                <w:sz w:val="18"/>
              </w:rPr>
            </w:pPr>
            <w:r>
              <w:rPr>
                <w:sz w:val="18"/>
              </w:rPr>
              <w:t>Data</w:t>
            </w:r>
            <w:r>
              <w:rPr>
                <w:spacing w:val="-6"/>
                <w:sz w:val="18"/>
              </w:rPr>
              <w:t> </w:t>
            </w:r>
            <w:r>
              <w:rPr>
                <w:sz w:val="18"/>
              </w:rPr>
              <w:t>output</w:t>
            </w:r>
            <w:r>
              <w:rPr>
                <w:spacing w:val="-3"/>
                <w:sz w:val="18"/>
              </w:rPr>
              <w:t> </w:t>
            </w:r>
            <w:r>
              <w:rPr>
                <w:spacing w:val="-5"/>
                <w:sz w:val="18"/>
              </w:rPr>
              <w:t>pin</w:t>
            </w:r>
          </w:p>
        </w:tc>
      </w:tr>
      <w:tr>
        <w:trPr>
          <w:trHeight w:val="311" w:hRule="atLeast"/>
        </w:trPr>
        <w:tc>
          <w:tcPr>
            <w:tcW w:w="1149" w:type="dxa"/>
          </w:tcPr>
          <w:p>
            <w:pPr>
              <w:pStyle w:val="TableParagraph"/>
              <w:ind w:left="8"/>
              <w:rPr>
                <w:sz w:val="18"/>
              </w:rPr>
            </w:pPr>
            <w:r>
              <w:rPr>
                <w:spacing w:val="-10"/>
                <w:sz w:val="18"/>
              </w:rPr>
              <w:t>4</w:t>
            </w:r>
          </w:p>
        </w:tc>
        <w:tc>
          <w:tcPr>
            <w:tcW w:w="1277" w:type="dxa"/>
          </w:tcPr>
          <w:p>
            <w:pPr>
              <w:pStyle w:val="TableParagraph"/>
              <w:ind w:left="9" w:right="2"/>
              <w:rPr>
                <w:sz w:val="18"/>
              </w:rPr>
            </w:pPr>
            <w:r>
              <w:rPr>
                <w:spacing w:val="-5"/>
                <w:sz w:val="18"/>
              </w:rPr>
              <w:t>CSN</w:t>
            </w:r>
          </w:p>
        </w:tc>
        <w:tc>
          <w:tcPr>
            <w:tcW w:w="1276" w:type="dxa"/>
          </w:tcPr>
          <w:p>
            <w:pPr>
              <w:pStyle w:val="TableParagraph"/>
              <w:ind w:left="98" w:right="89"/>
              <w:rPr>
                <w:sz w:val="18"/>
              </w:rPr>
            </w:pPr>
            <w:r>
              <w:rPr>
                <w:spacing w:val="-2"/>
                <w:sz w:val="18"/>
              </w:rPr>
              <w:t>Input</w:t>
            </w:r>
          </w:p>
        </w:tc>
        <w:tc>
          <w:tcPr>
            <w:tcW w:w="5747" w:type="dxa"/>
          </w:tcPr>
          <w:p>
            <w:pPr>
              <w:pStyle w:val="TableParagraph"/>
              <w:ind w:left="10"/>
              <w:rPr>
                <w:sz w:val="18"/>
              </w:rPr>
            </w:pPr>
            <w:r>
              <w:rPr>
                <w:sz w:val="18"/>
              </w:rPr>
              <w:t>Module</w:t>
            </w:r>
            <w:r>
              <w:rPr>
                <w:spacing w:val="-5"/>
                <w:sz w:val="18"/>
              </w:rPr>
              <w:t> </w:t>
            </w:r>
            <w:r>
              <w:rPr>
                <w:sz w:val="18"/>
              </w:rPr>
              <w:t>chip</w:t>
            </w:r>
            <w:r>
              <w:rPr>
                <w:spacing w:val="-2"/>
                <w:sz w:val="18"/>
              </w:rPr>
              <w:t> </w:t>
            </w:r>
            <w:r>
              <w:rPr>
                <w:sz w:val="18"/>
              </w:rPr>
              <w:t>selection</w:t>
            </w:r>
            <w:r>
              <w:rPr>
                <w:spacing w:val="-2"/>
                <w:sz w:val="18"/>
              </w:rPr>
              <w:t> </w:t>
            </w:r>
            <w:r>
              <w:rPr>
                <w:sz w:val="18"/>
              </w:rPr>
              <w:t>pin</w:t>
            </w:r>
            <w:r>
              <w:rPr>
                <w:spacing w:val="-2"/>
                <w:sz w:val="18"/>
              </w:rPr>
              <w:t> </w:t>
            </w:r>
            <w:r>
              <w:rPr>
                <w:sz w:val="18"/>
              </w:rPr>
              <w:t>for</w:t>
            </w:r>
            <w:r>
              <w:rPr>
                <w:spacing w:val="-1"/>
                <w:sz w:val="18"/>
              </w:rPr>
              <w:t> </w:t>
            </w:r>
            <w:r>
              <w:rPr>
                <w:sz w:val="18"/>
              </w:rPr>
              <w:t>starting</w:t>
            </w:r>
            <w:r>
              <w:rPr>
                <w:spacing w:val="-2"/>
                <w:sz w:val="18"/>
              </w:rPr>
              <w:t> </w:t>
            </w:r>
            <w:r>
              <w:rPr>
                <w:sz w:val="18"/>
              </w:rPr>
              <w:t>SPI</w:t>
            </w:r>
            <w:r>
              <w:rPr>
                <w:spacing w:val="-3"/>
                <w:sz w:val="18"/>
              </w:rPr>
              <w:t> </w:t>
            </w:r>
            <w:r>
              <w:rPr>
                <w:spacing w:val="-2"/>
                <w:sz w:val="18"/>
              </w:rPr>
              <w:t>communication</w:t>
            </w:r>
          </w:p>
        </w:tc>
      </w:tr>
      <w:tr>
        <w:trPr>
          <w:trHeight w:val="312" w:hRule="atLeast"/>
        </w:trPr>
        <w:tc>
          <w:tcPr>
            <w:tcW w:w="1149" w:type="dxa"/>
          </w:tcPr>
          <w:p>
            <w:pPr>
              <w:pStyle w:val="TableParagraph"/>
              <w:spacing w:before="53"/>
              <w:ind w:left="8"/>
              <w:rPr>
                <w:sz w:val="18"/>
              </w:rPr>
            </w:pPr>
            <w:r>
              <w:rPr>
                <w:spacing w:val="-10"/>
                <w:sz w:val="18"/>
              </w:rPr>
              <w:t>5</w:t>
            </w:r>
          </w:p>
        </w:tc>
        <w:tc>
          <w:tcPr>
            <w:tcW w:w="1277" w:type="dxa"/>
          </w:tcPr>
          <w:p>
            <w:pPr>
              <w:pStyle w:val="TableParagraph"/>
              <w:spacing w:before="53"/>
              <w:ind w:left="9" w:right="2"/>
              <w:rPr>
                <w:sz w:val="18"/>
              </w:rPr>
            </w:pPr>
            <w:r>
              <w:rPr>
                <w:spacing w:val="-5"/>
                <w:sz w:val="18"/>
              </w:rPr>
              <w:t>SCK</w:t>
            </w:r>
          </w:p>
        </w:tc>
        <w:tc>
          <w:tcPr>
            <w:tcW w:w="1276" w:type="dxa"/>
          </w:tcPr>
          <w:p>
            <w:pPr>
              <w:pStyle w:val="TableParagraph"/>
              <w:spacing w:before="53"/>
              <w:ind w:left="98" w:right="89"/>
              <w:rPr>
                <w:sz w:val="18"/>
              </w:rPr>
            </w:pPr>
            <w:r>
              <w:rPr>
                <w:spacing w:val="-2"/>
                <w:sz w:val="18"/>
              </w:rPr>
              <w:t>Input</w:t>
            </w:r>
          </w:p>
        </w:tc>
        <w:tc>
          <w:tcPr>
            <w:tcW w:w="5747" w:type="dxa"/>
          </w:tcPr>
          <w:p>
            <w:pPr>
              <w:pStyle w:val="TableParagraph"/>
              <w:spacing w:before="53"/>
              <w:ind w:left="10" w:right="2"/>
              <w:rPr>
                <w:sz w:val="18"/>
              </w:rPr>
            </w:pPr>
            <w:r>
              <w:rPr>
                <w:sz w:val="18"/>
              </w:rPr>
              <w:t>SPI</w:t>
            </w:r>
            <w:r>
              <w:rPr>
                <w:spacing w:val="-3"/>
                <w:sz w:val="18"/>
              </w:rPr>
              <w:t> </w:t>
            </w:r>
            <w:r>
              <w:rPr>
                <w:sz w:val="18"/>
              </w:rPr>
              <w:t>clock</w:t>
            </w:r>
            <w:r>
              <w:rPr>
                <w:spacing w:val="-1"/>
                <w:sz w:val="18"/>
              </w:rPr>
              <w:t> </w:t>
            </w:r>
            <w:r>
              <w:rPr>
                <w:spacing w:val="-5"/>
                <w:sz w:val="18"/>
              </w:rPr>
              <w:t>pin</w:t>
            </w:r>
          </w:p>
        </w:tc>
      </w:tr>
      <w:tr>
        <w:trPr>
          <w:trHeight w:val="312" w:hRule="atLeast"/>
        </w:trPr>
        <w:tc>
          <w:tcPr>
            <w:tcW w:w="1149" w:type="dxa"/>
          </w:tcPr>
          <w:p>
            <w:pPr>
              <w:pStyle w:val="TableParagraph"/>
              <w:spacing w:before="52"/>
              <w:ind w:left="8"/>
              <w:rPr>
                <w:sz w:val="18"/>
              </w:rPr>
            </w:pPr>
            <w:r>
              <w:rPr>
                <w:spacing w:val="-10"/>
                <w:sz w:val="18"/>
              </w:rPr>
              <w:t>6</w:t>
            </w:r>
          </w:p>
        </w:tc>
        <w:tc>
          <w:tcPr>
            <w:tcW w:w="1277" w:type="dxa"/>
          </w:tcPr>
          <w:p>
            <w:pPr>
              <w:pStyle w:val="TableParagraph"/>
              <w:spacing w:before="52"/>
              <w:ind w:left="9" w:right="2"/>
              <w:rPr>
                <w:sz w:val="18"/>
              </w:rPr>
            </w:pPr>
            <w:r>
              <w:rPr>
                <w:spacing w:val="-4"/>
                <w:sz w:val="18"/>
              </w:rPr>
              <w:t>MOSI</w:t>
            </w:r>
          </w:p>
        </w:tc>
        <w:tc>
          <w:tcPr>
            <w:tcW w:w="1276" w:type="dxa"/>
          </w:tcPr>
          <w:p>
            <w:pPr>
              <w:pStyle w:val="TableParagraph"/>
              <w:spacing w:before="52"/>
              <w:ind w:left="98" w:right="89"/>
              <w:rPr>
                <w:sz w:val="18"/>
              </w:rPr>
            </w:pPr>
            <w:r>
              <w:rPr>
                <w:spacing w:val="-2"/>
                <w:sz w:val="18"/>
              </w:rPr>
              <w:t>Input</w:t>
            </w:r>
          </w:p>
        </w:tc>
        <w:tc>
          <w:tcPr>
            <w:tcW w:w="5747" w:type="dxa"/>
          </w:tcPr>
          <w:p>
            <w:pPr>
              <w:pStyle w:val="TableParagraph"/>
              <w:spacing w:before="52"/>
              <w:ind w:left="10"/>
              <w:rPr>
                <w:sz w:val="18"/>
              </w:rPr>
            </w:pPr>
            <w:r>
              <w:rPr>
                <w:sz w:val="18"/>
              </w:rPr>
              <w:t>SPI</w:t>
            </w:r>
            <w:r>
              <w:rPr>
                <w:spacing w:val="-3"/>
                <w:sz w:val="18"/>
              </w:rPr>
              <w:t> </w:t>
            </w:r>
            <w:r>
              <w:rPr>
                <w:sz w:val="18"/>
              </w:rPr>
              <w:t>data</w:t>
            </w:r>
            <w:r>
              <w:rPr>
                <w:spacing w:val="-2"/>
                <w:sz w:val="18"/>
              </w:rPr>
              <w:t> </w:t>
            </w:r>
            <w:r>
              <w:rPr>
                <w:sz w:val="18"/>
              </w:rPr>
              <w:t>Input</w:t>
            </w:r>
            <w:r>
              <w:rPr>
                <w:spacing w:val="-3"/>
                <w:sz w:val="18"/>
              </w:rPr>
              <w:t> </w:t>
            </w:r>
            <w:r>
              <w:rPr>
                <w:spacing w:val="-5"/>
                <w:sz w:val="18"/>
              </w:rPr>
              <w:t>pin</w:t>
            </w:r>
          </w:p>
        </w:tc>
      </w:tr>
      <w:tr>
        <w:trPr>
          <w:trHeight w:val="312" w:hRule="atLeast"/>
        </w:trPr>
        <w:tc>
          <w:tcPr>
            <w:tcW w:w="1149" w:type="dxa"/>
          </w:tcPr>
          <w:p>
            <w:pPr>
              <w:pStyle w:val="TableParagraph"/>
              <w:spacing w:before="52"/>
              <w:ind w:left="8"/>
              <w:rPr>
                <w:sz w:val="18"/>
              </w:rPr>
            </w:pPr>
            <w:r>
              <w:rPr>
                <w:spacing w:val="-10"/>
                <w:sz w:val="18"/>
              </w:rPr>
              <w:t>7</w:t>
            </w:r>
          </w:p>
        </w:tc>
        <w:tc>
          <w:tcPr>
            <w:tcW w:w="1277" w:type="dxa"/>
          </w:tcPr>
          <w:p>
            <w:pPr>
              <w:pStyle w:val="TableParagraph"/>
              <w:spacing w:before="52"/>
              <w:ind w:left="9" w:right="3"/>
              <w:rPr>
                <w:sz w:val="18"/>
              </w:rPr>
            </w:pPr>
            <w:r>
              <w:rPr>
                <w:spacing w:val="-2"/>
                <w:sz w:val="18"/>
              </w:rPr>
              <w:t>MISO/GDO1</w:t>
            </w:r>
          </w:p>
        </w:tc>
        <w:tc>
          <w:tcPr>
            <w:tcW w:w="1276" w:type="dxa"/>
          </w:tcPr>
          <w:p>
            <w:pPr>
              <w:pStyle w:val="TableParagraph"/>
              <w:spacing w:before="52"/>
              <w:ind w:left="98" w:right="89"/>
              <w:rPr>
                <w:sz w:val="18"/>
              </w:rPr>
            </w:pPr>
            <w:r>
              <w:rPr>
                <w:spacing w:val="-2"/>
                <w:sz w:val="18"/>
              </w:rPr>
              <w:t>Output</w:t>
            </w:r>
          </w:p>
        </w:tc>
        <w:tc>
          <w:tcPr>
            <w:tcW w:w="5747" w:type="dxa"/>
          </w:tcPr>
          <w:p>
            <w:pPr>
              <w:pStyle w:val="TableParagraph"/>
              <w:spacing w:before="52"/>
              <w:ind w:left="10" w:right="2"/>
              <w:rPr>
                <w:sz w:val="18"/>
              </w:rPr>
            </w:pPr>
            <w:r>
              <w:rPr>
                <w:sz w:val="18"/>
              </w:rPr>
              <w:t>SPI</w:t>
            </w:r>
            <w:r>
              <w:rPr>
                <w:spacing w:val="-6"/>
                <w:sz w:val="18"/>
              </w:rPr>
              <w:t> </w:t>
            </w:r>
            <w:r>
              <w:rPr>
                <w:sz w:val="18"/>
              </w:rPr>
              <w:t>data</w:t>
            </w:r>
            <w:r>
              <w:rPr>
                <w:spacing w:val="-3"/>
                <w:sz w:val="18"/>
              </w:rPr>
              <w:t> </w:t>
            </w:r>
            <w:r>
              <w:rPr>
                <w:sz w:val="18"/>
              </w:rPr>
              <w:t>output </w:t>
            </w:r>
            <w:r>
              <w:rPr>
                <w:spacing w:val="-5"/>
                <w:sz w:val="18"/>
              </w:rPr>
              <w:t>pin</w:t>
            </w:r>
          </w:p>
        </w:tc>
      </w:tr>
      <w:tr>
        <w:trPr>
          <w:trHeight w:val="312" w:hRule="atLeast"/>
        </w:trPr>
        <w:tc>
          <w:tcPr>
            <w:tcW w:w="1149" w:type="dxa"/>
          </w:tcPr>
          <w:p>
            <w:pPr>
              <w:pStyle w:val="TableParagraph"/>
              <w:ind w:left="8"/>
              <w:rPr>
                <w:sz w:val="18"/>
              </w:rPr>
            </w:pPr>
            <w:r>
              <w:rPr>
                <w:spacing w:val="-10"/>
                <w:sz w:val="18"/>
              </w:rPr>
              <w:t>8</w:t>
            </w:r>
          </w:p>
        </w:tc>
        <w:tc>
          <w:tcPr>
            <w:tcW w:w="1277" w:type="dxa"/>
          </w:tcPr>
          <w:p>
            <w:pPr>
              <w:pStyle w:val="TableParagraph"/>
              <w:ind w:left="9" w:right="3"/>
              <w:rPr>
                <w:sz w:val="18"/>
              </w:rPr>
            </w:pPr>
            <w:r>
              <w:rPr>
                <w:spacing w:val="-4"/>
                <w:sz w:val="18"/>
              </w:rPr>
              <w:t>GDO2</w:t>
            </w:r>
          </w:p>
        </w:tc>
        <w:tc>
          <w:tcPr>
            <w:tcW w:w="1276" w:type="dxa"/>
          </w:tcPr>
          <w:p>
            <w:pPr>
              <w:pStyle w:val="TableParagraph"/>
              <w:ind w:left="98" w:right="89"/>
              <w:rPr>
                <w:sz w:val="18"/>
              </w:rPr>
            </w:pPr>
            <w:r>
              <w:rPr>
                <w:spacing w:val="-2"/>
                <w:sz w:val="18"/>
              </w:rPr>
              <w:t>Output</w:t>
            </w:r>
          </w:p>
        </w:tc>
        <w:tc>
          <w:tcPr>
            <w:tcW w:w="5747" w:type="dxa"/>
          </w:tcPr>
          <w:p>
            <w:pPr>
              <w:pStyle w:val="TableParagraph"/>
              <w:ind w:left="10" w:right="2"/>
              <w:rPr>
                <w:sz w:val="18"/>
              </w:rPr>
            </w:pPr>
            <w:r>
              <w:rPr>
                <w:sz w:val="18"/>
              </w:rPr>
              <w:t>Data</w:t>
            </w:r>
            <w:r>
              <w:rPr>
                <w:spacing w:val="-6"/>
                <w:sz w:val="18"/>
              </w:rPr>
              <w:t> </w:t>
            </w:r>
            <w:r>
              <w:rPr>
                <w:sz w:val="18"/>
              </w:rPr>
              <w:t>output</w:t>
            </w:r>
            <w:r>
              <w:rPr>
                <w:spacing w:val="-3"/>
                <w:sz w:val="18"/>
              </w:rPr>
              <w:t> </w:t>
            </w:r>
            <w:r>
              <w:rPr>
                <w:spacing w:val="-5"/>
                <w:sz w:val="18"/>
              </w:rPr>
              <w:t>pin</w:t>
            </w:r>
          </w:p>
        </w:tc>
      </w:tr>
      <w:tr>
        <w:trPr>
          <w:trHeight w:val="311" w:hRule="atLeast"/>
        </w:trPr>
        <w:tc>
          <w:tcPr>
            <w:tcW w:w="1149" w:type="dxa"/>
          </w:tcPr>
          <w:p>
            <w:pPr>
              <w:pStyle w:val="TableParagraph"/>
              <w:ind w:left="8"/>
              <w:rPr>
                <w:sz w:val="18"/>
              </w:rPr>
            </w:pPr>
            <w:bookmarkStart w:name="_bookmark9" w:id="19"/>
            <w:bookmarkEnd w:id="19"/>
            <w:r>
              <w:rPr/>
            </w:r>
            <w:r>
              <w:rPr>
                <w:spacing w:val="-10"/>
                <w:sz w:val="18"/>
              </w:rPr>
              <w:t>9</w:t>
            </w:r>
          </w:p>
        </w:tc>
        <w:tc>
          <w:tcPr>
            <w:tcW w:w="1277" w:type="dxa"/>
          </w:tcPr>
          <w:p>
            <w:pPr>
              <w:pStyle w:val="TableParagraph"/>
              <w:ind w:left="9" w:right="2"/>
              <w:rPr>
                <w:sz w:val="18"/>
              </w:rPr>
            </w:pPr>
            <w:r>
              <w:rPr>
                <w:spacing w:val="-5"/>
                <w:sz w:val="18"/>
              </w:rPr>
              <w:t>GND</w:t>
            </w:r>
          </w:p>
        </w:tc>
        <w:tc>
          <w:tcPr>
            <w:tcW w:w="1276" w:type="dxa"/>
          </w:tcPr>
          <w:p>
            <w:pPr>
              <w:pStyle w:val="TableParagraph"/>
              <w:spacing w:before="0"/>
              <w:ind w:left="0"/>
              <w:jc w:val="left"/>
              <w:rPr>
                <w:sz w:val="18"/>
              </w:rPr>
            </w:pPr>
          </w:p>
        </w:tc>
        <w:tc>
          <w:tcPr>
            <w:tcW w:w="5747" w:type="dxa"/>
          </w:tcPr>
          <w:p>
            <w:pPr>
              <w:pStyle w:val="TableParagraph"/>
              <w:ind w:left="10"/>
              <w:rPr>
                <w:sz w:val="18"/>
              </w:rPr>
            </w:pPr>
            <w:r>
              <w:rPr>
                <w:spacing w:val="-2"/>
                <w:sz w:val="18"/>
              </w:rPr>
              <w:t>Ground</w:t>
            </w:r>
          </w:p>
        </w:tc>
      </w:tr>
      <w:tr>
        <w:trPr>
          <w:trHeight w:val="312" w:hRule="atLeast"/>
        </w:trPr>
        <w:tc>
          <w:tcPr>
            <w:tcW w:w="1149" w:type="dxa"/>
          </w:tcPr>
          <w:p>
            <w:pPr>
              <w:pStyle w:val="TableParagraph"/>
              <w:ind w:left="8"/>
              <w:rPr>
                <w:sz w:val="18"/>
              </w:rPr>
            </w:pPr>
            <w:r>
              <w:rPr>
                <w:spacing w:val="-5"/>
                <w:sz w:val="18"/>
              </w:rPr>
              <w:t>10</w:t>
            </w:r>
          </w:p>
        </w:tc>
        <w:tc>
          <w:tcPr>
            <w:tcW w:w="1277" w:type="dxa"/>
          </w:tcPr>
          <w:p>
            <w:pPr>
              <w:pStyle w:val="TableParagraph"/>
              <w:ind w:left="9" w:right="2"/>
              <w:rPr>
                <w:sz w:val="18"/>
              </w:rPr>
            </w:pPr>
            <w:r>
              <w:rPr>
                <w:spacing w:val="-5"/>
                <w:sz w:val="18"/>
              </w:rPr>
              <w:t>GND</w:t>
            </w:r>
          </w:p>
        </w:tc>
        <w:tc>
          <w:tcPr>
            <w:tcW w:w="1276" w:type="dxa"/>
          </w:tcPr>
          <w:p>
            <w:pPr>
              <w:pStyle w:val="TableParagraph"/>
              <w:spacing w:before="0"/>
              <w:ind w:left="0"/>
              <w:jc w:val="left"/>
              <w:rPr>
                <w:sz w:val="18"/>
              </w:rPr>
            </w:pPr>
          </w:p>
        </w:tc>
        <w:tc>
          <w:tcPr>
            <w:tcW w:w="5747" w:type="dxa"/>
          </w:tcPr>
          <w:p>
            <w:pPr>
              <w:pStyle w:val="TableParagraph"/>
              <w:ind w:left="10"/>
              <w:rPr>
                <w:sz w:val="18"/>
              </w:rPr>
            </w:pPr>
            <w:r>
              <w:rPr>
                <w:spacing w:val="-2"/>
                <w:sz w:val="18"/>
              </w:rPr>
              <w:t>Ground</w:t>
            </w:r>
          </w:p>
        </w:tc>
      </w:tr>
    </w:tbl>
    <w:p>
      <w:pPr>
        <w:pStyle w:val="BodyText"/>
        <w:spacing w:before="167"/>
        <w:rPr>
          <w:b/>
          <w:sz w:val="32"/>
        </w:rPr>
      </w:pPr>
    </w:p>
    <w:p>
      <w:pPr>
        <w:pStyle w:val="Heading1"/>
        <w:numPr>
          <w:ilvl w:val="0"/>
          <w:numId w:val="2"/>
        </w:numPr>
        <w:tabs>
          <w:tab w:pos="894" w:val="left" w:leader="none"/>
        </w:tabs>
        <w:spacing w:line="240" w:lineRule="auto" w:before="0" w:after="0"/>
        <w:ind w:left="894" w:right="0" w:hanging="239"/>
        <w:jc w:val="left"/>
      </w:pPr>
      <w:bookmarkStart w:name="4 Basic operation" w:id="20"/>
      <w:bookmarkEnd w:id="20"/>
      <w:r>
        <w:rPr>
          <w:b w:val="0"/>
        </w:rPr>
      </w:r>
      <w:r>
        <w:rPr/>
        <w:t>Basic</w:t>
      </w:r>
      <w:r>
        <w:rPr>
          <w:spacing w:val="-8"/>
        </w:rPr>
        <w:t> </w:t>
      </w:r>
      <w:r>
        <w:rPr>
          <w:spacing w:val="-2"/>
        </w:rPr>
        <w:t>operation</w:t>
      </w:r>
    </w:p>
    <w:p>
      <w:pPr>
        <w:pStyle w:val="BodyText"/>
        <w:spacing w:before="293"/>
        <w:rPr>
          <w:b/>
          <w:sz w:val="32"/>
        </w:rPr>
      </w:pPr>
    </w:p>
    <w:p>
      <w:pPr>
        <w:pStyle w:val="Heading2"/>
        <w:numPr>
          <w:ilvl w:val="1"/>
          <w:numId w:val="2"/>
        </w:numPr>
        <w:tabs>
          <w:tab w:pos="1103" w:val="left" w:leader="none"/>
        </w:tabs>
        <w:spacing w:line="240" w:lineRule="auto" w:before="0" w:after="0"/>
        <w:ind w:left="1103" w:right="0" w:hanging="448"/>
        <w:jc w:val="left"/>
      </w:pPr>
      <w:bookmarkStart w:name="4.1 Hardware design" w:id="21"/>
      <w:bookmarkEnd w:id="21"/>
      <w:r>
        <w:rPr/>
      </w:r>
      <w:bookmarkStart w:name="_bookmark10" w:id="22"/>
      <w:bookmarkEnd w:id="22"/>
      <w:r>
        <w:rPr/>
      </w:r>
      <w:r>
        <w:rPr/>
        <w:t>Hardware</w:t>
      </w:r>
      <w:r>
        <w:rPr>
          <w:spacing w:val="-5"/>
        </w:rPr>
        <w:t> </w:t>
      </w:r>
      <w:r>
        <w:rPr>
          <w:spacing w:val="-2"/>
        </w:rPr>
        <w:t>design</w:t>
      </w:r>
    </w:p>
    <w:p>
      <w:pPr>
        <w:pStyle w:val="BodyText"/>
        <w:spacing w:before="94"/>
        <w:rPr>
          <w:sz w:val="30"/>
        </w:rPr>
      </w:pPr>
    </w:p>
    <w:p>
      <w:pPr>
        <w:pStyle w:val="ListParagraph"/>
        <w:numPr>
          <w:ilvl w:val="2"/>
          <w:numId w:val="2"/>
        </w:numPr>
        <w:tabs>
          <w:tab w:pos="1075" w:val="left" w:leader="none"/>
        </w:tabs>
        <w:spacing w:line="326" w:lineRule="auto" w:before="1" w:after="0"/>
        <w:ind w:left="1075" w:right="850" w:hanging="420"/>
        <w:jc w:val="left"/>
        <w:rPr>
          <w:sz w:val="20"/>
        </w:rPr>
      </w:pPr>
      <w:r>
        <w:rPr>
          <w:sz w:val="20"/>
        </w:rPr>
        <w:t>It</w:t>
      </w:r>
      <w:r>
        <w:rPr>
          <w:spacing w:val="-3"/>
          <w:sz w:val="20"/>
        </w:rPr>
        <w:t> </w:t>
      </w:r>
      <w:r>
        <w:rPr>
          <w:sz w:val="20"/>
        </w:rPr>
        <w:t>is</w:t>
      </w:r>
      <w:r>
        <w:rPr>
          <w:spacing w:val="-4"/>
          <w:sz w:val="20"/>
        </w:rPr>
        <w:t> </w:t>
      </w:r>
      <w:r>
        <w:rPr>
          <w:sz w:val="20"/>
        </w:rPr>
        <w:t>recommended</w:t>
      </w:r>
      <w:r>
        <w:rPr>
          <w:spacing w:val="-2"/>
          <w:sz w:val="20"/>
        </w:rPr>
        <w:t> </w:t>
      </w:r>
      <w:r>
        <w:rPr>
          <w:sz w:val="20"/>
        </w:rPr>
        <w:t>to</w:t>
      </w:r>
      <w:r>
        <w:rPr>
          <w:spacing w:val="-4"/>
          <w:sz w:val="20"/>
        </w:rPr>
        <w:t> </w:t>
      </w:r>
      <w:r>
        <w:rPr>
          <w:sz w:val="20"/>
        </w:rPr>
        <w:t>use</w:t>
      </w:r>
      <w:r>
        <w:rPr>
          <w:spacing w:val="-3"/>
          <w:sz w:val="20"/>
        </w:rPr>
        <w:t> </w:t>
      </w:r>
      <w:r>
        <w:rPr>
          <w:sz w:val="20"/>
        </w:rPr>
        <w:t>a</w:t>
      </w:r>
      <w:r>
        <w:rPr>
          <w:spacing w:val="-3"/>
          <w:sz w:val="20"/>
        </w:rPr>
        <w:t> </w:t>
      </w:r>
      <w:r>
        <w:rPr>
          <w:sz w:val="20"/>
        </w:rPr>
        <w:t>DC</w:t>
      </w:r>
      <w:r>
        <w:rPr>
          <w:spacing w:val="-1"/>
          <w:sz w:val="20"/>
        </w:rPr>
        <w:t> </w:t>
      </w:r>
      <w:r>
        <w:rPr>
          <w:sz w:val="20"/>
        </w:rPr>
        <w:t>stabilized</w:t>
      </w:r>
      <w:r>
        <w:rPr>
          <w:spacing w:val="-2"/>
          <w:sz w:val="20"/>
        </w:rPr>
        <w:t> </w:t>
      </w:r>
      <w:r>
        <w:rPr>
          <w:sz w:val="20"/>
        </w:rPr>
        <w:t>power</w:t>
      </w:r>
      <w:r>
        <w:rPr>
          <w:spacing w:val="-2"/>
          <w:sz w:val="20"/>
        </w:rPr>
        <w:t> </w:t>
      </w:r>
      <w:r>
        <w:rPr>
          <w:sz w:val="20"/>
        </w:rPr>
        <w:t>supply.</w:t>
      </w:r>
      <w:r>
        <w:rPr>
          <w:spacing w:val="-10"/>
          <w:sz w:val="20"/>
        </w:rPr>
        <w:t> </w:t>
      </w:r>
      <w:r>
        <w:rPr>
          <w:sz w:val="20"/>
        </w:rPr>
        <w:t>The power</w:t>
      </w:r>
      <w:r>
        <w:rPr>
          <w:spacing w:val="-5"/>
          <w:sz w:val="20"/>
        </w:rPr>
        <w:t> </w:t>
      </w:r>
      <w:r>
        <w:rPr>
          <w:sz w:val="20"/>
        </w:rPr>
        <w:t>supply</w:t>
      </w:r>
      <w:r>
        <w:rPr>
          <w:spacing w:val="-2"/>
          <w:sz w:val="20"/>
        </w:rPr>
        <w:t> </w:t>
      </w:r>
      <w:r>
        <w:rPr>
          <w:sz w:val="20"/>
        </w:rPr>
        <w:t>ripple</w:t>
      </w:r>
      <w:r>
        <w:rPr>
          <w:spacing w:val="-3"/>
          <w:sz w:val="20"/>
        </w:rPr>
        <w:t> </w:t>
      </w:r>
      <w:r>
        <w:rPr>
          <w:sz w:val="20"/>
        </w:rPr>
        <w:t>factor</w:t>
      </w:r>
      <w:r>
        <w:rPr>
          <w:spacing w:val="-2"/>
          <w:sz w:val="20"/>
        </w:rPr>
        <w:t> </w:t>
      </w:r>
      <w:r>
        <w:rPr>
          <w:sz w:val="20"/>
        </w:rPr>
        <w:t>is</w:t>
      </w:r>
      <w:r>
        <w:rPr>
          <w:spacing w:val="-4"/>
          <w:sz w:val="20"/>
        </w:rPr>
        <w:t> </w:t>
      </w:r>
      <w:r>
        <w:rPr>
          <w:sz w:val="20"/>
        </w:rPr>
        <w:t>as</w:t>
      </w:r>
      <w:r>
        <w:rPr>
          <w:spacing w:val="-1"/>
          <w:sz w:val="20"/>
        </w:rPr>
        <w:t> </w:t>
      </w:r>
      <w:r>
        <w:rPr>
          <w:sz w:val="20"/>
        </w:rPr>
        <w:t>small</w:t>
      </w:r>
      <w:r>
        <w:rPr>
          <w:spacing w:val="-3"/>
          <w:sz w:val="20"/>
        </w:rPr>
        <w:t> </w:t>
      </w:r>
      <w:r>
        <w:rPr>
          <w:sz w:val="20"/>
        </w:rPr>
        <w:t>as</w:t>
      </w:r>
      <w:r>
        <w:rPr>
          <w:spacing w:val="-4"/>
          <w:sz w:val="20"/>
        </w:rPr>
        <w:t> </w:t>
      </w:r>
      <w:r>
        <w:rPr>
          <w:sz w:val="20"/>
        </w:rPr>
        <w:t>possible</w:t>
      </w:r>
      <w:r>
        <w:rPr>
          <w:spacing w:val="-3"/>
          <w:sz w:val="20"/>
        </w:rPr>
        <w:t> </w:t>
      </w:r>
      <w:r>
        <w:rPr>
          <w:sz w:val="20"/>
        </w:rPr>
        <w:t>and the module needs to be reliably grounded;</w:t>
      </w:r>
    </w:p>
    <w:p>
      <w:pPr>
        <w:pStyle w:val="ListParagraph"/>
        <w:numPr>
          <w:ilvl w:val="2"/>
          <w:numId w:val="2"/>
        </w:numPr>
        <w:tabs>
          <w:tab w:pos="1055" w:val="left" w:leader="none"/>
          <w:tab w:pos="1074" w:val="left" w:leader="none"/>
        </w:tabs>
        <w:spacing w:line="326" w:lineRule="auto" w:before="0" w:after="0"/>
        <w:ind w:left="1055" w:right="1934" w:hanging="401"/>
        <w:jc w:val="left"/>
        <w:rPr>
          <w:sz w:val="20"/>
        </w:rPr>
      </w:pPr>
      <w:r>
        <w:rPr>
          <w:sz w:val="20"/>
        </w:rPr>
        <w:t>Please</w:t>
      </w:r>
      <w:r>
        <w:rPr>
          <w:sz w:val="20"/>
        </w:rPr>
        <w:t> pay</w:t>
      </w:r>
      <w:r>
        <w:rPr>
          <w:spacing w:val="-3"/>
          <w:sz w:val="20"/>
        </w:rPr>
        <w:t> </w:t>
      </w:r>
      <w:r>
        <w:rPr>
          <w:sz w:val="20"/>
        </w:rPr>
        <w:t>attention</w:t>
      </w:r>
      <w:r>
        <w:rPr>
          <w:spacing w:val="-3"/>
          <w:sz w:val="20"/>
        </w:rPr>
        <w:t> </w:t>
      </w:r>
      <w:r>
        <w:rPr>
          <w:sz w:val="20"/>
        </w:rPr>
        <w:t>to</w:t>
      </w:r>
      <w:r>
        <w:rPr>
          <w:spacing w:val="-3"/>
          <w:sz w:val="20"/>
        </w:rPr>
        <w:t> </w:t>
      </w:r>
      <w:r>
        <w:rPr>
          <w:sz w:val="20"/>
        </w:rPr>
        <w:t>the</w:t>
      </w:r>
      <w:r>
        <w:rPr>
          <w:spacing w:val="-4"/>
          <w:sz w:val="20"/>
        </w:rPr>
        <w:t> </w:t>
      </w:r>
      <w:r>
        <w:rPr>
          <w:sz w:val="20"/>
        </w:rPr>
        <w:t>correct</w:t>
      </w:r>
      <w:r>
        <w:rPr>
          <w:spacing w:val="-7"/>
          <w:sz w:val="20"/>
        </w:rPr>
        <w:t> </w:t>
      </w:r>
      <w:r>
        <w:rPr>
          <w:sz w:val="20"/>
        </w:rPr>
        <w:t>connection</w:t>
      </w:r>
      <w:r>
        <w:rPr>
          <w:spacing w:val="-3"/>
          <w:sz w:val="20"/>
        </w:rPr>
        <w:t> </w:t>
      </w:r>
      <w:r>
        <w:rPr>
          <w:sz w:val="20"/>
        </w:rPr>
        <w:t>of</w:t>
      </w:r>
      <w:r>
        <w:rPr>
          <w:spacing w:val="-6"/>
          <w:sz w:val="20"/>
        </w:rPr>
        <w:t> </w:t>
      </w:r>
      <w:r>
        <w:rPr>
          <w:sz w:val="20"/>
        </w:rPr>
        <w:t>the</w:t>
      </w:r>
      <w:r>
        <w:rPr>
          <w:spacing w:val="-1"/>
          <w:sz w:val="20"/>
        </w:rPr>
        <w:t> </w:t>
      </w:r>
      <w:r>
        <w:rPr>
          <w:sz w:val="20"/>
        </w:rPr>
        <w:t>positive</w:t>
      </w:r>
      <w:r>
        <w:rPr>
          <w:spacing w:val="-1"/>
          <w:sz w:val="20"/>
        </w:rPr>
        <w:t> </w:t>
      </w:r>
      <w:r>
        <w:rPr>
          <w:sz w:val="20"/>
        </w:rPr>
        <w:t>and</w:t>
      </w:r>
      <w:r>
        <w:rPr>
          <w:spacing w:val="-5"/>
          <w:sz w:val="20"/>
        </w:rPr>
        <w:t> </w:t>
      </w:r>
      <w:r>
        <w:rPr>
          <w:sz w:val="20"/>
        </w:rPr>
        <w:t>negative</w:t>
      </w:r>
      <w:r>
        <w:rPr>
          <w:spacing w:val="-1"/>
          <w:sz w:val="20"/>
        </w:rPr>
        <w:t> </w:t>
      </w:r>
      <w:r>
        <w:rPr>
          <w:sz w:val="20"/>
        </w:rPr>
        <w:t>poles</w:t>
      </w:r>
      <w:r>
        <w:rPr>
          <w:spacing w:val="-7"/>
          <w:sz w:val="20"/>
        </w:rPr>
        <w:t> </w:t>
      </w:r>
      <w:r>
        <w:rPr>
          <w:sz w:val="20"/>
        </w:rPr>
        <w:t>of</w:t>
      </w:r>
      <w:r>
        <w:rPr>
          <w:spacing w:val="-3"/>
          <w:sz w:val="20"/>
        </w:rPr>
        <w:t> </w:t>
      </w:r>
      <w:r>
        <w:rPr>
          <w:sz w:val="20"/>
        </w:rPr>
        <w:t>the</w:t>
      </w:r>
      <w:r>
        <w:rPr>
          <w:spacing w:val="-4"/>
          <w:sz w:val="20"/>
        </w:rPr>
        <w:t> </w:t>
      </w:r>
      <w:r>
        <w:rPr>
          <w:sz w:val="20"/>
        </w:rPr>
        <w:t>power</w:t>
      </w:r>
      <w:r>
        <w:rPr>
          <w:spacing w:val="-1"/>
          <w:sz w:val="20"/>
        </w:rPr>
        <w:t> </w:t>
      </w:r>
      <w:r>
        <w:rPr>
          <w:sz w:val="20"/>
        </w:rPr>
        <w:t>supply, reverse connection may cause permanent damage to the module;</w:t>
      </w:r>
    </w:p>
    <w:p>
      <w:pPr>
        <w:pStyle w:val="ListParagraph"/>
        <w:numPr>
          <w:ilvl w:val="2"/>
          <w:numId w:val="2"/>
        </w:numPr>
        <w:tabs>
          <w:tab w:pos="1075" w:val="left" w:leader="none"/>
        </w:tabs>
        <w:spacing w:line="326" w:lineRule="auto" w:before="0" w:after="0"/>
        <w:ind w:left="1075" w:right="698" w:hanging="420"/>
        <w:jc w:val="left"/>
        <w:rPr>
          <w:sz w:val="20"/>
        </w:rPr>
      </w:pPr>
      <w:r>
        <w:rPr>
          <w:sz w:val="20"/>
        </w:rPr>
        <w:t>Please</w:t>
      </w:r>
      <w:r>
        <w:rPr>
          <w:spacing w:val="-6"/>
          <w:sz w:val="20"/>
        </w:rPr>
        <w:t> </w:t>
      </w:r>
      <w:r>
        <w:rPr>
          <w:sz w:val="20"/>
        </w:rPr>
        <w:t>check the</w:t>
      </w:r>
      <w:r>
        <w:rPr>
          <w:spacing w:val="-4"/>
          <w:sz w:val="20"/>
        </w:rPr>
        <w:t> </w:t>
      </w:r>
      <w:r>
        <w:rPr>
          <w:sz w:val="20"/>
        </w:rPr>
        <w:t>power</w:t>
      </w:r>
      <w:r>
        <w:rPr>
          <w:spacing w:val="-3"/>
          <w:sz w:val="20"/>
        </w:rPr>
        <w:t> </w:t>
      </w:r>
      <w:r>
        <w:rPr>
          <w:sz w:val="20"/>
        </w:rPr>
        <w:t>supply</w:t>
      </w:r>
      <w:r>
        <w:rPr>
          <w:spacing w:val="-5"/>
          <w:sz w:val="20"/>
        </w:rPr>
        <w:t> </w:t>
      </w:r>
      <w:r>
        <w:rPr>
          <w:sz w:val="20"/>
        </w:rPr>
        <w:t>to</w:t>
      </w:r>
      <w:r>
        <w:rPr>
          <w:spacing w:val="-3"/>
          <w:sz w:val="20"/>
        </w:rPr>
        <w:t> </w:t>
      </w:r>
      <w:r>
        <w:rPr>
          <w:sz w:val="20"/>
        </w:rPr>
        <w:t>ensure</w:t>
      </w:r>
      <w:r>
        <w:rPr>
          <w:spacing w:val="-4"/>
          <w:sz w:val="20"/>
        </w:rPr>
        <w:t> </w:t>
      </w:r>
      <w:r>
        <w:rPr>
          <w:sz w:val="20"/>
        </w:rPr>
        <w:t>that</w:t>
      </w:r>
      <w:r>
        <w:rPr>
          <w:spacing w:val="-2"/>
          <w:sz w:val="20"/>
        </w:rPr>
        <w:t> </w:t>
      </w:r>
      <w:r>
        <w:rPr>
          <w:sz w:val="20"/>
        </w:rPr>
        <w:t>between the</w:t>
      </w:r>
      <w:r>
        <w:rPr>
          <w:spacing w:val="-4"/>
          <w:sz w:val="20"/>
        </w:rPr>
        <w:t> </w:t>
      </w:r>
      <w:r>
        <w:rPr>
          <w:sz w:val="20"/>
        </w:rPr>
        <w:t>recommended</w:t>
      </w:r>
      <w:r>
        <w:rPr>
          <w:spacing w:val="-3"/>
          <w:sz w:val="20"/>
        </w:rPr>
        <w:t> </w:t>
      </w:r>
      <w:r>
        <w:rPr>
          <w:sz w:val="20"/>
        </w:rPr>
        <w:t>supply</w:t>
      </w:r>
      <w:r>
        <w:rPr>
          <w:spacing w:val="-5"/>
          <w:sz w:val="20"/>
        </w:rPr>
        <w:t> </w:t>
      </w:r>
      <w:r>
        <w:rPr>
          <w:sz w:val="20"/>
        </w:rPr>
        <w:t>voltage,</w:t>
      </w:r>
      <w:r>
        <w:rPr>
          <w:spacing w:val="-3"/>
          <w:sz w:val="20"/>
        </w:rPr>
        <w:t> </w:t>
      </w:r>
      <w:r>
        <w:rPr>
          <w:sz w:val="20"/>
        </w:rPr>
        <w:t>if</w:t>
      </w:r>
      <w:r>
        <w:rPr>
          <w:spacing w:val="-3"/>
          <w:sz w:val="20"/>
        </w:rPr>
        <w:t> </w:t>
      </w:r>
      <w:r>
        <w:rPr>
          <w:sz w:val="20"/>
        </w:rPr>
        <w:t>exceeding</w:t>
      </w:r>
      <w:r>
        <w:rPr>
          <w:spacing w:val="-3"/>
          <w:sz w:val="20"/>
        </w:rPr>
        <w:t> </w:t>
      </w:r>
      <w:r>
        <w:rPr>
          <w:sz w:val="20"/>
        </w:rPr>
        <w:t>the</w:t>
      </w:r>
      <w:r>
        <w:rPr>
          <w:spacing w:val="-1"/>
          <w:sz w:val="20"/>
        </w:rPr>
        <w:t> </w:t>
      </w:r>
      <w:r>
        <w:rPr>
          <w:sz w:val="20"/>
        </w:rPr>
        <w:t>maximum, the module will be permanently damaged;</w:t>
      </w:r>
    </w:p>
    <w:p>
      <w:pPr>
        <w:pStyle w:val="ListParagraph"/>
        <w:numPr>
          <w:ilvl w:val="2"/>
          <w:numId w:val="2"/>
        </w:numPr>
        <w:tabs>
          <w:tab w:pos="1074" w:val="left" w:leader="none"/>
        </w:tabs>
        <w:spacing w:line="228" w:lineRule="exact" w:before="0" w:after="0"/>
        <w:ind w:left="1074" w:right="0" w:hanging="419"/>
        <w:jc w:val="left"/>
        <w:rPr>
          <w:sz w:val="20"/>
        </w:rPr>
      </w:pPr>
      <w:r>
        <w:rPr>
          <w:sz w:val="20"/>
        </w:rPr>
        <w:t>Please</w:t>
      </w:r>
      <w:r>
        <w:rPr>
          <w:spacing w:val="-11"/>
          <w:sz w:val="20"/>
        </w:rPr>
        <w:t> </w:t>
      </w:r>
      <w:r>
        <w:rPr>
          <w:sz w:val="20"/>
        </w:rPr>
        <w:t>check</w:t>
      </w:r>
      <w:r>
        <w:rPr>
          <w:spacing w:val="-5"/>
          <w:sz w:val="20"/>
        </w:rPr>
        <w:t> </w:t>
      </w:r>
      <w:r>
        <w:rPr>
          <w:sz w:val="20"/>
        </w:rPr>
        <w:t>the</w:t>
      </w:r>
      <w:r>
        <w:rPr>
          <w:spacing w:val="-9"/>
          <w:sz w:val="20"/>
        </w:rPr>
        <w:t> </w:t>
      </w:r>
      <w:r>
        <w:rPr>
          <w:sz w:val="20"/>
        </w:rPr>
        <w:t>stability</w:t>
      </w:r>
      <w:r>
        <w:rPr>
          <w:spacing w:val="-6"/>
          <w:sz w:val="20"/>
        </w:rPr>
        <w:t> </w:t>
      </w:r>
      <w:r>
        <w:rPr>
          <w:sz w:val="20"/>
        </w:rPr>
        <w:t>of</w:t>
      </w:r>
      <w:r>
        <w:rPr>
          <w:spacing w:val="-10"/>
          <w:sz w:val="20"/>
        </w:rPr>
        <w:t> </w:t>
      </w:r>
      <w:r>
        <w:rPr>
          <w:sz w:val="20"/>
        </w:rPr>
        <w:t>the</w:t>
      </w:r>
      <w:r>
        <w:rPr>
          <w:spacing w:val="-9"/>
          <w:sz w:val="20"/>
        </w:rPr>
        <w:t> </w:t>
      </w:r>
      <w:r>
        <w:rPr>
          <w:sz w:val="20"/>
        </w:rPr>
        <w:t>power</w:t>
      </w:r>
      <w:r>
        <w:rPr>
          <w:spacing w:val="-8"/>
          <w:sz w:val="20"/>
        </w:rPr>
        <w:t> </w:t>
      </w:r>
      <w:r>
        <w:rPr>
          <w:sz w:val="20"/>
        </w:rPr>
        <w:t>supply.</w:t>
      </w:r>
      <w:r>
        <w:rPr>
          <w:spacing w:val="-12"/>
          <w:sz w:val="20"/>
        </w:rPr>
        <w:t> </w:t>
      </w:r>
      <w:r>
        <w:rPr>
          <w:sz w:val="20"/>
        </w:rPr>
        <w:t>Voltage</w:t>
      </w:r>
      <w:r>
        <w:rPr>
          <w:spacing w:val="-8"/>
          <w:sz w:val="20"/>
        </w:rPr>
        <w:t> </w:t>
      </w:r>
      <w:r>
        <w:rPr>
          <w:sz w:val="20"/>
        </w:rPr>
        <w:t>can</w:t>
      </w:r>
      <w:r>
        <w:rPr>
          <w:spacing w:val="-8"/>
          <w:sz w:val="20"/>
        </w:rPr>
        <w:t> </w:t>
      </w:r>
      <w:r>
        <w:rPr>
          <w:sz w:val="20"/>
        </w:rPr>
        <w:t>not</w:t>
      </w:r>
      <w:r>
        <w:rPr>
          <w:spacing w:val="-9"/>
          <w:sz w:val="20"/>
        </w:rPr>
        <w:t> </w:t>
      </w:r>
      <w:r>
        <w:rPr>
          <w:sz w:val="20"/>
        </w:rPr>
        <w:t>fluctuate</w:t>
      </w:r>
      <w:r>
        <w:rPr>
          <w:spacing w:val="-6"/>
          <w:sz w:val="20"/>
        </w:rPr>
        <w:t> </w:t>
      </w:r>
      <w:r>
        <w:rPr>
          <w:sz w:val="20"/>
        </w:rPr>
        <w:t>greatly</w:t>
      </w:r>
      <w:r>
        <w:rPr>
          <w:spacing w:val="-8"/>
          <w:sz w:val="20"/>
        </w:rPr>
        <w:t> </w:t>
      </w:r>
      <w:r>
        <w:rPr>
          <w:sz w:val="20"/>
        </w:rPr>
        <w:t>and</w:t>
      </w:r>
      <w:r>
        <w:rPr>
          <w:spacing w:val="-8"/>
          <w:sz w:val="20"/>
        </w:rPr>
        <w:t> </w:t>
      </w:r>
      <w:r>
        <w:rPr>
          <w:spacing w:val="-2"/>
          <w:sz w:val="20"/>
        </w:rPr>
        <w:t>frequently;</w:t>
      </w:r>
    </w:p>
    <w:p>
      <w:pPr>
        <w:pStyle w:val="ListParagraph"/>
        <w:numPr>
          <w:ilvl w:val="2"/>
          <w:numId w:val="2"/>
        </w:numPr>
        <w:tabs>
          <w:tab w:pos="1075" w:val="left" w:leader="none"/>
        </w:tabs>
        <w:spacing w:line="326" w:lineRule="auto" w:before="78" w:after="0"/>
        <w:ind w:left="1075" w:right="806" w:hanging="420"/>
        <w:jc w:val="left"/>
        <w:rPr>
          <w:sz w:val="20"/>
        </w:rPr>
      </w:pPr>
      <w:r>
        <w:rPr>
          <w:sz w:val="20"/>
        </w:rPr>
        <w:t>When</w:t>
      </w:r>
      <w:r>
        <w:rPr>
          <w:spacing w:val="-2"/>
          <w:sz w:val="20"/>
        </w:rPr>
        <w:t> </w:t>
      </w:r>
      <w:r>
        <w:rPr>
          <w:sz w:val="20"/>
        </w:rPr>
        <w:t>designing the</w:t>
      </w:r>
      <w:r>
        <w:rPr>
          <w:spacing w:val="-3"/>
          <w:sz w:val="20"/>
        </w:rPr>
        <w:t> </w:t>
      </w:r>
      <w:r>
        <w:rPr>
          <w:sz w:val="20"/>
        </w:rPr>
        <w:t>power</w:t>
      </w:r>
      <w:r>
        <w:rPr>
          <w:spacing w:val="-2"/>
          <w:sz w:val="20"/>
        </w:rPr>
        <w:t> </w:t>
      </w:r>
      <w:r>
        <w:rPr>
          <w:sz w:val="20"/>
        </w:rPr>
        <w:t>supply</w:t>
      </w:r>
      <w:r>
        <w:rPr>
          <w:spacing w:val="-4"/>
          <w:sz w:val="20"/>
        </w:rPr>
        <w:t> </w:t>
      </w:r>
      <w:r>
        <w:rPr>
          <w:sz w:val="20"/>
        </w:rPr>
        <w:t>circuit</w:t>
      </w:r>
      <w:r>
        <w:rPr>
          <w:spacing w:val="-1"/>
          <w:sz w:val="20"/>
        </w:rPr>
        <w:t> </w:t>
      </w:r>
      <w:r>
        <w:rPr>
          <w:sz w:val="20"/>
        </w:rPr>
        <w:t>for</w:t>
      </w:r>
      <w:r>
        <w:rPr>
          <w:spacing w:val="-2"/>
          <w:sz w:val="20"/>
        </w:rPr>
        <w:t> </w:t>
      </w:r>
      <w:r>
        <w:rPr>
          <w:sz w:val="20"/>
        </w:rPr>
        <w:t>the module,</w:t>
      </w:r>
      <w:r>
        <w:rPr>
          <w:spacing w:val="-2"/>
          <w:sz w:val="20"/>
        </w:rPr>
        <w:t> </w:t>
      </w:r>
      <w:r>
        <w:rPr>
          <w:sz w:val="20"/>
        </w:rPr>
        <w:t>it</w:t>
      </w:r>
      <w:r>
        <w:rPr>
          <w:spacing w:val="-3"/>
          <w:sz w:val="20"/>
        </w:rPr>
        <w:t> </w:t>
      </w:r>
      <w:r>
        <w:rPr>
          <w:sz w:val="20"/>
        </w:rPr>
        <w:t>is</w:t>
      </w:r>
      <w:r>
        <w:rPr>
          <w:spacing w:val="-1"/>
          <w:sz w:val="20"/>
        </w:rPr>
        <w:t> </w:t>
      </w:r>
      <w:r>
        <w:rPr>
          <w:sz w:val="20"/>
        </w:rPr>
        <w:t>often</w:t>
      </w:r>
      <w:r>
        <w:rPr>
          <w:spacing w:val="-2"/>
          <w:sz w:val="20"/>
        </w:rPr>
        <w:t> </w:t>
      </w:r>
      <w:r>
        <w:rPr>
          <w:sz w:val="20"/>
        </w:rPr>
        <w:t>recommended</w:t>
      </w:r>
      <w:r>
        <w:rPr>
          <w:spacing w:val="-2"/>
          <w:sz w:val="20"/>
        </w:rPr>
        <w:t> </w:t>
      </w:r>
      <w:r>
        <w:rPr>
          <w:sz w:val="20"/>
        </w:rPr>
        <w:t>to</w:t>
      </w:r>
      <w:r>
        <w:rPr>
          <w:spacing w:val="-4"/>
          <w:sz w:val="20"/>
        </w:rPr>
        <w:t> </w:t>
      </w:r>
      <w:r>
        <w:rPr>
          <w:sz w:val="20"/>
        </w:rPr>
        <w:t>reserve more</w:t>
      </w:r>
      <w:r>
        <w:rPr>
          <w:spacing w:val="-3"/>
          <w:sz w:val="20"/>
        </w:rPr>
        <w:t> </w:t>
      </w:r>
      <w:r>
        <w:rPr>
          <w:sz w:val="20"/>
        </w:rPr>
        <w:t>than</w:t>
      </w:r>
      <w:r>
        <w:rPr>
          <w:spacing w:val="-2"/>
          <w:sz w:val="20"/>
        </w:rPr>
        <w:t> </w:t>
      </w:r>
      <w:r>
        <w:rPr>
          <w:sz w:val="20"/>
        </w:rPr>
        <w:t>30%</w:t>
      </w:r>
      <w:r>
        <w:rPr>
          <w:spacing w:val="-3"/>
          <w:sz w:val="20"/>
        </w:rPr>
        <w:t> </w:t>
      </w:r>
      <w:r>
        <w:rPr>
          <w:sz w:val="20"/>
        </w:rPr>
        <w:t>of</w:t>
      </w:r>
      <w:r>
        <w:rPr>
          <w:spacing w:val="-5"/>
          <w:sz w:val="20"/>
        </w:rPr>
        <w:t> </w:t>
      </w:r>
      <w:r>
        <w:rPr>
          <w:sz w:val="20"/>
        </w:rPr>
        <w:t>the margin, so the whole machine is beneficial for long-term stable operation;</w:t>
      </w:r>
    </w:p>
    <w:p>
      <w:pPr>
        <w:pStyle w:val="ListParagraph"/>
        <w:numPr>
          <w:ilvl w:val="2"/>
          <w:numId w:val="2"/>
        </w:numPr>
        <w:tabs>
          <w:tab w:pos="1075" w:val="left" w:leader="none"/>
        </w:tabs>
        <w:spacing w:line="326" w:lineRule="auto" w:before="0" w:after="0"/>
        <w:ind w:left="1075" w:right="658" w:hanging="420"/>
        <w:jc w:val="left"/>
        <w:rPr>
          <w:sz w:val="20"/>
        </w:rPr>
      </w:pPr>
      <w:r>
        <w:rPr>
          <w:sz w:val="20"/>
        </w:rPr>
        <w:t>The</w:t>
      </w:r>
      <w:r>
        <w:rPr>
          <w:spacing w:val="-4"/>
          <w:sz w:val="20"/>
        </w:rPr>
        <w:t> </w:t>
      </w:r>
      <w:r>
        <w:rPr>
          <w:sz w:val="20"/>
        </w:rPr>
        <w:t>module</w:t>
      </w:r>
      <w:r>
        <w:rPr>
          <w:spacing w:val="-1"/>
          <w:sz w:val="20"/>
        </w:rPr>
        <w:t> </w:t>
      </w:r>
      <w:r>
        <w:rPr>
          <w:sz w:val="20"/>
        </w:rPr>
        <w:t>should</w:t>
      </w:r>
      <w:r>
        <w:rPr>
          <w:spacing w:val="-3"/>
          <w:sz w:val="20"/>
        </w:rPr>
        <w:t> </w:t>
      </w:r>
      <w:r>
        <w:rPr>
          <w:sz w:val="20"/>
        </w:rPr>
        <w:t>be</w:t>
      </w:r>
      <w:r>
        <w:rPr>
          <w:spacing w:val="-4"/>
          <w:sz w:val="20"/>
        </w:rPr>
        <w:t> </w:t>
      </w:r>
      <w:r>
        <w:rPr>
          <w:sz w:val="20"/>
        </w:rPr>
        <w:t>as</w:t>
      </w:r>
      <w:r>
        <w:rPr>
          <w:spacing w:val="-5"/>
          <w:sz w:val="20"/>
        </w:rPr>
        <w:t> </w:t>
      </w:r>
      <w:r>
        <w:rPr>
          <w:sz w:val="20"/>
        </w:rPr>
        <w:t>far</w:t>
      </w:r>
      <w:r>
        <w:rPr>
          <w:spacing w:val="-3"/>
          <w:sz w:val="20"/>
        </w:rPr>
        <w:t> </w:t>
      </w:r>
      <w:r>
        <w:rPr>
          <w:sz w:val="20"/>
        </w:rPr>
        <w:t>away</w:t>
      </w:r>
      <w:r>
        <w:rPr>
          <w:spacing w:val="-3"/>
          <w:sz w:val="20"/>
        </w:rPr>
        <w:t> </w:t>
      </w:r>
      <w:r>
        <w:rPr>
          <w:sz w:val="20"/>
        </w:rPr>
        <w:t>as</w:t>
      </w:r>
      <w:r>
        <w:rPr>
          <w:spacing w:val="-5"/>
          <w:sz w:val="20"/>
        </w:rPr>
        <w:t> </w:t>
      </w:r>
      <w:r>
        <w:rPr>
          <w:sz w:val="20"/>
        </w:rPr>
        <w:t>possible</w:t>
      </w:r>
      <w:r>
        <w:rPr>
          <w:spacing w:val="-4"/>
          <w:sz w:val="20"/>
        </w:rPr>
        <w:t> </w:t>
      </w:r>
      <w:r>
        <w:rPr>
          <w:sz w:val="20"/>
        </w:rPr>
        <w:t>from</w:t>
      </w:r>
      <w:r>
        <w:rPr>
          <w:spacing w:val="-3"/>
          <w:sz w:val="20"/>
        </w:rPr>
        <w:t> </w:t>
      </w:r>
      <w:r>
        <w:rPr>
          <w:sz w:val="20"/>
        </w:rPr>
        <w:t>the</w:t>
      </w:r>
      <w:r>
        <w:rPr>
          <w:spacing w:val="-4"/>
          <w:sz w:val="20"/>
        </w:rPr>
        <w:t> </w:t>
      </w:r>
      <w:r>
        <w:rPr>
          <w:sz w:val="20"/>
        </w:rPr>
        <w:t>power</w:t>
      </w:r>
      <w:r>
        <w:rPr>
          <w:spacing w:val="-3"/>
          <w:sz w:val="20"/>
        </w:rPr>
        <w:t> </w:t>
      </w:r>
      <w:r>
        <w:rPr>
          <w:sz w:val="20"/>
        </w:rPr>
        <w:t>supply,</w:t>
      </w:r>
      <w:r>
        <w:rPr>
          <w:spacing w:val="-6"/>
          <w:sz w:val="20"/>
        </w:rPr>
        <w:t> </w:t>
      </w:r>
      <w:r>
        <w:rPr>
          <w:sz w:val="20"/>
        </w:rPr>
        <w:t>transformers,</w:t>
      </w:r>
      <w:r>
        <w:rPr>
          <w:spacing w:val="-3"/>
          <w:sz w:val="20"/>
        </w:rPr>
        <w:t> </w:t>
      </w:r>
      <w:r>
        <w:rPr>
          <w:sz w:val="20"/>
        </w:rPr>
        <w:t>high-frequency</w:t>
      </w:r>
      <w:r>
        <w:rPr>
          <w:spacing w:val="-3"/>
          <w:sz w:val="20"/>
        </w:rPr>
        <w:t> </w:t>
      </w:r>
      <w:r>
        <w:rPr>
          <w:sz w:val="20"/>
        </w:rPr>
        <w:t>wiring</w:t>
      </w:r>
      <w:r>
        <w:rPr>
          <w:spacing w:val="-3"/>
          <w:sz w:val="20"/>
        </w:rPr>
        <w:t> </w:t>
      </w:r>
      <w:r>
        <w:rPr>
          <w:sz w:val="20"/>
        </w:rPr>
        <w:t>and</w:t>
      </w:r>
      <w:r>
        <w:rPr>
          <w:spacing w:val="-3"/>
          <w:sz w:val="20"/>
        </w:rPr>
        <w:t> </w:t>
      </w:r>
      <w:r>
        <w:rPr>
          <w:sz w:val="20"/>
        </w:rPr>
        <w:t>other parts with large electromagnetic interference;</w:t>
      </w:r>
    </w:p>
    <w:p>
      <w:pPr>
        <w:pStyle w:val="ListParagraph"/>
        <w:numPr>
          <w:ilvl w:val="2"/>
          <w:numId w:val="2"/>
        </w:numPr>
        <w:tabs>
          <w:tab w:pos="1075" w:val="left" w:leader="none"/>
        </w:tabs>
        <w:spacing w:line="326" w:lineRule="auto" w:before="0" w:after="0"/>
        <w:ind w:left="1075" w:right="600" w:hanging="420"/>
        <w:jc w:val="left"/>
        <w:rPr>
          <w:sz w:val="20"/>
        </w:rPr>
      </w:pPr>
      <w:r>
        <w:rPr>
          <w:sz w:val="20"/>
        </w:rPr>
        <w:t>Bottom LayerHigh-frequency digital routing, high-frequency analog routing, and power routing must be avoided under</w:t>
      </w:r>
      <w:r>
        <w:rPr>
          <w:spacing w:val="-2"/>
          <w:sz w:val="20"/>
        </w:rPr>
        <w:t> </w:t>
      </w:r>
      <w:r>
        <w:rPr>
          <w:sz w:val="20"/>
        </w:rPr>
        <w:t>the module. If</w:t>
      </w:r>
      <w:r>
        <w:rPr>
          <w:spacing w:val="-2"/>
          <w:sz w:val="20"/>
        </w:rPr>
        <w:t> </w:t>
      </w:r>
      <w:r>
        <w:rPr>
          <w:sz w:val="20"/>
        </w:rPr>
        <w:t>it</w:t>
      </w:r>
      <w:r>
        <w:rPr>
          <w:spacing w:val="-3"/>
          <w:sz w:val="20"/>
        </w:rPr>
        <w:t> </w:t>
      </w:r>
      <w:r>
        <w:rPr>
          <w:sz w:val="20"/>
        </w:rPr>
        <w:t>is</w:t>
      </w:r>
      <w:r>
        <w:rPr>
          <w:spacing w:val="-1"/>
          <w:sz w:val="20"/>
        </w:rPr>
        <w:t> </w:t>
      </w:r>
      <w:r>
        <w:rPr>
          <w:sz w:val="20"/>
        </w:rPr>
        <w:t>necessary</w:t>
      </w:r>
      <w:r>
        <w:rPr>
          <w:spacing w:val="-2"/>
          <w:sz w:val="20"/>
        </w:rPr>
        <w:t> </w:t>
      </w:r>
      <w:r>
        <w:rPr>
          <w:sz w:val="20"/>
        </w:rPr>
        <w:t>to pass</w:t>
      </w:r>
      <w:r>
        <w:rPr>
          <w:spacing w:val="-1"/>
          <w:sz w:val="20"/>
        </w:rPr>
        <w:t> </w:t>
      </w:r>
      <w:r>
        <w:rPr>
          <w:sz w:val="20"/>
        </w:rPr>
        <w:t>through</w:t>
      </w:r>
      <w:r>
        <w:rPr>
          <w:spacing w:val="-2"/>
          <w:sz w:val="20"/>
        </w:rPr>
        <w:t> </w:t>
      </w:r>
      <w:r>
        <w:rPr>
          <w:sz w:val="20"/>
        </w:rPr>
        <w:t>the module, assume that</w:t>
      </w:r>
      <w:r>
        <w:rPr>
          <w:spacing w:val="-1"/>
          <w:sz w:val="20"/>
        </w:rPr>
        <w:t> </w:t>
      </w:r>
      <w:r>
        <w:rPr>
          <w:sz w:val="20"/>
        </w:rPr>
        <w:t>the module is</w:t>
      </w:r>
      <w:r>
        <w:rPr>
          <w:spacing w:val="-1"/>
          <w:sz w:val="20"/>
        </w:rPr>
        <w:t> </w:t>
      </w:r>
      <w:r>
        <w:rPr>
          <w:sz w:val="20"/>
        </w:rPr>
        <w:t>soldered to</w:t>
      </w:r>
      <w:r>
        <w:rPr>
          <w:spacing w:val="-2"/>
          <w:sz w:val="20"/>
        </w:rPr>
        <w:t> </w:t>
      </w:r>
      <w:r>
        <w:rPr>
          <w:sz w:val="20"/>
        </w:rPr>
        <w:t>the</w:t>
      </w:r>
      <w:r>
        <w:rPr>
          <w:spacing w:val="-5"/>
          <w:sz w:val="20"/>
        </w:rPr>
        <w:t> </w:t>
      </w:r>
      <w:r>
        <w:rPr>
          <w:sz w:val="20"/>
        </w:rPr>
        <w:t>Top</w:t>
      </w:r>
      <w:r>
        <w:rPr>
          <w:spacing w:val="-4"/>
          <w:sz w:val="20"/>
        </w:rPr>
        <w:t> </w:t>
      </w:r>
      <w:r>
        <w:rPr>
          <w:sz w:val="20"/>
        </w:rPr>
        <w:t>Layer, and the copper is spread on the Top</w:t>
      </w:r>
      <w:r>
        <w:rPr>
          <w:spacing w:val="-1"/>
          <w:sz w:val="20"/>
        </w:rPr>
        <w:t> </w:t>
      </w:r>
      <w:r>
        <w:rPr>
          <w:sz w:val="20"/>
        </w:rPr>
        <w:t>Layer of the module contact part(well grounded), it must be close to the digital part of the module and routed in the Bottom Layer;</w:t>
      </w:r>
    </w:p>
    <w:p>
      <w:pPr>
        <w:pStyle w:val="ListParagraph"/>
        <w:numPr>
          <w:ilvl w:val="2"/>
          <w:numId w:val="2"/>
        </w:numPr>
        <w:tabs>
          <w:tab w:pos="1075" w:val="left" w:leader="none"/>
        </w:tabs>
        <w:spacing w:line="326" w:lineRule="auto" w:before="0" w:after="0"/>
        <w:ind w:left="1075" w:right="658" w:hanging="420"/>
        <w:jc w:val="left"/>
        <w:rPr>
          <w:sz w:val="20"/>
        </w:rPr>
      </w:pPr>
      <w:r>
        <w:rPr>
          <w:sz w:val="20"/>
        </w:rPr>
        <w:t>Assuming</w:t>
      </w:r>
      <w:r>
        <w:rPr>
          <w:spacing w:val="-3"/>
          <w:sz w:val="20"/>
        </w:rPr>
        <w:t> </w:t>
      </w:r>
      <w:r>
        <w:rPr>
          <w:sz w:val="20"/>
        </w:rPr>
        <w:t>the</w:t>
      </w:r>
      <w:r>
        <w:rPr>
          <w:spacing w:val="-4"/>
          <w:sz w:val="20"/>
        </w:rPr>
        <w:t> </w:t>
      </w:r>
      <w:r>
        <w:rPr>
          <w:sz w:val="20"/>
        </w:rPr>
        <w:t>module</w:t>
      </w:r>
      <w:r>
        <w:rPr>
          <w:spacing w:val="-1"/>
          <w:sz w:val="20"/>
        </w:rPr>
        <w:t> </w:t>
      </w:r>
      <w:r>
        <w:rPr>
          <w:sz w:val="20"/>
        </w:rPr>
        <w:t>is</w:t>
      </w:r>
      <w:r>
        <w:rPr>
          <w:spacing w:val="-5"/>
          <w:sz w:val="20"/>
        </w:rPr>
        <w:t> </w:t>
      </w:r>
      <w:r>
        <w:rPr>
          <w:sz w:val="20"/>
        </w:rPr>
        <w:t>soldered</w:t>
      </w:r>
      <w:r>
        <w:rPr>
          <w:spacing w:val="-3"/>
          <w:sz w:val="20"/>
        </w:rPr>
        <w:t> </w:t>
      </w:r>
      <w:r>
        <w:rPr>
          <w:sz w:val="20"/>
        </w:rPr>
        <w:t>or</w:t>
      </w:r>
      <w:r>
        <w:rPr>
          <w:spacing w:val="-6"/>
          <w:sz w:val="20"/>
        </w:rPr>
        <w:t> </w:t>
      </w:r>
      <w:r>
        <w:rPr>
          <w:sz w:val="20"/>
        </w:rPr>
        <w:t>placed</w:t>
      </w:r>
      <w:r>
        <w:rPr>
          <w:spacing w:val="-5"/>
          <w:sz w:val="20"/>
        </w:rPr>
        <w:t> </w:t>
      </w:r>
      <w:r>
        <w:rPr>
          <w:sz w:val="20"/>
        </w:rPr>
        <w:t>over</w:t>
      </w:r>
      <w:r>
        <w:rPr>
          <w:spacing w:val="-3"/>
          <w:sz w:val="20"/>
        </w:rPr>
        <w:t> </w:t>
      </w:r>
      <w:r>
        <w:rPr>
          <w:sz w:val="20"/>
        </w:rPr>
        <w:t>the</w:t>
      </w:r>
      <w:r>
        <w:rPr>
          <w:spacing w:val="-6"/>
          <w:sz w:val="20"/>
        </w:rPr>
        <w:t> </w:t>
      </w:r>
      <w:r>
        <w:rPr>
          <w:sz w:val="20"/>
        </w:rPr>
        <w:t>Top</w:t>
      </w:r>
      <w:r>
        <w:rPr>
          <w:spacing w:val="-5"/>
          <w:sz w:val="20"/>
        </w:rPr>
        <w:t> </w:t>
      </w:r>
      <w:r>
        <w:rPr>
          <w:sz w:val="20"/>
        </w:rPr>
        <w:t>Layer,</w:t>
      </w:r>
      <w:r>
        <w:rPr>
          <w:spacing w:val="-7"/>
          <w:sz w:val="20"/>
        </w:rPr>
        <w:t> </w:t>
      </w:r>
      <w:r>
        <w:rPr>
          <w:sz w:val="20"/>
        </w:rPr>
        <w:t>it</w:t>
      </w:r>
      <w:r>
        <w:rPr>
          <w:spacing w:val="-4"/>
          <w:sz w:val="20"/>
        </w:rPr>
        <w:t> </w:t>
      </w:r>
      <w:r>
        <w:rPr>
          <w:sz w:val="20"/>
        </w:rPr>
        <w:t>is</w:t>
      </w:r>
      <w:r>
        <w:rPr>
          <w:spacing w:val="-2"/>
          <w:sz w:val="20"/>
        </w:rPr>
        <w:t> </w:t>
      </w:r>
      <w:r>
        <w:rPr>
          <w:sz w:val="20"/>
        </w:rPr>
        <w:t>wrong</w:t>
      </w:r>
      <w:r>
        <w:rPr>
          <w:spacing w:val="-3"/>
          <w:sz w:val="20"/>
        </w:rPr>
        <w:t> </w:t>
      </w:r>
      <w:r>
        <w:rPr>
          <w:sz w:val="20"/>
        </w:rPr>
        <w:t>to</w:t>
      </w:r>
      <w:r>
        <w:rPr>
          <w:spacing w:val="-5"/>
          <w:sz w:val="20"/>
        </w:rPr>
        <w:t> </w:t>
      </w:r>
      <w:r>
        <w:rPr>
          <w:sz w:val="20"/>
        </w:rPr>
        <w:t>randomly</w:t>
      </w:r>
      <w:r>
        <w:rPr>
          <w:spacing w:val="-3"/>
          <w:sz w:val="20"/>
        </w:rPr>
        <w:t> </w:t>
      </w:r>
      <w:r>
        <w:rPr>
          <w:sz w:val="20"/>
        </w:rPr>
        <w:t>route</w:t>
      </w:r>
      <w:r>
        <w:rPr>
          <w:spacing w:val="-4"/>
          <w:sz w:val="20"/>
        </w:rPr>
        <w:t> </w:t>
      </w:r>
      <w:r>
        <w:rPr>
          <w:sz w:val="20"/>
        </w:rPr>
        <w:t>over</w:t>
      </w:r>
      <w:r>
        <w:rPr>
          <w:spacing w:val="-3"/>
          <w:sz w:val="20"/>
        </w:rPr>
        <w:t> </w:t>
      </w:r>
      <w:r>
        <w:rPr>
          <w:sz w:val="20"/>
        </w:rPr>
        <w:t>the</w:t>
      </w:r>
      <w:r>
        <w:rPr>
          <w:spacing w:val="-1"/>
          <w:sz w:val="20"/>
        </w:rPr>
        <w:t> </w:t>
      </w:r>
      <w:r>
        <w:rPr>
          <w:sz w:val="20"/>
        </w:rPr>
        <w:t>Bottom</w:t>
      </w:r>
      <w:r>
        <w:rPr>
          <w:spacing w:val="-3"/>
          <w:sz w:val="20"/>
        </w:rPr>
        <w:t> </w:t>
      </w:r>
      <w:r>
        <w:rPr>
          <w:sz w:val="20"/>
        </w:rPr>
        <w:t>Layer or other layers, which will affect the module's spurs and receiving sensitivity to varying degrees;</w:t>
      </w:r>
    </w:p>
    <w:p>
      <w:pPr>
        <w:pStyle w:val="ListParagraph"/>
        <w:numPr>
          <w:ilvl w:val="2"/>
          <w:numId w:val="2"/>
        </w:numPr>
        <w:tabs>
          <w:tab w:pos="1075" w:val="left" w:leader="none"/>
        </w:tabs>
        <w:spacing w:line="326" w:lineRule="auto" w:before="0" w:after="0"/>
        <w:ind w:left="1075" w:right="1106" w:hanging="420"/>
        <w:jc w:val="both"/>
        <w:rPr>
          <w:sz w:val="20"/>
        </w:rPr>
      </w:pPr>
      <w:r>
        <w:rPr>
          <w:sz w:val="20"/>
        </w:rPr>
        <w:t>It</w:t>
      </w:r>
      <w:r>
        <w:rPr>
          <w:spacing w:val="-1"/>
          <w:sz w:val="20"/>
        </w:rPr>
        <w:t> </w:t>
      </w:r>
      <w:r>
        <w:rPr>
          <w:sz w:val="20"/>
        </w:rPr>
        <w:t>is</w:t>
      </w:r>
      <w:r>
        <w:rPr>
          <w:spacing w:val="-2"/>
          <w:sz w:val="20"/>
        </w:rPr>
        <w:t> </w:t>
      </w:r>
      <w:r>
        <w:rPr>
          <w:sz w:val="20"/>
        </w:rPr>
        <w:t>assumed that there</w:t>
      </w:r>
      <w:r>
        <w:rPr>
          <w:spacing w:val="-1"/>
          <w:sz w:val="20"/>
        </w:rPr>
        <w:t> </w:t>
      </w:r>
      <w:r>
        <w:rPr>
          <w:sz w:val="20"/>
        </w:rPr>
        <w:t>are</w:t>
      </w:r>
      <w:r>
        <w:rPr>
          <w:spacing w:val="-1"/>
          <w:sz w:val="20"/>
        </w:rPr>
        <w:t> </w:t>
      </w:r>
      <w:r>
        <w:rPr>
          <w:sz w:val="20"/>
        </w:rPr>
        <w:t>devices</w:t>
      </w:r>
      <w:r>
        <w:rPr>
          <w:spacing w:val="-2"/>
          <w:sz w:val="20"/>
        </w:rPr>
        <w:t> </w:t>
      </w:r>
      <w:r>
        <w:rPr>
          <w:sz w:val="20"/>
        </w:rPr>
        <w:t>with large</w:t>
      </w:r>
      <w:r>
        <w:rPr>
          <w:spacing w:val="-1"/>
          <w:sz w:val="20"/>
        </w:rPr>
        <w:t> </w:t>
      </w:r>
      <w:r>
        <w:rPr>
          <w:sz w:val="20"/>
        </w:rPr>
        <w:t>electromagnetic</w:t>
      </w:r>
      <w:r>
        <w:rPr>
          <w:spacing w:val="-1"/>
          <w:sz w:val="20"/>
        </w:rPr>
        <w:t> </w:t>
      </w:r>
      <w:r>
        <w:rPr>
          <w:sz w:val="20"/>
        </w:rPr>
        <w:t>interference around the</w:t>
      </w:r>
      <w:r>
        <w:rPr>
          <w:spacing w:val="-1"/>
          <w:sz w:val="20"/>
        </w:rPr>
        <w:t> </w:t>
      </w:r>
      <w:r>
        <w:rPr>
          <w:sz w:val="20"/>
        </w:rPr>
        <w:t>module that will</w:t>
      </w:r>
      <w:r>
        <w:rPr>
          <w:spacing w:val="-1"/>
          <w:sz w:val="20"/>
        </w:rPr>
        <w:t> </w:t>
      </w:r>
      <w:r>
        <w:rPr>
          <w:sz w:val="20"/>
        </w:rPr>
        <w:t>greatly affect</w:t>
      </w:r>
      <w:r>
        <w:rPr>
          <w:spacing w:val="-3"/>
          <w:sz w:val="20"/>
        </w:rPr>
        <w:t> </w:t>
      </w:r>
      <w:r>
        <w:rPr>
          <w:sz w:val="20"/>
        </w:rPr>
        <w:t>the</w:t>
      </w:r>
      <w:r>
        <w:rPr>
          <w:spacing w:val="-3"/>
          <w:sz w:val="20"/>
        </w:rPr>
        <w:t> </w:t>
      </w:r>
      <w:r>
        <w:rPr>
          <w:sz w:val="20"/>
        </w:rPr>
        <w:t>performance.</w:t>
      </w:r>
      <w:r>
        <w:rPr>
          <w:spacing w:val="-2"/>
          <w:sz w:val="20"/>
        </w:rPr>
        <w:t> </w:t>
      </w:r>
      <w:r>
        <w:rPr>
          <w:sz w:val="20"/>
        </w:rPr>
        <w:t>It</w:t>
      </w:r>
      <w:r>
        <w:rPr>
          <w:spacing w:val="-3"/>
          <w:sz w:val="20"/>
        </w:rPr>
        <w:t> </w:t>
      </w:r>
      <w:r>
        <w:rPr>
          <w:sz w:val="20"/>
        </w:rPr>
        <w:t>is</w:t>
      </w:r>
      <w:r>
        <w:rPr>
          <w:spacing w:val="-4"/>
          <w:sz w:val="20"/>
        </w:rPr>
        <w:t> </w:t>
      </w:r>
      <w:r>
        <w:rPr>
          <w:sz w:val="20"/>
        </w:rPr>
        <w:t>recommended</w:t>
      </w:r>
      <w:r>
        <w:rPr>
          <w:spacing w:val="-2"/>
          <w:sz w:val="20"/>
        </w:rPr>
        <w:t> </w:t>
      </w:r>
      <w:r>
        <w:rPr>
          <w:sz w:val="20"/>
        </w:rPr>
        <w:t>to</w:t>
      </w:r>
      <w:r>
        <w:rPr>
          <w:spacing w:val="-2"/>
          <w:sz w:val="20"/>
        </w:rPr>
        <w:t> </w:t>
      </w:r>
      <w:r>
        <w:rPr>
          <w:sz w:val="20"/>
        </w:rPr>
        <w:t>keep</w:t>
      </w:r>
      <w:r>
        <w:rPr>
          <w:spacing w:val="-2"/>
          <w:sz w:val="20"/>
        </w:rPr>
        <w:t> </w:t>
      </w:r>
      <w:r>
        <w:rPr>
          <w:sz w:val="20"/>
        </w:rPr>
        <w:t>them</w:t>
      </w:r>
      <w:r>
        <w:rPr>
          <w:spacing w:val="-2"/>
          <w:sz w:val="20"/>
        </w:rPr>
        <w:t> </w:t>
      </w:r>
      <w:r>
        <w:rPr>
          <w:sz w:val="20"/>
        </w:rPr>
        <w:t>away</w:t>
      </w:r>
      <w:r>
        <w:rPr>
          <w:spacing w:val="-2"/>
          <w:sz w:val="20"/>
        </w:rPr>
        <w:t> </w:t>
      </w:r>
      <w:r>
        <w:rPr>
          <w:sz w:val="20"/>
        </w:rPr>
        <w:t>from</w:t>
      </w:r>
      <w:r>
        <w:rPr>
          <w:spacing w:val="-2"/>
          <w:sz w:val="20"/>
        </w:rPr>
        <w:t> </w:t>
      </w:r>
      <w:r>
        <w:rPr>
          <w:sz w:val="20"/>
        </w:rPr>
        <w:t>the</w:t>
      </w:r>
      <w:r>
        <w:rPr>
          <w:spacing w:val="-3"/>
          <w:sz w:val="20"/>
        </w:rPr>
        <w:t> </w:t>
      </w:r>
      <w:r>
        <w:rPr>
          <w:sz w:val="20"/>
        </w:rPr>
        <w:t>module</w:t>
      </w:r>
      <w:r>
        <w:rPr>
          <w:spacing w:val="-1"/>
          <w:sz w:val="20"/>
        </w:rPr>
        <w:t> </w:t>
      </w:r>
      <w:r>
        <w:rPr>
          <w:sz w:val="20"/>
        </w:rPr>
        <w:t>according</w:t>
      </w:r>
      <w:r>
        <w:rPr>
          <w:spacing w:val="-2"/>
          <w:sz w:val="20"/>
        </w:rPr>
        <w:t> </w:t>
      </w:r>
      <w:r>
        <w:rPr>
          <w:sz w:val="20"/>
        </w:rPr>
        <w:t>to</w:t>
      </w:r>
      <w:r>
        <w:rPr>
          <w:spacing w:val="-4"/>
          <w:sz w:val="20"/>
        </w:rPr>
        <w:t> </w:t>
      </w:r>
      <w:r>
        <w:rPr>
          <w:sz w:val="20"/>
        </w:rPr>
        <w:t>the</w:t>
      </w:r>
      <w:r>
        <w:rPr>
          <w:spacing w:val="-1"/>
          <w:sz w:val="20"/>
        </w:rPr>
        <w:t> </w:t>
      </w:r>
      <w:r>
        <w:rPr>
          <w:sz w:val="20"/>
        </w:rPr>
        <w:t>strength</w:t>
      </w:r>
      <w:r>
        <w:rPr>
          <w:spacing w:val="-2"/>
          <w:sz w:val="20"/>
        </w:rPr>
        <w:t> </w:t>
      </w:r>
      <w:r>
        <w:rPr>
          <w:sz w:val="20"/>
        </w:rPr>
        <w:t>of</w:t>
      </w:r>
      <w:r>
        <w:rPr>
          <w:spacing w:val="-5"/>
          <w:sz w:val="20"/>
        </w:rPr>
        <w:t> </w:t>
      </w:r>
      <w:r>
        <w:rPr>
          <w:sz w:val="20"/>
        </w:rPr>
        <w:t>the interference. If necessary, appropriate isolation and shielding can be done;</w:t>
      </w:r>
    </w:p>
    <w:p>
      <w:pPr>
        <w:pStyle w:val="ListParagraph"/>
        <w:numPr>
          <w:ilvl w:val="2"/>
          <w:numId w:val="2"/>
        </w:numPr>
        <w:tabs>
          <w:tab w:pos="1075" w:val="left" w:leader="none"/>
        </w:tabs>
        <w:spacing w:line="326" w:lineRule="auto" w:before="0" w:after="0"/>
        <w:ind w:left="1075" w:right="689" w:hanging="420"/>
        <w:jc w:val="left"/>
        <w:rPr>
          <w:sz w:val="20"/>
        </w:rPr>
      </w:pPr>
      <w:r>
        <w:rPr>
          <w:sz w:val="20"/>
        </w:rPr>
        <w:t>Assume</w:t>
      </w:r>
      <w:r>
        <w:rPr>
          <w:spacing w:val="-2"/>
          <w:sz w:val="20"/>
        </w:rPr>
        <w:t> </w:t>
      </w:r>
      <w:r>
        <w:rPr>
          <w:sz w:val="20"/>
        </w:rPr>
        <w:t>that</w:t>
      </w:r>
      <w:r>
        <w:rPr>
          <w:spacing w:val="-3"/>
          <w:sz w:val="20"/>
        </w:rPr>
        <w:t> </w:t>
      </w:r>
      <w:r>
        <w:rPr>
          <w:sz w:val="20"/>
        </w:rPr>
        <w:t>there</w:t>
      </w:r>
      <w:r>
        <w:rPr>
          <w:spacing w:val="-4"/>
          <w:sz w:val="20"/>
        </w:rPr>
        <w:t> </w:t>
      </w:r>
      <w:r>
        <w:rPr>
          <w:sz w:val="20"/>
        </w:rPr>
        <w:t>are</w:t>
      </w:r>
      <w:r>
        <w:rPr>
          <w:spacing w:val="-4"/>
          <w:sz w:val="20"/>
        </w:rPr>
        <w:t> </w:t>
      </w:r>
      <w:r>
        <w:rPr>
          <w:sz w:val="20"/>
        </w:rPr>
        <w:t>traces</w:t>
      </w:r>
      <w:r>
        <w:rPr>
          <w:spacing w:val="-5"/>
          <w:sz w:val="20"/>
        </w:rPr>
        <w:t> </w:t>
      </w:r>
      <w:r>
        <w:rPr>
          <w:sz w:val="20"/>
        </w:rPr>
        <w:t>with</w:t>
      </w:r>
      <w:r>
        <w:rPr>
          <w:spacing w:val="-4"/>
          <w:sz w:val="20"/>
        </w:rPr>
        <w:t> </w:t>
      </w:r>
      <w:r>
        <w:rPr>
          <w:sz w:val="20"/>
        </w:rPr>
        <w:t>large</w:t>
      </w:r>
      <w:r>
        <w:rPr>
          <w:spacing w:val="-4"/>
          <w:sz w:val="20"/>
        </w:rPr>
        <w:t> </w:t>
      </w:r>
      <w:r>
        <w:rPr>
          <w:sz w:val="20"/>
        </w:rPr>
        <w:t>electromagnetic</w:t>
      </w:r>
      <w:r>
        <w:rPr>
          <w:spacing w:val="-4"/>
          <w:sz w:val="20"/>
        </w:rPr>
        <w:t> </w:t>
      </w:r>
      <w:r>
        <w:rPr>
          <w:sz w:val="20"/>
        </w:rPr>
        <w:t>interference</w:t>
      </w:r>
      <w:r>
        <w:rPr>
          <w:spacing w:val="-4"/>
          <w:sz w:val="20"/>
        </w:rPr>
        <w:t> </w:t>
      </w:r>
      <w:r>
        <w:rPr>
          <w:sz w:val="20"/>
        </w:rPr>
        <w:t>(high-frequency</w:t>
      </w:r>
      <w:r>
        <w:rPr>
          <w:spacing w:val="-4"/>
          <w:sz w:val="20"/>
        </w:rPr>
        <w:t> </w:t>
      </w:r>
      <w:r>
        <w:rPr>
          <w:sz w:val="20"/>
        </w:rPr>
        <w:t>digital,</w:t>
      </w:r>
      <w:r>
        <w:rPr>
          <w:spacing w:val="-2"/>
          <w:sz w:val="20"/>
        </w:rPr>
        <w:t> </w:t>
      </w:r>
      <w:r>
        <w:rPr>
          <w:sz w:val="20"/>
        </w:rPr>
        <w:t>high-frequency</w:t>
      </w:r>
      <w:r>
        <w:rPr>
          <w:spacing w:val="-5"/>
          <w:sz w:val="20"/>
        </w:rPr>
        <w:t> </w:t>
      </w:r>
      <w:r>
        <w:rPr>
          <w:sz w:val="20"/>
        </w:rPr>
        <w:t>analog, power traces) around the module that will greatly affect the performance of the module. It is recommended to stay away</w:t>
      </w:r>
      <w:r>
        <w:rPr>
          <w:spacing w:val="-1"/>
          <w:sz w:val="20"/>
        </w:rPr>
        <w:t> </w:t>
      </w:r>
      <w:r>
        <w:rPr>
          <w:sz w:val="20"/>
        </w:rPr>
        <w:t>from the module according to the strength of</w:t>
      </w:r>
      <w:r>
        <w:rPr>
          <w:spacing w:val="-2"/>
          <w:sz w:val="20"/>
        </w:rPr>
        <w:t> </w:t>
      </w:r>
      <w:r>
        <w:rPr>
          <w:sz w:val="20"/>
        </w:rPr>
        <w:t>the interference.If necessary,</w:t>
      </w:r>
      <w:r>
        <w:rPr>
          <w:spacing w:val="-4"/>
          <w:sz w:val="20"/>
        </w:rPr>
        <w:t> </w:t>
      </w:r>
      <w:r>
        <w:rPr>
          <w:sz w:val="20"/>
        </w:rPr>
        <w:t>appropriate isolation and shielding can be done;</w:t>
      </w:r>
    </w:p>
    <w:p>
      <w:pPr>
        <w:pStyle w:val="ListParagraph"/>
        <w:numPr>
          <w:ilvl w:val="2"/>
          <w:numId w:val="2"/>
        </w:numPr>
        <w:tabs>
          <w:tab w:pos="1075" w:val="left" w:leader="none"/>
        </w:tabs>
        <w:spacing w:line="326" w:lineRule="auto" w:before="0" w:after="0"/>
        <w:ind w:left="1075" w:right="663" w:hanging="420"/>
        <w:jc w:val="left"/>
        <w:rPr>
          <w:sz w:val="20"/>
        </w:rPr>
      </w:pPr>
      <w:r>
        <w:rPr>
          <w:sz w:val="20"/>
        </w:rPr>
        <w:t>If</w:t>
      </w:r>
      <w:r>
        <w:rPr>
          <w:spacing w:val="-5"/>
          <w:sz w:val="20"/>
        </w:rPr>
        <w:t> </w:t>
      </w:r>
      <w:r>
        <w:rPr>
          <w:sz w:val="20"/>
        </w:rPr>
        <w:t>the communication</w:t>
      </w:r>
      <w:r>
        <w:rPr>
          <w:spacing w:val="-2"/>
          <w:sz w:val="20"/>
        </w:rPr>
        <w:t> </w:t>
      </w:r>
      <w:r>
        <w:rPr>
          <w:sz w:val="20"/>
        </w:rPr>
        <w:t>line uses</w:t>
      </w:r>
      <w:r>
        <w:rPr>
          <w:spacing w:val="-1"/>
          <w:sz w:val="20"/>
        </w:rPr>
        <w:t> </w:t>
      </w:r>
      <w:r>
        <w:rPr>
          <w:sz w:val="20"/>
        </w:rPr>
        <w:t>a</w:t>
      </w:r>
      <w:r>
        <w:rPr>
          <w:spacing w:val="-3"/>
          <w:sz w:val="20"/>
        </w:rPr>
        <w:t> </w:t>
      </w:r>
      <w:r>
        <w:rPr>
          <w:sz w:val="20"/>
        </w:rPr>
        <w:t>5V</w:t>
      </w:r>
      <w:r>
        <w:rPr>
          <w:spacing w:val="-8"/>
          <w:sz w:val="20"/>
        </w:rPr>
        <w:t> </w:t>
      </w:r>
      <w:r>
        <w:rPr>
          <w:sz w:val="20"/>
        </w:rPr>
        <w:t>level, a</w:t>
      </w:r>
      <w:r>
        <w:rPr>
          <w:spacing w:val="-3"/>
          <w:sz w:val="20"/>
        </w:rPr>
        <w:t> </w:t>
      </w:r>
      <w:r>
        <w:rPr>
          <w:sz w:val="20"/>
        </w:rPr>
        <w:t>1k-5.1k</w:t>
      </w:r>
      <w:r>
        <w:rPr>
          <w:spacing w:val="-4"/>
          <w:sz w:val="20"/>
        </w:rPr>
        <w:t> </w:t>
      </w:r>
      <w:r>
        <w:rPr>
          <w:sz w:val="20"/>
        </w:rPr>
        <w:t>resistor</w:t>
      </w:r>
      <w:r>
        <w:rPr>
          <w:spacing w:val="-2"/>
          <w:sz w:val="20"/>
        </w:rPr>
        <w:t> </w:t>
      </w:r>
      <w:r>
        <w:rPr>
          <w:sz w:val="20"/>
        </w:rPr>
        <w:t>must</w:t>
      </w:r>
      <w:r>
        <w:rPr>
          <w:spacing w:val="-1"/>
          <w:sz w:val="20"/>
        </w:rPr>
        <w:t> </w:t>
      </w:r>
      <w:r>
        <w:rPr>
          <w:sz w:val="20"/>
        </w:rPr>
        <w:t>be</w:t>
      </w:r>
      <w:r>
        <w:rPr>
          <w:spacing w:val="-3"/>
          <w:sz w:val="20"/>
        </w:rPr>
        <w:t> </w:t>
      </w:r>
      <w:r>
        <w:rPr>
          <w:sz w:val="20"/>
        </w:rPr>
        <w:t>connected</w:t>
      </w:r>
      <w:r>
        <w:rPr>
          <w:spacing w:val="-4"/>
          <w:sz w:val="20"/>
        </w:rPr>
        <w:t> </w:t>
      </w:r>
      <w:r>
        <w:rPr>
          <w:sz w:val="20"/>
        </w:rPr>
        <w:t>in</w:t>
      </w:r>
      <w:r>
        <w:rPr>
          <w:spacing w:val="-2"/>
          <w:sz w:val="20"/>
        </w:rPr>
        <w:t> </w:t>
      </w:r>
      <w:r>
        <w:rPr>
          <w:sz w:val="20"/>
        </w:rPr>
        <w:t>series</w:t>
      </w:r>
      <w:r>
        <w:rPr>
          <w:spacing w:val="-1"/>
          <w:sz w:val="20"/>
        </w:rPr>
        <w:t> </w:t>
      </w:r>
      <w:r>
        <w:rPr>
          <w:sz w:val="20"/>
        </w:rPr>
        <w:t>(not</w:t>
      </w:r>
      <w:r>
        <w:rPr>
          <w:spacing w:val="-3"/>
          <w:sz w:val="20"/>
        </w:rPr>
        <w:t> </w:t>
      </w:r>
      <w:r>
        <w:rPr>
          <w:sz w:val="20"/>
        </w:rPr>
        <w:t>recommended,</w:t>
      </w:r>
      <w:r>
        <w:rPr>
          <w:spacing w:val="-5"/>
          <w:sz w:val="20"/>
        </w:rPr>
        <w:t> </w:t>
      </w:r>
      <w:r>
        <w:rPr>
          <w:sz w:val="20"/>
        </w:rPr>
        <w:t>there is still a risk of damage);</w:t>
      </w:r>
    </w:p>
    <w:p>
      <w:pPr>
        <w:pStyle w:val="ListParagraph"/>
        <w:spacing w:after="0" w:line="326" w:lineRule="auto"/>
        <w:jc w:val="left"/>
        <w:rPr>
          <w:sz w:val="20"/>
        </w:rPr>
        <w:sectPr>
          <w:pgSz w:w="11910" w:h="16840"/>
          <w:pgMar w:header="1038" w:footer="866" w:top="1400" w:bottom="1060" w:left="425" w:right="425"/>
        </w:sectPr>
      </w:pPr>
    </w:p>
    <w:p>
      <w:pPr>
        <w:pStyle w:val="ListParagraph"/>
        <w:numPr>
          <w:ilvl w:val="2"/>
          <w:numId w:val="2"/>
        </w:numPr>
        <w:tabs>
          <w:tab w:pos="1074" w:val="left" w:leader="none"/>
        </w:tabs>
        <w:spacing w:line="240" w:lineRule="auto" w:before="82" w:after="0"/>
        <w:ind w:left="1074" w:right="0" w:hanging="419"/>
        <w:jc w:val="left"/>
        <w:rPr>
          <w:sz w:val="20"/>
        </w:rPr>
      </w:pPr>
      <w:r>
        <w:rPr>
          <w:sz w:val="20"/>
        </w:rPr>
        <w:t>Try</w:t>
      </w:r>
      <w:r>
        <w:rPr>
          <w:spacing w:val="-7"/>
          <w:sz w:val="20"/>
        </w:rPr>
        <w:t> </w:t>
      </w:r>
      <w:r>
        <w:rPr>
          <w:sz w:val="20"/>
        </w:rPr>
        <w:t>to</w:t>
      </w:r>
      <w:r>
        <w:rPr>
          <w:spacing w:val="-5"/>
          <w:sz w:val="20"/>
        </w:rPr>
        <w:t> </w:t>
      </w:r>
      <w:r>
        <w:rPr>
          <w:sz w:val="20"/>
        </w:rPr>
        <w:t>stay</w:t>
      </w:r>
      <w:r>
        <w:rPr>
          <w:spacing w:val="-4"/>
          <w:sz w:val="20"/>
        </w:rPr>
        <w:t> </w:t>
      </w:r>
      <w:r>
        <w:rPr>
          <w:sz w:val="20"/>
        </w:rPr>
        <w:t>away</w:t>
      </w:r>
      <w:r>
        <w:rPr>
          <w:spacing w:val="-4"/>
          <w:sz w:val="20"/>
        </w:rPr>
        <w:t> </w:t>
      </w:r>
      <w:r>
        <w:rPr>
          <w:sz w:val="20"/>
        </w:rPr>
        <w:t>from</w:t>
      </w:r>
      <w:r>
        <w:rPr>
          <w:spacing w:val="-4"/>
          <w:sz w:val="20"/>
        </w:rPr>
        <w:t> </w:t>
      </w:r>
      <w:r>
        <w:rPr>
          <w:sz w:val="20"/>
        </w:rPr>
        <w:t>some</w:t>
      </w:r>
      <w:r>
        <w:rPr>
          <w:spacing w:val="-3"/>
          <w:sz w:val="20"/>
        </w:rPr>
        <w:t> </w:t>
      </w:r>
      <w:r>
        <w:rPr>
          <w:sz w:val="20"/>
        </w:rPr>
        <w:t>physical</w:t>
      </w:r>
      <w:r>
        <w:rPr>
          <w:spacing w:val="-5"/>
          <w:sz w:val="20"/>
        </w:rPr>
        <w:t> </w:t>
      </w:r>
      <w:r>
        <w:rPr>
          <w:sz w:val="20"/>
        </w:rPr>
        <w:t>layers</w:t>
      </w:r>
      <w:r>
        <w:rPr>
          <w:spacing w:val="-3"/>
          <w:sz w:val="20"/>
        </w:rPr>
        <w:t> </w:t>
      </w:r>
      <w:r>
        <w:rPr>
          <w:sz w:val="20"/>
        </w:rPr>
        <w:t>such</w:t>
      </w:r>
      <w:r>
        <w:rPr>
          <w:spacing w:val="-4"/>
          <w:sz w:val="20"/>
        </w:rPr>
        <w:t> </w:t>
      </w:r>
      <w:r>
        <w:rPr>
          <w:sz w:val="20"/>
        </w:rPr>
        <w:t>as</w:t>
      </w:r>
      <w:r>
        <w:rPr>
          <w:spacing w:val="-8"/>
          <w:sz w:val="20"/>
        </w:rPr>
        <w:t> </w:t>
      </w:r>
      <w:r>
        <w:rPr>
          <w:sz w:val="20"/>
        </w:rPr>
        <w:t>TTL</w:t>
      </w:r>
      <w:r>
        <w:rPr>
          <w:spacing w:val="-13"/>
          <w:sz w:val="20"/>
        </w:rPr>
        <w:t> </w:t>
      </w:r>
      <w:r>
        <w:rPr>
          <w:sz w:val="20"/>
        </w:rPr>
        <w:t>protocol</w:t>
      </w:r>
      <w:r>
        <w:rPr>
          <w:spacing w:val="-5"/>
          <w:sz w:val="20"/>
        </w:rPr>
        <w:t> </w:t>
      </w:r>
      <w:r>
        <w:rPr>
          <w:sz w:val="20"/>
        </w:rPr>
        <w:t>at</w:t>
      </w:r>
      <w:r>
        <w:rPr>
          <w:spacing w:val="-8"/>
          <w:sz w:val="20"/>
        </w:rPr>
        <w:t> </w:t>
      </w:r>
      <w:r>
        <w:rPr>
          <w:sz w:val="20"/>
        </w:rPr>
        <w:t>2.4GHz</w:t>
      </w:r>
      <w:r>
        <w:rPr>
          <w:spacing w:val="-5"/>
          <w:sz w:val="20"/>
        </w:rPr>
        <w:t> </w:t>
      </w:r>
      <w:r>
        <w:rPr>
          <w:sz w:val="20"/>
        </w:rPr>
        <w:t>,</w:t>
      </w:r>
      <w:r>
        <w:rPr>
          <w:spacing w:val="-4"/>
          <w:sz w:val="20"/>
        </w:rPr>
        <w:t> </w:t>
      </w:r>
      <w:r>
        <w:rPr>
          <w:sz w:val="20"/>
        </w:rPr>
        <w:t>for</w:t>
      </w:r>
      <w:r>
        <w:rPr>
          <w:spacing w:val="-7"/>
          <w:sz w:val="20"/>
        </w:rPr>
        <w:t> </w:t>
      </w:r>
      <w:r>
        <w:rPr>
          <w:sz w:val="20"/>
        </w:rPr>
        <w:t>example:</w:t>
      </w:r>
      <w:r>
        <w:rPr>
          <w:spacing w:val="-3"/>
          <w:sz w:val="20"/>
        </w:rPr>
        <w:t> </w:t>
      </w:r>
      <w:r>
        <w:rPr>
          <w:spacing w:val="-2"/>
          <w:sz w:val="20"/>
        </w:rPr>
        <w:t>USB3.0;</w:t>
      </w:r>
    </w:p>
    <w:p>
      <w:pPr>
        <w:pStyle w:val="ListParagraph"/>
        <w:numPr>
          <w:ilvl w:val="2"/>
          <w:numId w:val="2"/>
        </w:numPr>
        <w:tabs>
          <w:tab w:pos="1075" w:val="left" w:leader="none"/>
        </w:tabs>
        <w:spacing w:line="326" w:lineRule="auto" w:before="82" w:after="0"/>
        <w:ind w:left="1075" w:right="739" w:hanging="420"/>
        <w:jc w:val="left"/>
        <w:rPr>
          <w:sz w:val="20"/>
        </w:rPr>
      </w:pPr>
      <w:r>
        <w:rPr>
          <w:sz w:val="20"/>
        </w:rPr>
        <w:t>The</w:t>
      </w:r>
      <w:r>
        <w:rPr>
          <w:spacing w:val="-3"/>
          <w:sz w:val="20"/>
        </w:rPr>
        <w:t> </w:t>
      </w:r>
      <w:r>
        <w:rPr>
          <w:sz w:val="20"/>
        </w:rPr>
        <w:t>mounting</w:t>
      </w:r>
      <w:r>
        <w:rPr>
          <w:spacing w:val="-2"/>
          <w:sz w:val="20"/>
        </w:rPr>
        <w:t> </w:t>
      </w:r>
      <w:r>
        <w:rPr>
          <w:sz w:val="20"/>
        </w:rPr>
        <w:t>structure of</w:t>
      </w:r>
      <w:r>
        <w:rPr>
          <w:spacing w:val="-5"/>
          <w:sz w:val="20"/>
        </w:rPr>
        <w:t> </w:t>
      </w:r>
      <w:r>
        <w:rPr>
          <w:sz w:val="20"/>
        </w:rPr>
        <w:t>antenna</w:t>
      </w:r>
      <w:r>
        <w:rPr>
          <w:spacing w:val="-3"/>
          <w:sz w:val="20"/>
        </w:rPr>
        <w:t> </w:t>
      </w:r>
      <w:r>
        <w:rPr>
          <w:sz w:val="20"/>
        </w:rPr>
        <w:t>has</w:t>
      </w:r>
      <w:r>
        <w:rPr>
          <w:spacing w:val="-1"/>
          <w:sz w:val="20"/>
        </w:rPr>
        <w:t> </w:t>
      </w:r>
      <w:r>
        <w:rPr>
          <w:sz w:val="20"/>
        </w:rPr>
        <w:t>a</w:t>
      </w:r>
      <w:r>
        <w:rPr>
          <w:spacing w:val="-3"/>
          <w:sz w:val="20"/>
        </w:rPr>
        <w:t> </w:t>
      </w:r>
      <w:r>
        <w:rPr>
          <w:sz w:val="20"/>
        </w:rPr>
        <w:t>great</w:t>
      </w:r>
      <w:r>
        <w:rPr>
          <w:spacing w:val="-3"/>
          <w:sz w:val="20"/>
        </w:rPr>
        <w:t> </w:t>
      </w:r>
      <w:r>
        <w:rPr>
          <w:sz w:val="20"/>
        </w:rPr>
        <w:t>influence</w:t>
      </w:r>
      <w:r>
        <w:rPr>
          <w:spacing w:val="-3"/>
          <w:sz w:val="20"/>
        </w:rPr>
        <w:t> </w:t>
      </w:r>
      <w:r>
        <w:rPr>
          <w:sz w:val="20"/>
        </w:rPr>
        <w:t>on</w:t>
      </w:r>
      <w:r>
        <w:rPr>
          <w:spacing w:val="-4"/>
          <w:sz w:val="20"/>
        </w:rPr>
        <w:t> </w:t>
      </w:r>
      <w:r>
        <w:rPr>
          <w:sz w:val="20"/>
        </w:rPr>
        <w:t>the performance of</w:t>
      </w:r>
      <w:r>
        <w:rPr>
          <w:spacing w:val="-5"/>
          <w:sz w:val="20"/>
        </w:rPr>
        <w:t> </w:t>
      </w:r>
      <w:r>
        <w:rPr>
          <w:sz w:val="20"/>
        </w:rPr>
        <w:t>the</w:t>
      </w:r>
      <w:r>
        <w:rPr>
          <w:spacing w:val="-3"/>
          <w:sz w:val="20"/>
        </w:rPr>
        <w:t> </w:t>
      </w:r>
      <w:r>
        <w:rPr>
          <w:sz w:val="20"/>
        </w:rPr>
        <w:t>module. It</w:t>
      </w:r>
      <w:r>
        <w:rPr>
          <w:spacing w:val="-3"/>
          <w:sz w:val="20"/>
        </w:rPr>
        <w:t> </w:t>
      </w:r>
      <w:r>
        <w:rPr>
          <w:sz w:val="20"/>
        </w:rPr>
        <w:t>is</w:t>
      </w:r>
      <w:r>
        <w:rPr>
          <w:spacing w:val="-4"/>
          <w:sz w:val="20"/>
        </w:rPr>
        <w:t> </w:t>
      </w:r>
      <w:r>
        <w:rPr>
          <w:sz w:val="20"/>
        </w:rPr>
        <w:t>necessary</w:t>
      </w:r>
      <w:r>
        <w:rPr>
          <w:spacing w:val="-2"/>
          <w:sz w:val="20"/>
        </w:rPr>
        <w:t> </w:t>
      </w:r>
      <w:r>
        <w:rPr>
          <w:sz w:val="20"/>
        </w:rPr>
        <w:t>to</w:t>
      </w:r>
      <w:r>
        <w:rPr>
          <w:spacing w:val="-2"/>
          <w:sz w:val="20"/>
        </w:rPr>
        <w:t> </w:t>
      </w:r>
      <w:r>
        <w:rPr>
          <w:sz w:val="20"/>
        </w:rPr>
        <w:t>ensure that the antenna is exposed,</w:t>
      </w:r>
      <w:r>
        <w:rPr>
          <w:spacing w:val="-1"/>
          <w:sz w:val="20"/>
        </w:rPr>
        <w:t> </w:t>
      </w:r>
      <w:r>
        <w:rPr>
          <w:sz w:val="20"/>
        </w:rPr>
        <w:t>preferably vertically upward.</w:t>
      </w:r>
      <w:r>
        <w:rPr>
          <w:spacing w:val="-3"/>
          <w:sz w:val="20"/>
        </w:rPr>
        <w:t> </w:t>
      </w:r>
      <w:r>
        <w:rPr>
          <w:sz w:val="20"/>
        </w:rPr>
        <w:t>When the module is mounted inside the case, use a</w:t>
      </w:r>
      <w:r>
        <w:rPr>
          <w:spacing w:val="-1"/>
          <w:sz w:val="20"/>
        </w:rPr>
        <w:t> </w:t>
      </w:r>
      <w:r>
        <w:rPr>
          <w:sz w:val="20"/>
        </w:rPr>
        <w:t>good antenna extension cable to extend the antenna to the outside;</w:t>
      </w:r>
    </w:p>
    <w:p>
      <w:pPr>
        <w:pStyle w:val="ListParagraph"/>
        <w:numPr>
          <w:ilvl w:val="2"/>
          <w:numId w:val="2"/>
        </w:numPr>
        <w:tabs>
          <w:tab w:pos="1075" w:val="left" w:leader="none"/>
        </w:tabs>
        <w:spacing w:line="326" w:lineRule="auto" w:before="0" w:after="0"/>
        <w:ind w:left="1075" w:right="1023" w:hanging="420"/>
        <w:jc w:val="left"/>
        <w:rPr>
          <w:sz w:val="20"/>
        </w:rPr>
      </w:pPr>
      <w:r>
        <w:rPr>
          <w:sz w:val="20"/>
        </w:rPr>
        <w:t>The</w:t>
      </w:r>
      <w:r>
        <w:rPr>
          <w:spacing w:val="-3"/>
          <w:sz w:val="20"/>
        </w:rPr>
        <w:t> </w:t>
      </w:r>
      <w:r>
        <w:rPr>
          <w:sz w:val="20"/>
        </w:rPr>
        <w:t>antenna</w:t>
      </w:r>
      <w:r>
        <w:rPr>
          <w:spacing w:val="-3"/>
          <w:sz w:val="20"/>
        </w:rPr>
        <w:t> </w:t>
      </w:r>
      <w:r>
        <w:rPr>
          <w:sz w:val="20"/>
        </w:rPr>
        <w:t>must</w:t>
      </w:r>
      <w:r>
        <w:rPr>
          <w:spacing w:val="-1"/>
          <w:sz w:val="20"/>
        </w:rPr>
        <w:t> </w:t>
      </w:r>
      <w:r>
        <w:rPr>
          <w:sz w:val="20"/>
        </w:rPr>
        <w:t>not</w:t>
      </w:r>
      <w:r>
        <w:rPr>
          <w:spacing w:val="-3"/>
          <w:sz w:val="20"/>
        </w:rPr>
        <w:t> </w:t>
      </w:r>
      <w:r>
        <w:rPr>
          <w:sz w:val="20"/>
        </w:rPr>
        <w:t>be</w:t>
      </w:r>
      <w:r>
        <w:rPr>
          <w:spacing w:val="-3"/>
          <w:sz w:val="20"/>
        </w:rPr>
        <w:t> </w:t>
      </w:r>
      <w:r>
        <w:rPr>
          <w:sz w:val="20"/>
        </w:rPr>
        <w:t>installed</w:t>
      </w:r>
      <w:r>
        <w:rPr>
          <w:spacing w:val="-2"/>
          <w:sz w:val="20"/>
        </w:rPr>
        <w:t> </w:t>
      </w:r>
      <w:r>
        <w:rPr>
          <w:sz w:val="20"/>
        </w:rPr>
        <w:t>inside</w:t>
      </w:r>
      <w:r>
        <w:rPr>
          <w:spacing w:val="-3"/>
          <w:sz w:val="20"/>
        </w:rPr>
        <w:t> </w:t>
      </w:r>
      <w:r>
        <w:rPr>
          <w:sz w:val="20"/>
        </w:rPr>
        <w:t>the</w:t>
      </w:r>
      <w:r>
        <w:rPr>
          <w:spacing w:val="-3"/>
          <w:sz w:val="20"/>
        </w:rPr>
        <w:t> </w:t>
      </w:r>
      <w:r>
        <w:rPr>
          <w:sz w:val="20"/>
        </w:rPr>
        <w:t>metal case,</w:t>
      </w:r>
      <w:r>
        <w:rPr>
          <w:spacing w:val="-2"/>
          <w:sz w:val="20"/>
        </w:rPr>
        <w:t> </w:t>
      </w:r>
      <w:r>
        <w:rPr>
          <w:sz w:val="20"/>
        </w:rPr>
        <w:t>which</w:t>
      </w:r>
      <w:r>
        <w:rPr>
          <w:spacing w:val="-2"/>
          <w:sz w:val="20"/>
        </w:rPr>
        <w:t> </w:t>
      </w:r>
      <w:r>
        <w:rPr>
          <w:sz w:val="20"/>
        </w:rPr>
        <w:t>will</w:t>
      </w:r>
      <w:r>
        <w:rPr>
          <w:spacing w:val="-1"/>
          <w:sz w:val="20"/>
        </w:rPr>
        <w:t> </w:t>
      </w:r>
      <w:r>
        <w:rPr>
          <w:sz w:val="20"/>
        </w:rPr>
        <w:t>cause</w:t>
      </w:r>
      <w:r>
        <w:rPr>
          <w:spacing w:val="-3"/>
          <w:sz w:val="20"/>
        </w:rPr>
        <w:t> </w:t>
      </w:r>
      <w:r>
        <w:rPr>
          <w:sz w:val="20"/>
        </w:rPr>
        <w:t>the transmission</w:t>
      </w:r>
      <w:r>
        <w:rPr>
          <w:spacing w:val="-2"/>
          <w:sz w:val="20"/>
        </w:rPr>
        <w:t> </w:t>
      </w:r>
      <w:r>
        <w:rPr>
          <w:sz w:val="20"/>
        </w:rPr>
        <w:t>distance</w:t>
      </w:r>
      <w:r>
        <w:rPr>
          <w:spacing w:val="-3"/>
          <w:sz w:val="20"/>
        </w:rPr>
        <w:t> </w:t>
      </w:r>
      <w:r>
        <w:rPr>
          <w:sz w:val="20"/>
        </w:rPr>
        <w:t>to</w:t>
      </w:r>
      <w:r>
        <w:rPr>
          <w:spacing w:val="-2"/>
          <w:sz w:val="20"/>
        </w:rPr>
        <w:t> </w:t>
      </w:r>
      <w:r>
        <w:rPr>
          <w:sz w:val="20"/>
        </w:rPr>
        <w:t>be</w:t>
      </w:r>
      <w:r>
        <w:rPr>
          <w:spacing w:val="-5"/>
          <w:sz w:val="20"/>
        </w:rPr>
        <w:t> </w:t>
      </w:r>
      <w:r>
        <w:rPr>
          <w:sz w:val="20"/>
        </w:rPr>
        <w:t>greatly </w:t>
      </w:r>
      <w:r>
        <w:rPr>
          <w:spacing w:val="-2"/>
          <w:sz w:val="20"/>
        </w:rPr>
        <w:t>weakened.</w:t>
      </w:r>
    </w:p>
    <w:p>
      <w:pPr>
        <w:pStyle w:val="BodyText"/>
      </w:pPr>
    </w:p>
    <w:p>
      <w:pPr>
        <w:pStyle w:val="BodyText"/>
      </w:pPr>
    </w:p>
    <w:p>
      <w:pPr>
        <w:pStyle w:val="BodyText"/>
      </w:pPr>
    </w:p>
    <w:p>
      <w:pPr>
        <w:pStyle w:val="BodyText"/>
        <w:spacing w:before="55"/>
      </w:pPr>
    </w:p>
    <w:p>
      <w:pPr>
        <w:pStyle w:val="Heading2"/>
        <w:numPr>
          <w:ilvl w:val="1"/>
          <w:numId w:val="2"/>
        </w:numPr>
        <w:tabs>
          <w:tab w:pos="1103" w:val="left" w:leader="none"/>
        </w:tabs>
        <w:spacing w:line="240" w:lineRule="auto" w:before="1" w:after="0"/>
        <w:ind w:left="1103" w:right="0" w:hanging="448"/>
        <w:jc w:val="left"/>
      </w:pPr>
      <w:bookmarkStart w:name="4.2 Programming" w:id="23"/>
      <w:bookmarkEnd w:id="23"/>
      <w:r>
        <w:rPr/>
      </w:r>
      <w:bookmarkStart w:name="_bookmark11" w:id="24"/>
      <w:bookmarkEnd w:id="24"/>
      <w:r>
        <w:rPr/>
      </w:r>
      <w:r>
        <w:rPr>
          <w:spacing w:val="-2"/>
        </w:rPr>
        <w:t>Programming</w:t>
      </w:r>
    </w:p>
    <w:p>
      <w:pPr>
        <w:pStyle w:val="BodyText"/>
        <w:spacing w:before="96"/>
        <w:rPr>
          <w:sz w:val="30"/>
        </w:rPr>
      </w:pPr>
    </w:p>
    <w:p>
      <w:pPr>
        <w:pStyle w:val="ListParagraph"/>
        <w:numPr>
          <w:ilvl w:val="2"/>
          <w:numId w:val="2"/>
        </w:numPr>
        <w:tabs>
          <w:tab w:pos="1075" w:val="left" w:leader="none"/>
        </w:tabs>
        <w:spacing w:line="326" w:lineRule="auto" w:before="1" w:after="0"/>
        <w:ind w:left="1075" w:right="672" w:hanging="420"/>
        <w:jc w:val="left"/>
        <w:rPr>
          <w:sz w:val="20"/>
        </w:rPr>
      </w:pPr>
      <w:r>
        <w:rPr>
          <w:sz w:val="20"/>
        </w:rPr>
        <w:t>By</w:t>
      </w:r>
      <w:r>
        <w:rPr>
          <w:spacing w:val="-5"/>
          <w:sz w:val="20"/>
        </w:rPr>
        <w:t> </w:t>
      </w:r>
      <w:r>
        <w:rPr>
          <w:sz w:val="20"/>
        </w:rPr>
        <w:t>operating</w:t>
      </w:r>
      <w:r>
        <w:rPr>
          <w:spacing w:val="-3"/>
          <w:sz w:val="20"/>
        </w:rPr>
        <w:t> </w:t>
      </w:r>
      <w:r>
        <w:rPr>
          <w:sz w:val="20"/>
        </w:rPr>
        <w:t>its</w:t>
      </w:r>
      <w:r>
        <w:rPr>
          <w:spacing w:val="-2"/>
          <w:sz w:val="20"/>
        </w:rPr>
        <w:t> </w:t>
      </w:r>
      <w:r>
        <w:rPr>
          <w:sz w:val="20"/>
        </w:rPr>
        <w:t>control</w:t>
      </w:r>
      <w:r>
        <w:rPr>
          <w:spacing w:val="-4"/>
          <w:sz w:val="20"/>
        </w:rPr>
        <w:t> </w:t>
      </w:r>
      <w:r>
        <w:rPr>
          <w:sz w:val="20"/>
        </w:rPr>
        <w:t>register</w:t>
      </w:r>
      <w:r>
        <w:rPr>
          <w:spacing w:val="-6"/>
          <w:sz w:val="20"/>
        </w:rPr>
        <w:t> </w:t>
      </w:r>
      <w:r>
        <w:rPr>
          <w:sz w:val="20"/>
        </w:rPr>
        <w:t>and the</w:t>
      </w:r>
      <w:r>
        <w:rPr>
          <w:spacing w:val="-4"/>
          <w:sz w:val="20"/>
        </w:rPr>
        <w:t> </w:t>
      </w:r>
      <w:r>
        <w:rPr>
          <w:sz w:val="20"/>
        </w:rPr>
        <w:t>transceiver</w:t>
      </w:r>
      <w:r>
        <w:rPr>
          <w:spacing w:val="-1"/>
          <w:sz w:val="20"/>
        </w:rPr>
        <w:t> </w:t>
      </w:r>
      <w:r>
        <w:rPr>
          <w:sz w:val="20"/>
        </w:rPr>
        <w:t>buffer,</w:t>
      </w:r>
      <w:r>
        <w:rPr>
          <w:spacing w:val="-7"/>
          <w:sz w:val="20"/>
        </w:rPr>
        <w:t> </w:t>
      </w:r>
      <w:r>
        <w:rPr>
          <w:sz w:val="20"/>
        </w:rPr>
        <w:t>the</w:t>
      </w:r>
      <w:r>
        <w:rPr>
          <w:spacing w:val="-1"/>
          <w:sz w:val="20"/>
        </w:rPr>
        <w:t> </w:t>
      </w:r>
      <w:r>
        <w:rPr>
          <w:sz w:val="20"/>
        </w:rPr>
        <w:t>wireless</w:t>
      </w:r>
      <w:r>
        <w:rPr>
          <w:spacing w:val="-5"/>
          <w:sz w:val="20"/>
        </w:rPr>
        <w:t> </w:t>
      </w:r>
      <w:r>
        <w:rPr>
          <w:sz w:val="20"/>
        </w:rPr>
        <w:t>data</w:t>
      </w:r>
      <w:r>
        <w:rPr>
          <w:spacing w:val="-4"/>
          <w:sz w:val="20"/>
        </w:rPr>
        <w:t> </w:t>
      </w:r>
      <w:r>
        <w:rPr>
          <w:sz w:val="20"/>
        </w:rPr>
        <w:t>transceiving</w:t>
      </w:r>
      <w:r>
        <w:rPr>
          <w:spacing w:val="-3"/>
          <w:sz w:val="20"/>
        </w:rPr>
        <w:t> </w:t>
      </w:r>
      <w:r>
        <w:rPr>
          <w:sz w:val="20"/>
        </w:rPr>
        <w:t>function</w:t>
      </w:r>
      <w:r>
        <w:rPr>
          <w:spacing w:val="-3"/>
          <w:sz w:val="20"/>
        </w:rPr>
        <w:t> </w:t>
      </w:r>
      <w:r>
        <w:rPr>
          <w:sz w:val="20"/>
        </w:rPr>
        <w:t>can</w:t>
      </w:r>
      <w:r>
        <w:rPr>
          <w:spacing w:val="-5"/>
          <w:sz w:val="20"/>
        </w:rPr>
        <w:t> </w:t>
      </w:r>
      <w:r>
        <w:rPr>
          <w:sz w:val="20"/>
        </w:rPr>
        <w:t>be</w:t>
      </w:r>
      <w:r>
        <w:rPr>
          <w:spacing w:val="-4"/>
          <w:sz w:val="20"/>
        </w:rPr>
        <w:t> </w:t>
      </w:r>
      <w:r>
        <w:rPr>
          <w:sz w:val="20"/>
        </w:rPr>
        <w:t>completed. For the timing operation of the module register read and write operations, please refer to the latest CC1101 data </w:t>
      </w:r>
      <w:r>
        <w:rPr>
          <w:spacing w:val="-2"/>
          <w:sz w:val="20"/>
        </w:rPr>
        <w:t>sheet;</w:t>
      </w:r>
    </w:p>
    <w:p>
      <w:pPr>
        <w:pStyle w:val="ListParagraph"/>
        <w:numPr>
          <w:ilvl w:val="2"/>
          <w:numId w:val="2"/>
        </w:numPr>
        <w:tabs>
          <w:tab w:pos="1074" w:val="left" w:leader="none"/>
        </w:tabs>
        <w:spacing w:line="228" w:lineRule="exact" w:before="0" w:after="0"/>
        <w:ind w:left="1074" w:right="0" w:hanging="419"/>
        <w:jc w:val="left"/>
        <w:rPr>
          <w:sz w:val="20"/>
        </w:rPr>
      </w:pPr>
      <w:r>
        <w:rPr>
          <w:sz w:val="20"/>
        </w:rPr>
        <w:t>GDO0</w:t>
      </w:r>
      <w:r>
        <w:rPr>
          <w:spacing w:val="-4"/>
          <w:sz w:val="20"/>
        </w:rPr>
        <w:t> </w:t>
      </w:r>
      <w:r>
        <w:rPr>
          <w:sz w:val="20"/>
        </w:rPr>
        <w:t>is</w:t>
      </w:r>
      <w:r>
        <w:rPr>
          <w:spacing w:val="-6"/>
          <w:sz w:val="20"/>
        </w:rPr>
        <w:t> </w:t>
      </w:r>
      <w:r>
        <w:rPr>
          <w:sz w:val="20"/>
        </w:rPr>
        <w:t>a</w:t>
      </w:r>
      <w:r>
        <w:rPr>
          <w:spacing w:val="-5"/>
          <w:sz w:val="20"/>
        </w:rPr>
        <w:t> </w:t>
      </w:r>
      <w:r>
        <w:rPr>
          <w:sz w:val="20"/>
        </w:rPr>
        <w:t>general</w:t>
      </w:r>
      <w:r>
        <w:rPr>
          <w:spacing w:val="-4"/>
          <w:sz w:val="20"/>
        </w:rPr>
        <w:t> </w:t>
      </w:r>
      <w:r>
        <w:rPr>
          <w:sz w:val="20"/>
        </w:rPr>
        <w:t>I/O</w:t>
      </w:r>
      <w:r>
        <w:rPr>
          <w:spacing w:val="-5"/>
          <w:sz w:val="20"/>
        </w:rPr>
        <w:t> </w:t>
      </w:r>
      <w:r>
        <w:rPr>
          <w:sz w:val="20"/>
        </w:rPr>
        <w:t>port.</w:t>
      </w:r>
      <w:r>
        <w:rPr>
          <w:spacing w:val="-6"/>
          <w:sz w:val="20"/>
        </w:rPr>
        <w:t> </w:t>
      </w:r>
      <w:r>
        <w:rPr>
          <w:sz w:val="20"/>
        </w:rPr>
        <w:t>See</w:t>
      </w:r>
      <w:r>
        <w:rPr>
          <w:spacing w:val="-5"/>
          <w:sz w:val="20"/>
        </w:rPr>
        <w:t> </w:t>
      </w:r>
      <w:r>
        <w:rPr>
          <w:sz w:val="20"/>
        </w:rPr>
        <w:t>CC1101</w:t>
      </w:r>
      <w:r>
        <w:rPr>
          <w:spacing w:val="-8"/>
          <w:sz w:val="20"/>
        </w:rPr>
        <w:t> </w:t>
      </w:r>
      <w:r>
        <w:rPr>
          <w:sz w:val="20"/>
        </w:rPr>
        <w:t>manual</w:t>
      </w:r>
      <w:r>
        <w:rPr>
          <w:spacing w:val="-3"/>
          <w:sz w:val="20"/>
        </w:rPr>
        <w:t> </w:t>
      </w:r>
      <w:r>
        <w:rPr>
          <w:sz w:val="20"/>
        </w:rPr>
        <w:t>for</w:t>
      </w:r>
      <w:r>
        <w:rPr>
          <w:spacing w:val="-4"/>
          <w:sz w:val="20"/>
        </w:rPr>
        <w:t> </w:t>
      </w:r>
      <w:r>
        <w:rPr>
          <w:spacing w:val="-2"/>
          <w:sz w:val="20"/>
        </w:rPr>
        <w:t>details;</w:t>
      </w:r>
    </w:p>
    <w:p>
      <w:pPr>
        <w:pStyle w:val="ListParagraph"/>
        <w:numPr>
          <w:ilvl w:val="2"/>
          <w:numId w:val="2"/>
        </w:numPr>
        <w:tabs>
          <w:tab w:pos="1075" w:val="left" w:leader="none"/>
        </w:tabs>
        <w:spacing w:line="326" w:lineRule="auto" w:before="82" w:after="0"/>
        <w:ind w:left="1075" w:right="1009" w:hanging="420"/>
        <w:jc w:val="left"/>
        <w:rPr>
          <w:sz w:val="20"/>
        </w:rPr>
      </w:pPr>
      <w:r>
        <w:rPr>
          <w:sz w:val="20"/>
        </w:rPr>
        <w:t>GDO2</w:t>
      </w:r>
      <w:r>
        <w:rPr>
          <w:spacing w:val="-1"/>
          <w:sz w:val="20"/>
        </w:rPr>
        <w:t> </w:t>
      </w:r>
      <w:r>
        <w:rPr>
          <w:sz w:val="20"/>
        </w:rPr>
        <w:t>is</w:t>
      </w:r>
      <w:r>
        <w:rPr>
          <w:spacing w:val="-3"/>
          <w:sz w:val="20"/>
        </w:rPr>
        <w:t> </w:t>
      </w:r>
      <w:r>
        <w:rPr>
          <w:sz w:val="20"/>
        </w:rPr>
        <w:t>generally</w:t>
      </w:r>
      <w:r>
        <w:rPr>
          <w:spacing w:val="-1"/>
          <w:sz w:val="20"/>
        </w:rPr>
        <w:t> </w:t>
      </w:r>
      <w:r>
        <w:rPr>
          <w:sz w:val="20"/>
        </w:rPr>
        <w:t>configured</w:t>
      </w:r>
      <w:r>
        <w:rPr>
          <w:spacing w:val="-1"/>
          <w:sz w:val="20"/>
        </w:rPr>
        <w:t> </w:t>
      </w:r>
      <w:r>
        <w:rPr>
          <w:sz w:val="20"/>
        </w:rPr>
        <w:t>as</w:t>
      </w:r>
      <w:r>
        <w:rPr>
          <w:spacing w:val="-3"/>
          <w:sz w:val="20"/>
        </w:rPr>
        <w:t> </w:t>
      </w:r>
      <w:r>
        <w:rPr>
          <w:sz w:val="20"/>
        </w:rPr>
        <w:t>IRQ function,</w:t>
      </w:r>
      <w:r>
        <w:rPr>
          <w:spacing w:val="-1"/>
          <w:sz w:val="20"/>
        </w:rPr>
        <w:t> </w:t>
      </w:r>
      <w:r>
        <w:rPr>
          <w:sz w:val="20"/>
        </w:rPr>
        <w:t>or</w:t>
      </w:r>
      <w:r>
        <w:rPr>
          <w:spacing w:val="-4"/>
          <w:sz w:val="20"/>
        </w:rPr>
        <w:t> </w:t>
      </w:r>
      <w:r>
        <w:rPr>
          <w:sz w:val="20"/>
        </w:rPr>
        <w:t>it</w:t>
      </w:r>
      <w:r>
        <w:rPr>
          <w:spacing w:val="-2"/>
          <w:sz w:val="20"/>
        </w:rPr>
        <w:t> </w:t>
      </w:r>
      <w:r>
        <w:rPr>
          <w:sz w:val="20"/>
        </w:rPr>
        <w:t>can</w:t>
      </w:r>
      <w:r>
        <w:rPr>
          <w:spacing w:val="-1"/>
          <w:sz w:val="20"/>
        </w:rPr>
        <w:t> </w:t>
      </w:r>
      <w:r>
        <w:rPr>
          <w:sz w:val="20"/>
        </w:rPr>
        <w:t>be</w:t>
      </w:r>
      <w:r>
        <w:rPr>
          <w:spacing w:val="-4"/>
          <w:sz w:val="20"/>
        </w:rPr>
        <w:t> </w:t>
      </w:r>
      <w:r>
        <w:rPr>
          <w:sz w:val="20"/>
        </w:rPr>
        <w:t>disconnected.</w:t>
      </w:r>
      <w:r>
        <w:rPr>
          <w:spacing w:val="-1"/>
          <w:sz w:val="20"/>
        </w:rPr>
        <w:t> </w:t>
      </w:r>
      <w:r>
        <w:rPr>
          <w:sz w:val="20"/>
        </w:rPr>
        <w:t>SPI</w:t>
      </w:r>
      <w:r>
        <w:rPr>
          <w:spacing w:val="-4"/>
          <w:sz w:val="20"/>
        </w:rPr>
        <w:t> </w:t>
      </w:r>
      <w:r>
        <w:rPr>
          <w:sz w:val="20"/>
        </w:rPr>
        <w:t>query</w:t>
      </w:r>
      <w:r>
        <w:rPr>
          <w:spacing w:val="-1"/>
          <w:sz w:val="20"/>
        </w:rPr>
        <w:t> </w:t>
      </w:r>
      <w:r>
        <w:rPr>
          <w:sz w:val="20"/>
        </w:rPr>
        <w:t>mode</w:t>
      </w:r>
      <w:r>
        <w:rPr>
          <w:spacing w:val="-2"/>
          <w:sz w:val="20"/>
        </w:rPr>
        <w:t> </w:t>
      </w:r>
      <w:r>
        <w:rPr>
          <w:sz w:val="20"/>
        </w:rPr>
        <w:t>can</w:t>
      </w:r>
      <w:r>
        <w:rPr>
          <w:spacing w:val="-3"/>
          <w:sz w:val="20"/>
        </w:rPr>
        <w:t> </w:t>
      </w:r>
      <w:r>
        <w:rPr>
          <w:sz w:val="20"/>
        </w:rPr>
        <w:t>be</w:t>
      </w:r>
      <w:r>
        <w:rPr>
          <w:spacing w:val="-2"/>
          <w:sz w:val="20"/>
        </w:rPr>
        <w:t> </w:t>
      </w:r>
      <w:r>
        <w:rPr>
          <w:sz w:val="20"/>
        </w:rPr>
        <w:t>used</w:t>
      </w:r>
      <w:r>
        <w:rPr>
          <w:spacing w:val="-1"/>
          <w:sz w:val="20"/>
        </w:rPr>
        <w:t> </w:t>
      </w:r>
      <w:r>
        <w:rPr>
          <w:sz w:val="20"/>
        </w:rPr>
        <w:t>to</w:t>
      </w:r>
      <w:r>
        <w:rPr>
          <w:spacing w:val="-1"/>
          <w:sz w:val="20"/>
        </w:rPr>
        <w:t> </w:t>
      </w:r>
      <w:r>
        <w:rPr>
          <w:sz w:val="20"/>
        </w:rPr>
        <w:t>obtain interrupt status, but it is recommended to use external interrupt of MCU;</w:t>
      </w:r>
    </w:p>
    <w:p>
      <w:pPr>
        <w:pStyle w:val="ListParagraph"/>
        <w:numPr>
          <w:ilvl w:val="2"/>
          <w:numId w:val="2"/>
        </w:numPr>
        <w:tabs>
          <w:tab w:pos="1075" w:val="left" w:leader="none"/>
        </w:tabs>
        <w:spacing w:line="326" w:lineRule="auto" w:before="0" w:after="0"/>
        <w:ind w:left="1075" w:right="1193" w:hanging="420"/>
        <w:jc w:val="left"/>
        <w:rPr>
          <w:sz w:val="20"/>
        </w:rPr>
      </w:pPr>
      <w:r>
        <w:rPr>
          <w:sz w:val="20"/>
        </w:rPr>
        <w:t>After</w:t>
      </w:r>
      <w:r>
        <w:rPr>
          <w:spacing w:val="-6"/>
          <w:sz w:val="20"/>
        </w:rPr>
        <w:t> </w:t>
      </w:r>
      <w:r>
        <w:rPr>
          <w:sz w:val="20"/>
        </w:rPr>
        <w:t>the</w:t>
      </w:r>
      <w:r>
        <w:rPr>
          <w:spacing w:val="-1"/>
          <w:sz w:val="20"/>
        </w:rPr>
        <w:t> </w:t>
      </w:r>
      <w:r>
        <w:rPr>
          <w:sz w:val="20"/>
        </w:rPr>
        <w:t>CC1101</w:t>
      </w:r>
      <w:r>
        <w:rPr>
          <w:spacing w:val="-5"/>
          <w:sz w:val="20"/>
        </w:rPr>
        <w:t> </w:t>
      </w:r>
      <w:r>
        <w:rPr>
          <w:sz w:val="20"/>
        </w:rPr>
        <w:t>recovers</w:t>
      </w:r>
      <w:r>
        <w:rPr>
          <w:spacing w:val="-2"/>
          <w:sz w:val="20"/>
        </w:rPr>
        <w:t> </w:t>
      </w:r>
      <w:r>
        <w:rPr>
          <w:sz w:val="20"/>
        </w:rPr>
        <w:t>the</w:t>
      </w:r>
      <w:r>
        <w:rPr>
          <w:spacing w:val="-4"/>
          <w:sz w:val="20"/>
        </w:rPr>
        <w:t> </w:t>
      </w:r>
      <w:r>
        <w:rPr>
          <w:sz w:val="20"/>
        </w:rPr>
        <w:t>IDLE</w:t>
      </w:r>
      <w:r>
        <w:rPr>
          <w:spacing w:val="-1"/>
          <w:sz w:val="20"/>
        </w:rPr>
        <w:t> </w:t>
      </w:r>
      <w:r>
        <w:rPr>
          <w:sz w:val="20"/>
        </w:rPr>
        <w:t>mode</w:t>
      </w:r>
      <w:r>
        <w:rPr>
          <w:spacing w:val="-4"/>
          <w:sz w:val="20"/>
        </w:rPr>
        <w:t> </w:t>
      </w:r>
      <w:r>
        <w:rPr>
          <w:sz w:val="20"/>
        </w:rPr>
        <w:t>or</w:t>
      </w:r>
      <w:r>
        <w:rPr>
          <w:spacing w:val="-6"/>
          <w:sz w:val="20"/>
        </w:rPr>
        <w:t> </w:t>
      </w:r>
      <w:r>
        <w:rPr>
          <w:sz w:val="20"/>
        </w:rPr>
        <w:t>configures</w:t>
      </w:r>
      <w:r>
        <w:rPr>
          <w:spacing w:val="-2"/>
          <w:sz w:val="20"/>
        </w:rPr>
        <w:t> </w:t>
      </w:r>
      <w:r>
        <w:rPr>
          <w:sz w:val="20"/>
        </w:rPr>
        <w:t>the</w:t>
      </w:r>
      <w:r>
        <w:rPr>
          <w:spacing w:val="-4"/>
          <w:sz w:val="20"/>
        </w:rPr>
        <w:t> </w:t>
      </w:r>
      <w:r>
        <w:rPr>
          <w:sz w:val="20"/>
        </w:rPr>
        <w:t>sleep mode,</w:t>
      </w:r>
      <w:r>
        <w:rPr>
          <w:spacing w:val="-6"/>
          <w:sz w:val="20"/>
        </w:rPr>
        <w:t> </w:t>
      </w:r>
      <w:r>
        <w:rPr>
          <w:sz w:val="20"/>
        </w:rPr>
        <w:t>it</w:t>
      </w:r>
      <w:r>
        <w:rPr>
          <w:spacing w:val="-4"/>
          <w:sz w:val="20"/>
        </w:rPr>
        <w:t> </w:t>
      </w:r>
      <w:r>
        <w:rPr>
          <w:sz w:val="20"/>
        </w:rPr>
        <w:t>is</w:t>
      </w:r>
      <w:r>
        <w:rPr>
          <w:spacing w:val="-2"/>
          <w:sz w:val="20"/>
        </w:rPr>
        <w:t> </w:t>
      </w:r>
      <w:r>
        <w:rPr>
          <w:sz w:val="20"/>
        </w:rPr>
        <w:t>recommended</w:t>
      </w:r>
      <w:r>
        <w:rPr>
          <w:spacing w:val="-5"/>
          <w:sz w:val="20"/>
        </w:rPr>
        <w:t> </w:t>
      </w:r>
      <w:r>
        <w:rPr>
          <w:sz w:val="20"/>
        </w:rPr>
        <w:t>to</w:t>
      </w:r>
      <w:r>
        <w:rPr>
          <w:spacing w:val="-3"/>
          <w:sz w:val="20"/>
        </w:rPr>
        <w:t> </w:t>
      </w:r>
      <w:r>
        <w:rPr>
          <w:sz w:val="20"/>
        </w:rPr>
        <w:t>reinitialize</w:t>
      </w:r>
      <w:r>
        <w:rPr>
          <w:spacing w:val="-3"/>
          <w:sz w:val="20"/>
        </w:rPr>
        <w:t> </w:t>
      </w:r>
      <w:r>
        <w:rPr>
          <w:sz w:val="20"/>
        </w:rPr>
        <w:t>the power configuration table.</w:t>
      </w:r>
    </w:p>
    <w:p>
      <w:pPr>
        <w:pStyle w:val="BodyText"/>
      </w:pPr>
    </w:p>
    <w:p>
      <w:pPr>
        <w:pStyle w:val="BodyText"/>
      </w:pPr>
    </w:p>
    <w:p>
      <w:pPr>
        <w:pStyle w:val="BodyText"/>
        <w:spacing w:before="109"/>
      </w:pPr>
    </w:p>
    <w:p>
      <w:pPr>
        <w:pStyle w:val="Heading1"/>
        <w:numPr>
          <w:ilvl w:val="0"/>
          <w:numId w:val="2"/>
        </w:numPr>
        <w:tabs>
          <w:tab w:pos="894" w:val="left" w:leader="none"/>
        </w:tabs>
        <w:spacing w:line="240" w:lineRule="auto" w:before="0" w:after="0"/>
        <w:ind w:left="894" w:right="0" w:hanging="239"/>
        <w:jc w:val="left"/>
      </w:pPr>
      <w:bookmarkStart w:name="5 Basic application" w:id="25"/>
      <w:bookmarkEnd w:id="25"/>
      <w:r>
        <w:rPr>
          <w:b w:val="0"/>
        </w:rPr>
      </w:r>
      <w:bookmarkStart w:name="_bookmark12" w:id="26"/>
      <w:bookmarkEnd w:id="26"/>
      <w:r>
        <w:rPr>
          <w:b w:val="0"/>
        </w:rPr>
      </w:r>
      <w:r>
        <w:rPr/>
        <w:t>Basic</w:t>
      </w:r>
      <w:r>
        <w:rPr>
          <w:spacing w:val="-8"/>
        </w:rPr>
        <w:t> </w:t>
      </w:r>
      <w:r>
        <w:rPr>
          <w:spacing w:val="-2"/>
        </w:rPr>
        <w:t>application</w:t>
      </w:r>
    </w:p>
    <w:p>
      <w:pPr>
        <w:pStyle w:val="BodyText"/>
        <w:spacing w:before="293"/>
        <w:rPr>
          <w:b/>
          <w:sz w:val="32"/>
        </w:rPr>
      </w:pPr>
    </w:p>
    <w:p>
      <w:pPr>
        <w:pStyle w:val="Heading2"/>
        <w:numPr>
          <w:ilvl w:val="1"/>
          <w:numId w:val="2"/>
        </w:numPr>
        <w:tabs>
          <w:tab w:pos="1103" w:val="left" w:leader="none"/>
        </w:tabs>
        <w:spacing w:line="240" w:lineRule="auto" w:before="0" w:after="0"/>
        <w:ind w:left="1103" w:right="0" w:hanging="448"/>
        <w:jc w:val="left"/>
      </w:pPr>
      <w:bookmarkStart w:name="5.1 Basic circuit" w:id="27"/>
      <w:bookmarkEnd w:id="27"/>
      <w:r>
        <w:rPr/>
      </w:r>
      <w:bookmarkStart w:name="_bookmark13" w:id="28"/>
      <w:bookmarkEnd w:id="28"/>
      <w:r>
        <w:rPr/>
      </w:r>
      <w:r>
        <w:rPr/>
        <w:t>Basic</w:t>
      </w:r>
      <w:r>
        <w:rPr>
          <w:spacing w:val="-3"/>
        </w:rPr>
        <w:t> </w:t>
      </w:r>
      <w:r>
        <w:rPr>
          <w:spacing w:val="-2"/>
        </w:rPr>
        <w:t>circuit</w:t>
      </w:r>
    </w:p>
    <w:p>
      <w:pPr>
        <w:pStyle w:val="BodyText"/>
      </w:pPr>
    </w:p>
    <w:p>
      <w:pPr>
        <w:pStyle w:val="BodyText"/>
        <w:spacing w:before="123"/>
      </w:pPr>
      <w:r>
        <w:rPr/>
        <w:drawing>
          <wp:anchor distT="0" distB="0" distL="0" distR="0" allowOverlap="1" layoutInCell="1" locked="0" behindDoc="1" simplePos="0" relativeHeight="487589888">
            <wp:simplePos x="0" y="0"/>
            <wp:positionH relativeFrom="page">
              <wp:posOffset>752437</wp:posOffset>
            </wp:positionH>
            <wp:positionV relativeFrom="paragraph">
              <wp:posOffset>239981</wp:posOffset>
            </wp:positionV>
            <wp:extent cx="5966717" cy="180622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5966717" cy="1806225"/>
                    </a:xfrm>
                    <a:prstGeom prst="rect">
                      <a:avLst/>
                    </a:prstGeom>
                  </pic:spPr>
                </pic:pic>
              </a:graphicData>
            </a:graphic>
          </wp:anchor>
        </w:drawing>
      </w:r>
    </w:p>
    <w:p>
      <w:pPr>
        <w:pStyle w:val="BodyText"/>
        <w:spacing w:after="0"/>
        <w:sectPr>
          <w:pgSz w:w="11910" w:h="16840"/>
          <w:pgMar w:header="1038" w:footer="866" w:top="1400" w:bottom="1060" w:left="425" w:right="425"/>
        </w:sectPr>
      </w:pPr>
    </w:p>
    <w:p>
      <w:pPr>
        <w:pStyle w:val="Heading1"/>
        <w:numPr>
          <w:ilvl w:val="0"/>
          <w:numId w:val="2"/>
        </w:numPr>
        <w:tabs>
          <w:tab w:pos="894" w:val="left" w:leader="none"/>
        </w:tabs>
        <w:spacing w:line="240" w:lineRule="auto" w:before="231" w:after="0"/>
        <w:ind w:left="894" w:right="0" w:hanging="239"/>
        <w:jc w:val="left"/>
      </w:pPr>
      <w:bookmarkStart w:name="6 FAQ" w:id="29"/>
      <w:bookmarkEnd w:id="29"/>
      <w:r>
        <w:rPr>
          <w:b w:val="0"/>
        </w:rPr>
      </w:r>
      <w:bookmarkStart w:name="_bookmark14" w:id="30"/>
      <w:bookmarkEnd w:id="30"/>
      <w:r>
        <w:rPr>
          <w:b w:val="0"/>
        </w:rPr>
      </w:r>
      <w:r>
        <w:rPr>
          <w:spacing w:val="-5"/>
        </w:rPr>
        <w:t>FAQ</w:t>
      </w:r>
    </w:p>
    <w:p>
      <w:pPr>
        <w:pStyle w:val="BodyText"/>
        <w:spacing w:before="293"/>
        <w:rPr>
          <w:b/>
          <w:sz w:val="32"/>
        </w:rPr>
      </w:pPr>
    </w:p>
    <w:p>
      <w:pPr>
        <w:pStyle w:val="Heading2"/>
        <w:numPr>
          <w:ilvl w:val="1"/>
          <w:numId w:val="2"/>
        </w:numPr>
        <w:tabs>
          <w:tab w:pos="1103" w:val="left" w:leader="none"/>
        </w:tabs>
        <w:spacing w:line="240" w:lineRule="auto" w:before="1" w:after="0"/>
        <w:ind w:left="1103" w:right="0" w:hanging="448"/>
        <w:jc w:val="left"/>
      </w:pPr>
      <w:bookmarkStart w:name="6.1 Communication range is too short" w:id="31"/>
      <w:bookmarkEnd w:id="31"/>
      <w:r>
        <w:rPr/>
      </w:r>
      <w:bookmarkStart w:name="_bookmark15" w:id="32"/>
      <w:bookmarkEnd w:id="32"/>
      <w:r>
        <w:rPr/>
      </w:r>
      <w:r>
        <w:rPr/>
        <w:t>Communication</w:t>
      </w:r>
      <w:r>
        <w:rPr>
          <w:spacing w:val="-2"/>
        </w:rPr>
        <w:t> </w:t>
      </w:r>
      <w:r>
        <w:rPr/>
        <w:t>range</w:t>
      </w:r>
      <w:r>
        <w:rPr>
          <w:spacing w:val="-3"/>
        </w:rPr>
        <w:t> </w:t>
      </w:r>
      <w:r>
        <w:rPr/>
        <w:t>is</w:t>
      </w:r>
      <w:r>
        <w:rPr>
          <w:spacing w:val="-4"/>
        </w:rPr>
        <w:t> </w:t>
      </w:r>
      <w:r>
        <w:rPr/>
        <w:t>too</w:t>
      </w:r>
      <w:r>
        <w:rPr>
          <w:spacing w:val="-3"/>
        </w:rPr>
        <w:t> </w:t>
      </w:r>
      <w:r>
        <w:rPr>
          <w:spacing w:val="-4"/>
        </w:rPr>
        <w:t>short</w:t>
      </w:r>
    </w:p>
    <w:p>
      <w:pPr>
        <w:pStyle w:val="BodyText"/>
        <w:spacing w:before="94"/>
        <w:rPr>
          <w:sz w:val="30"/>
        </w:rPr>
      </w:pPr>
    </w:p>
    <w:p>
      <w:pPr>
        <w:pStyle w:val="ListParagraph"/>
        <w:numPr>
          <w:ilvl w:val="2"/>
          <w:numId w:val="2"/>
        </w:numPr>
        <w:tabs>
          <w:tab w:pos="1074" w:val="left" w:leader="none"/>
        </w:tabs>
        <w:spacing w:line="240" w:lineRule="auto" w:before="0" w:after="0"/>
        <w:ind w:left="1074" w:right="0" w:hanging="419"/>
        <w:jc w:val="left"/>
        <w:rPr>
          <w:sz w:val="20"/>
        </w:rPr>
      </w:pPr>
      <w:r>
        <w:rPr>
          <w:sz w:val="20"/>
        </w:rPr>
        <w:t>The</w:t>
      </w:r>
      <w:r>
        <w:rPr>
          <w:spacing w:val="-8"/>
          <w:sz w:val="20"/>
        </w:rPr>
        <w:t> </w:t>
      </w:r>
      <w:r>
        <w:rPr>
          <w:sz w:val="20"/>
        </w:rPr>
        <w:t>communication</w:t>
      </w:r>
      <w:r>
        <w:rPr>
          <w:spacing w:val="-6"/>
          <w:sz w:val="20"/>
        </w:rPr>
        <w:t> </w:t>
      </w:r>
      <w:r>
        <w:rPr>
          <w:sz w:val="20"/>
        </w:rPr>
        <w:t>distance</w:t>
      </w:r>
      <w:r>
        <w:rPr>
          <w:spacing w:val="-8"/>
          <w:sz w:val="20"/>
        </w:rPr>
        <w:t> </w:t>
      </w:r>
      <w:r>
        <w:rPr>
          <w:sz w:val="20"/>
        </w:rPr>
        <w:t>will</w:t>
      </w:r>
      <w:r>
        <w:rPr>
          <w:spacing w:val="-5"/>
          <w:sz w:val="20"/>
        </w:rPr>
        <w:t> </w:t>
      </w:r>
      <w:r>
        <w:rPr>
          <w:sz w:val="20"/>
        </w:rPr>
        <w:t>be</w:t>
      </w:r>
      <w:r>
        <w:rPr>
          <w:spacing w:val="-10"/>
          <w:sz w:val="20"/>
        </w:rPr>
        <w:t> </w:t>
      </w:r>
      <w:r>
        <w:rPr>
          <w:sz w:val="20"/>
        </w:rPr>
        <w:t>affected</w:t>
      </w:r>
      <w:r>
        <w:rPr>
          <w:spacing w:val="-6"/>
          <w:sz w:val="20"/>
        </w:rPr>
        <w:t> </w:t>
      </w:r>
      <w:r>
        <w:rPr>
          <w:sz w:val="20"/>
        </w:rPr>
        <w:t>when</w:t>
      </w:r>
      <w:r>
        <w:rPr>
          <w:spacing w:val="-7"/>
          <w:sz w:val="20"/>
        </w:rPr>
        <w:t> </w:t>
      </w:r>
      <w:r>
        <w:rPr>
          <w:sz w:val="20"/>
        </w:rPr>
        <w:t>obstacle</w:t>
      </w:r>
      <w:r>
        <w:rPr>
          <w:spacing w:val="-7"/>
          <w:sz w:val="20"/>
        </w:rPr>
        <w:t> </w:t>
      </w:r>
      <w:r>
        <w:rPr>
          <w:spacing w:val="-2"/>
          <w:sz w:val="20"/>
        </w:rPr>
        <w:t>exists;</w:t>
      </w:r>
    </w:p>
    <w:p>
      <w:pPr>
        <w:pStyle w:val="ListParagraph"/>
        <w:numPr>
          <w:ilvl w:val="2"/>
          <w:numId w:val="2"/>
        </w:numPr>
        <w:tabs>
          <w:tab w:pos="1074" w:val="left" w:leader="none"/>
        </w:tabs>
        <w:spacing w:line="240" w:lineRule="auto" w:before="82" w:after="0"/>
        <w:ind w:left="1074" w:right="0" w:hanging="419"/>
        <w:jc w:val="left"/>
        <w:rPr>
          <w:sz w:val="20"/>
        </w:rPr>
      </w:pPr>
      <w:r>
        <w:rPr>
          <w:sz w:val="20"/>
        </w:rPr>
        <w:t>Data</w:t>
      </w:r>
      <w:r>
        <w:rPr>
          <w:spacing w:val="-7"/>
          <w:sz w:val="20"/>
        </w:rPr>
        <w:t> </w:t>
      </w:r>
      <w:r>
        <w:rPr>
          <w:sz w:val="20"/>
        </w:rPr>
        <w:t>lose</w:t>
      </w:r>
      <w:r>
        <w:rPr>
          <w:spacing w:val="-6"/>
          <w:sz w:val="20"/>
        </w:rPr>
        <w:t> </w:t>
      </w:r>
      <w:r>
        <w:rPr>
          <w:sz w:val="20"/>
        </w:rPr>
        <w:t>rate</w:t>
      </w:r>
      <w:r>
        <w:rPr>
          <w:spacing w:val="-6"/>
          <w:sz w:val="20"/>
        </w:rPr>
        <w:t> </w:t>
      </w:r>
      <w:r>
        <w:rPr>
          <w:sz w:val="20"/>
        </w:rPr>
        <w:t>will</w:t>
      </w:r>
      <w:r>
        <w:rPr>
          <w:spacing w:val="-7"/>
          <w:sz w:val="20"/>
        </w:rPr>
        <w:t> </w:t>
      </w:r>
      <w:r>
        <w:rPr>
          <w:sz w:val="20"/>
        </w:rPr>
        <w:t>be</w:t>
      </w:r>
      <w:r>
        <w:rPr>
          <w:spacing w:val="-6"/>
          <w:sz w:val="20"/>
        </w:rPr>
        <w:t> </w:t>
      </w:r>
      <w:r>
        <w:rPr>
          <w:sz w:val="20"/>
        </w:rPr>
        <w:t>affected</w:t>
      </w:r>
      <w:r>
        <w:rPr>
          <w:spacing w:val="-5"/>
          <w:sz w:val="20"/>
        </w:rPr>
        <w:t> </w:t>
      </w:r>
      <w:r>
        <w:rPr>
          <w:sz w:val="20"/>
        </w:rPr>
        <w:t>by</w:t>
      </w:r>
      <w:r>
        <w:rPr>
          <w:spacing w:val="-7"/>
          <w:sz w:val="20"/>
        </w:rPr>
        <w:t> </w:t>
      </w:r>
      <w:r>
        <w:rPr>
          <w:sz w:val="20"/>
        </w:rPr>
        <w:t>temperature,</w:t>
      </w:r>
      <w:r>
        <w:rPr>
          <w:spacing w:val="-6"/>
          <w:sz w:val="20"/>
        </w:rPr>
        <w:t> </w:t>
      </w:r>
      <w:r>
        <w:rPr>
          <w:sz w:val="20"/>
        </w:rPr>
        <w:t>humidity</w:t>
      </w:r>
      <w:r>
        <w:rPr>
          <w:spacing w:val="-5"/>
          <w:sz w:val="20"/>
        </w:rPr>
        <w:t> </w:t>
      </w:r>
      <w:r>
        <w:rPr>
          <w:sz w:val="20"/>
        </w:rPr>
        <w:t>and</w:t>
      </w:r>
      <w:r>
        <w:rPr>
          <w:spacing w:val="-6"/>
          <w:sz w:val="20"/>
        </w:rPr>
        <w:t> </w:t>
      </w:r>
      <w:r>
        <w:rPr>
          <w:sz w:val="20"/>
        </w:rPr>
        <w:t>co-channel</w:t>
      </w:r>
      <w:r>
        <w:rPr>
          <w:spacing w:val="-6"/>
          <w:sz w:val="20"/>
        </w:rPr>
        <w:t> </w:t>
      </w:r>
      <w:r>
        <w:rPr>
          <w:spacing w:val="-2"/>
          <w:sz w:val="20"/>
        </w:rPr>
        <w:t>interference;</w:t>
      </w:r>
    </w:p>
    <w:p>
      <w:pPr>
        <w:pStyle w:val="ListParagraph"/>
        <w:numPr>
          <w:ilvl w:val="2"/>
          <w:numId w:val="2"/>
        </w:numPr>
        <w:tabs>
          <w:tab w:pos="1074" w:val="left" w:leader="none"/>
        </w:tabs>
        <w:spacing w:line="240" w:lineRule="auto" w:before="82" w:after="0"/>
        <w:ind w:left="1074" w:right="0" w:hanging="419"/>
        <w:jc w:val="left"/>
        <w:rPr>
          <w:sz w:val="20"/>
        </w:rPr>
      </w:pPr>
      <w:r>
        <w:rPr>
          <w:sz w:val="20"/>
        </w:rPr>
        <w:t>The</w:t>
      </w:r>
      <w:r>
        <w:rPr>
          <w:spacing w:val="-6"/>
          <w:sz w:val="20"/>
        </w:rPr>
        <w:t> </w:t>
      </w:r>
      <w:r>
        <w:rPr>
          <w:sz w:val="20"/>
        </w:rPr>
        <w:t>ground</w:t>
      </w:r>
      <w:r>
        <w:rPr>
          <w:spacing w:val="-5"/>
          <w:sz w:val="20"/>
        </w:rPr>
        <w:t> </w:t>
      </w:r>
      <w:r>
        <w:rPr>
          <w:sz w:val="20"/>
        </w:rPr>
        <w:t>will</w:t>
      </w:r>
      <w:r>
        <w:rPr>
          <w:spacing w:val="-6"/>
          <w:sz w:val="20"/>
        </w:rPr>
        <w:t> </w:t>
      </w:r>
      <w:r>
        <w:rPr>
          <w:sz w:val="20"/>
        </w:rPr>
        <w:t>absorb</w:t>
      </w:r>
      <w:r>
        <w:rPr>
          <w:spacing w:val="-7"/>
          <w:sz w:val="20"/>
        </w:rPr>
        <w:t> </w:t>
      </w:r>
      <w:r>
        <w:rPr>
          <w:sz w:val="20"/>
        </w:rPr>
        <w:t>and</w:t>
      </w:r>
      <w:r>
        <w:rPr>
          <w:spacing w:val="-2"/>
          <w:sz w:val="20"/>
        </w:rPr>
        <w:t> </w:t>
      </w:r>
      <w:r>
        <w:rPr>
          <w:sz w:val="20"/>
        </w:rPr>
        <w:t>reflect</w:t>
      </w:r>
      <w:r>
        <w:rPr>
          <w:spacing w:val="-6"/>
          <w:sz w:val="20"/>
        </w:rPr>
        <w:t> </w:t>
      </w:r>
      <w:r>
        <w:rPr>
          <w:sz w:val="20"/>
        </w:rPr>
        <w:t>wireless</w:t>
      </w:r>
      <w:r>
        <w:rPr>
          <w:spacing w:val="-4"/>
          <w:sz w:val="20"/>
        </w:rPr>
        <w:t> </w:t>
      </w:r>
      <w:r>
        <w:rPr>
          <w:sz w:val="20"/>
        </w:rPr>
        <w:t>radio</w:t>
      </w:r>
      <w:r>
        <w:rPr>
          <w:spacing w:val="-6"/>
          <w:sz w:val="20"/>
        </w:rPr>
        <w:t> </w:t>
      </w:r>
      <w:r>
        <w:rPr>
          <w:sz w:val="20"/>
        </w:rPr>
        <w:t>wave,</w:t>
      </w:r>
      <w:r>
        <w:rPr>
          <w:spacing w:val="-4"/>
          <w:sz w:val="20"/>
        </w:rPr>
        <w:t> </w:t>
      </w:r>
      <w:r>
        <w:rPr>
          <w:sz w:val="20"/>
        </w:rPr>
        <w:t>so</w:t>
      </w:r>
      <w:r>
        <w:rPr>
          <w:spacing w:val="-4"/>
          <w:sz w:val="20"/>
        </w:rPr>
        <w:t> </w:t>
      </w:r>
      <w:r>
        <w:rPr>
          <w:sz w:val="20"/>
        </w:rPr>
        <w:t>the</w:t>
      </w:r>
      <w:r>
        <w:rPr>
          <w:spacing w:val="-6"/>
          <w:sz w:val="20"/>
        </w:rPr>
        <w:t> </w:t>
      </w:r>
      <w:r>
        <w:rPr>
          <w:sz w:val="20"/>
        </w:rPr>
        <w:t>performance</w:t>
      </w:r>
      <w:r>
        <w:rPr>
          <w:spacing w:val="-6"/>
          <w:sz w:val="20"/>
        </w:rPr>
        <w:t> </w:t>
      </w:r>
      <w:r>
        <w:rPr>
          <w:sz w:val="20"/>
        </w:rPr>
        <w:t>will</w:t>
      </w:r>
      <w:r>
        <w:rPr>
          <w:spacing w:val="-4"/>
          <w:sz w:val="20"/>
        </w:rPr>
        <w:t> </w:t>
      </w:r>
      <w:r>
        <w:rPr>
          <w:sz w:val="20"/>
        </w:rPr>
        <w:t>be</w:t>
      </w:r>
      <w:r>
        <w:rPr>
          <w:spacing w:val="-8"/>
          <w:sz w:val="20"/>
        </w:rPr>
        <w:t> </w:t>
      </w:r>
      <w:r>
        <w:rPr>
          <w:sz w:val="20"/>
        </w:rPr>
        <w:t>poor</w:t>
      </w:r>
      <w:r>
        <w:rPr>
          <w:spacing w:val="-4"/>
          <w:sz w:val="20"/>
        </w:rPr>
        <w:t> </w:t>
      </w:r>
      <w:r>
        <w:rPr>
          <w:sz w:val="20"/>
        </w:rPr>
        <w:t>when</w:t>
      </w:r>
      <w:r>
        <w:rPr>
          <w:spacing w:val="-5"/>
          <w:sz w:val="20"/>
        </w:rPr>
        <w:t> </w:t>
      </w:r>
      <w:r>
        <w:rPr>
          <w:sz w:val="20"/>
        </w:rPr>
        <w:t>testing</w:t>
      </w:r>
      <w:r>
        <w:rPr>
          <w:spacing w:val="-5"/>
          <w:sz w:val="20"/>
        </w:rPr>
        <w:t> </w:t>
      </w:r>
      <w:r>
        <w:rPr>
          <w:sz w:val="20"/>
        </w:rPr>
        <w:t>near</w:t>
      </w:r>
      <w:r>
        <w:rPr>
          <w:spacing w:val="-5"/>
          <w:sz w:val="20"/>
        </w:rPr>
        <w:t> </w:t>
      </w:r>
      <w:r>
        <w:rPr>
          <w:spacing w:val="-2"/>
          <w:sz w:val="20"/>
        </w:rPr>
        <w:t>ground;</w:t>
      </w:r>
    </w:p>
    <w:p>
      <w:pPr>
        <w:pStyle w:val="ListParagraph"/>
        <w:numPr>
          <w:ilvl w:val="2"/>
          <w:numId w:val="2"/>
        </w:numPr>
        <w:tabs>
          <w:tab w:pos="1074" w:val="left" w:leader="none"/>
        </w:tabs>
        <w:spacing w:line="240" w:lineRule="auto" w:before="82" w:after="0"/>
        <w:ind w:left="1074" w:right="0" w:hanging="419"/>
        <w:jc w:val="left"/>
        <w:rPr>
          <w:sz w:val="20"/>
        </w:rPr>
      </w:pPr>
      <w:r>
        <w:rPr>
          <w:sz w:val="20"/>
        </w:rPr>
        <w:t>Sea</w:t>
      </w:r>
      <w:r>
        <w:rPr>
          <w:spacing w:val="-6"/>
          <w:sz w:val="20"/>
        </w:rPr>
        <w:t> </w:t>
      </w:r>
      <w:r>
        <w:rPr>
          <w:sz w:val="20"/>
        </w:rPr>
        <w:t>water</w:t>
      </w:r>
      <w:r>
        <w:rPr>
          <w:spacing w:val="-5"/>
          <w:sz w:val="20"/>
        </w:rPr>
        <w:t> </w:t>
      </w:r>
      <w:r>
        <w:rPr>
          <w:sz w:val="20"/>
        </w:rPr>
        <w:t>has</w:t>
      </w:r>
      <w:r>
        <w:rPr>
          <w:spacing w:val="-4"/>
          <w:sz w:val="20"/>
        </w:rPr>
        <w:t> </w:t>
      </w:r>
      <w:r>
        <w:rPr>
          <w:sz w:val="20"/>
        </w:rPr>
        <w:t>great</w:t>
      </w:r>
      <w:r>
        <w:rPr>
          <w:spacing w:val="-6"/>
          <w:sz w:val="20"/>
        </w:rPr>
        <w:t> </w:t>
      </w:r>
      <w:r>
        <w:rPr>
          <w:sz w:val="20"/>
        </w:rPr>
        <w:t>ability</w:t>
      </w:r>
      <w:r>
        <w:rPr>
          <w:spacing w:val="-5"/>
          <w:sz w:val="20"/>
        </w:rPr>
        <w:t> </w:t>
      </w:r>
      <w:r>
        <w:rPr>
          <w:sz w:val="20"/>
        </w:rPr>
        <w:t>in</w:t>
      </w:r>
      <w:r>
        <w:rPr>
          <w:spacing w:val="-6"/>
          <w:sz w:val="20"/>
        </w:rPr>
        <w:t> </w:t>
      </w:r>
      <w:r>
        <w:rPr>
          <w:sz w:val="20"/>
        </w:rPr>
        <w:t>absorbing</w:t>
      </w:r>
      <w:r>
        <w:rPr>
          <w:spacing w:val="-5"/>
          <w:sz w:val="20"/>
        </w:rPr>
        <w:t> </w:t>
      </w:r>
      <w:r>
        <w:rPr>
          <w:sz w:val="20"/>
        </w:rPr>
        <w:t>wireless</w:t>
      </w:r>
      <w:r>
        <w:rPr>
          <w:spacing w:val="-4"/>
          <w:sz w:val="20"/>
        </w:rPr>
        <w:t> </w:t>
      </w:r>
      <w:r>
        <w:rPr>
          <w:sz w:val="20"/>
        </w:rPr>
        <w:t>radio</w:t>
      </w:r>
      <w:r>
        <w:rPr>
          <w:spacing w:val="-7"/>
          <w:sz w:val="20"/>
        </w:rPr>
        <w:t> </w:t>
      </w:r>
      <w:r>
        <w:rPr>
          <w:sz w:val="20"/>
        </w:rPr>
        <w:t>wave,</w:t>
      </w:r>
      <w:r>
        <w:rPr>
          <w:spacing w:val="-5"/>
          <w:sz w:val="20"/>
        </w:rPr>
        <w:t> </w:t>
      </w:r>
      <w:r>
        <w:rPr>
          <w:sz w:val="20"/>
        </w:rPr>
        <w:t>so</w:t>
      </w:r>
      <w:r>
        <w:rPr>
          <w:spacing w:val="-5"/>
          <w:sz w:val="20"/>
        </w:rPr>
        <w:t> </w:t>
      </w:r>
      <w:r>
        <w:rPr>
          <w:sz w:val="20"/>
        </w:rPr>
        <w:t>performance</w:t>
      </w:r>
      <w:r>
        <w:rPr>
          <w:spacing w:val="-5"/>
          <w:sz w:val="20"/>
        </w:rPr>
        <w:t> </w:t>
      </w:r>
      <w:r>
        <w:rPr>
          <w:sz w:val="20"/>
        </w:rPr>
        <w:t>will</w:t>
      </w:r>
      <w:r>
        <w:rPr>
          <w:spacing w:val="-4"/>
          <w:sz w:val="20"/>
        </w:rPr>
        <w:t> </w:t>
      </w:r>
      <w:r>
        <w:rPr>
          <w:sz w:val="20"/>
        </w:rPr>
        <w:t>be</w:t>
      </w:r>
      <w:r>
        <w:rPr>
          <w:spacing w:val="-8"/>
          <w:sz w:val="20"/>
        </w:rPr>
        <w:t> </w:t>
      </w:r>
      <w:r>
        <w:rPr>
          <w:sz w:val="20"/>
        </w:rPr>
        <w:t>poor</w:t>
      </w:r>
      <w:r>
        <w:rPr>
          <w:spacing w:val="-5"/>
          <w:sz w:val="20"/>
        </w:rPr>
        <w:t> </w:t>
      </w:r>
      <w:r>
        <w:rPr>
          <w:sz w:val="20"/>
        </w:rPr>
        <w:t>when</w:t>
      </w:r>
      <w:r>
        <w:rPr>
          <w:spacing w:val="-5"/>
          <w:sz w:val="20"/>
        </w:rPr>
        <w:t> </w:t>
      </w:r>
      <w:r>
        <w:rPr>
          <w:sz w:val="20"/>
        </w:rPr>
        <w:t>testing</w:t>
      </w:r>
      <w:r>
        <w:rPr>
          <w:spacing w:val="-5"/>
          <w:sz w:val="20"/>
        </w:rPr>
        <w:t> </w:t>
      </w:r>
      <w:r>
        <w:rPr>
          <w:sz w:val="20"/>
        </w:rPr>
        <w:t>near</w:t>
      </w:r>
      <w:r>
        <w:rPr>
          <w:spacing w:val="-4"/>
          <w:sz w:val="20"/>
        </w:rPr>
        <w:t> </w:t>
      </w:r>
      <w:r>
        <w:rPr>
          <w:sz w:val="20"/>
        </w:rPr>
        <w:t>the</w:t>
      </w:r>
      <w:r>
        <w:rPr>
          <w:spacing w:val="-4"/>
          <w:sz w:val="20"/>
        </w:rPr>
        <w:t> sea;</w:t>
      </w:r>
    </w:p>
    <w:p>
      <w:pPr>
        <w:pStyle w:val="ListParagraph"/>
        <w:numPr>
          <w:ilvl w:val="2"/>
          <w:numId w:val="2"/>
        </w:numPr>
        <w:tabs>
          <w:tab w:pos="1074" w:val="left" w:leader="none"/>
        </w:tabs>
        <w:spacing w:line="240" w:lineRule="auto" w:before="82" w:after="0"/>
        <w:ind w:left="1074" w:right="0" w:hanging="419"/>
        <w:jc w:val="left"/>
        <w:rPr>
          <w:sz w:val="20"/>
        </w:rPr>
      </w:pPr>
      <w:r>
        <w:rPr>
          <w:sz w:val="20"/>
        </w:rPr>
        <w:t>The</w:t>
      </w:r>
      <w:r>
        <w:rPr>
          <w:spacing w:val="-5"/>
          <w:sz w:val="20"/>
        </w:rPr>
        <w:t> </w:t>
      </w:r>
      <w:r>
        <w:rPr>
          <w:sz w:val="20"/>
        </w:rPr>
        <w:t>signal</w:t>
      </w:r>
      <w:r>
        <w:rPr>
          <w:spacing w:val="-4"/>
          <w:sz w:val="20"/>
        </w:rPr>
        <w:t> </w:t>
      </w:r>
      <w:r>
        <w:rPr>
          <w:sz w:val="20"/>
        </w:rPr>
        <w:t>will</w:t>
      </w:r>
      <w:r>
        <w:rPr>
          <w:spacing w:val="-5"/>
          <w:sz w:val="20"/>
        </w:rPr>
        <w:t> </w:t>
      </w:r>
      <w:r>
        <w:rPr>
          <w:sz w:val="20"/>
        </w:rPr>
        <w:t>be</w:t>
      </w:r>
      <w:r>
        <w:rPr>
          <w:spacing w:val="-5"/>
          <w:sz w:val="20"/>
        </w:rPr>
        <w:t> </w:t>
      </w:r>
      <w:r>
        <w:rPr>
          <w:sz w:val="20"/>
        </w:rPr>
        <w:t>affected</w:t>
      </w:r>
      <w:r>
        <w:rPr>
          <w:spacing w:val="-6"/>
          <w:sz w:val="20"/>
        </w:rPr>
        <w:t> </w:t>
      </w:r>
      <w:r>
        <w:rPr>
          <w:sz w:val="20"/>
        </w:rPr>
        <w:t>when</w:t>
      </w:r>
      <w:r>
        <w:rPr>
          <w:spacing w:val="-1"/>
          <w:sz w:val="20"/>
        </w:rPr>
        <w:t> </w:t>
      </w:r>
      <w:r>
        <w:rPr>
          <w:sz w:val="20"/>
        </w:rPr>
        <w:t>the</w:t>
      </w:r>
      <w:r>
        <w:rPr>
          <w:spacing w:val="-2"/>
          <w:sz w:val="20"/>
        </w:rPr>
        <w:t> </w:t>
      </w:r>
      <w:r>
        <w:rPr>
          <w:sz w:val="20"/>
        </w:rPr>
        <w:t>antenna</w:t>
      </w:r>
      <w:r>
        <w:rPr>
          <w:spacing w:val="-3"/>
          <w:sz w:val="20"/>
        </w:rPr>
        <w:t> </w:t>
      </w:r>
      <w:r>
        <w:rPr>
          <w:sz w:val="20"/>
        </w:rPr>
        <w:t>is</w:t>
      </w:r>
      <w:r>
        <w:rPr>
          <w:spacing w:val="-6"/>
          <w:sz w:val="20"/>
        </w:rPr>
        <w:t> </w:t>
      </w:r>
      <w:r>
        <w:rPr>
          <w:sz w:val="20"/>
        </w:rPr>
        <w:t>near</w:t>
      </w:r>
      <w:r>
        <w:rPr>
          <w:spacing w:val="-4"/>
          <w:sz w:val="20"/>
        </w:rPr>
        <w:t> </w:t>
      </w:r>
      <w:r>
        <w:rPr>
          <w:sz w:val="20"/>
        </w:rPr>
        <w:t>metal</w:t>
      </w:r>
      <w:r>
        <w:rPr>
          <w:spacing w:val="-3"/>
          <w:sz w:val="20"/>
        </w:rPr>
        <w:t> </w:t>
      </w:r>
      <w:r>
        <w:rPr>
          <w:sz w:val="20"/>
        </w:rPr>
        <w:t>object</w:t>
      </w:r>
      <w:r>
        <w:rPr>
          <w:spacing w:val="-8"/>
          <w:sz w:val="20"/>
        </w:rPr>
        <w:t> </w:t>
      </w:r>
      <w:r>
        <w:rPr>
          <w:sz w:val="20"/>
        </w:rPr>
        <w:t>or</w:t>
      </w:r>
      <w:r>
        <w:rPr>
          <w:spacing w:val="-4"/>
          <w:sz w:val="20"/>
        </w:rPr>
        <w:t> </w:t>
      </w:r>
      <w:r>
        <w:rPr>
          <w:sz w:val="20"/>
        </w:rPr>
        <w:t>put</w:t>
      </w:r>
      <w:r>
        <w:rPr>
          <w:spacing w:val="-5"/>
          <w:sz w:val="20"/>
        </w:rPr>
        <w:t> </w:t>
      </w:r>
      <w:r>
        <w:rPr>
          <w:sz w:val="20"/>
        </w:rPr>
        <w:t>in</w:t>
      </w:r>
      <w:r>
        <w:rPr>
          <w:spacing w:val="-4"/>
          <w:sz w:val="20"/>
        </w:rPr>
        <w:t> </w:t>
      </w:r>
      <w:r>
        <w:rPr>
          <w:sz w:val="20"/>
        </w:rPr>
        <w:t>a</w:t>
      </w:r>
      <w:r>
        <w:rPr>
          <w:spacing w:val="-5"/>
          <w:sz w:val="20"/>
        </w:rPr>
        <w:t> </w:t>
      </w:r>
      <w:r>
        <w:rPr>
          <w:sz w:val="20"/>
        </w:rPr>
        <w:t>metal</w:t>
      </w:r>
      <w:r>
        <w:rPr>
          <w:spacing w:val="-3"/>
          <w:sz w:val="20"/>
        </w:rPr>
        <w:t> </w:t>
      </w:r>
      <w:r>
        <w:rPr>
          <w:spacing w:val="-2"/>
          <w:sz w:val="20"/>
        </w:rPr>
        <w:t>case;</w:t>
      </w:r>
    </w:p>
    <w:p>
      <w:pPr>
        <w:pStyle w:val="ListParagraph"/>
        <w:numPr>
          <w:ilvl w:val="2"/>
          <w:numId w:val="2"/>
        </w:numPr>
        <w:tabs>
          <w:tab w:pos="1075" w:val="left" w:leader="none"/>
        </w:tabs>
        <w:spacing w:line="326" w:lineRule="auto" w:before="82" w:after="0"/>
        <w:ind w:left="1075" w:right="1404" w:hanging="420"/>
        <w:jc w:val="left"/>
        <w:rPr>
          <w:sz w:val="20"/>
        </w:rPr>
      </w:pPr>
      <w:r>
        <w:rPr>
          <w:sz w:val="20"/>
        </w:rPr>
        <w:t>Power</w:t>
      </w:r>
      <w:r>
        <w:rPr>
          <w:spacing w:val="-2"/>
          <w:sz w:val="20"/>
        </w:rPr>
        <w:t> </w:t>
      </w:r>
      <w:r>
        <w:rPr>
          <w:sz w:val="20"/>
        </w:rPr>
        <w:t>register</w:t>
      </w:r>
      <w:r>
        <w:rPr>
          <w:spacing w:val="-2"/>
          <w:sz w:val="20"/>
        </w:rPr>
        <w:t> </w:t>
      </w:r>
      <w:r>
        <w:rPr>
          <w:sz w:val="20"/>
        </w:rPr>
        <w:t>was</w:t>
      </w:r>
      <w:r>
        <w:rPr>
          <w:spacing w:val="-1"/>
          <w:sz w:val="20"/>
        </w:rPr>
        <w:t> </w:t>
      </w:r>
      <w:r>
        <w:rPr>
          <w:sz w:val="20"/>
        </w:rPr>
        <w:t>set</w:t>
      </w:r>
      <w:r>
        <w:rPr>
          <w:spacing w:val="-3"/>
          <w:sz w:val="20"/>
        </w:rPr>
        <w:t> </w:t>
      </w:r>
      <w:r>
        <w:rPr>
          <w:sz w:val="20"/>
        </w:rPr>
        <w:t>incorrectly,</w:t>
      </w:r>
      <w:r>
        <w:rPr>
          <w:spacing w:val="-7"/>
          <w:sz w:val="20"/>
        </w:rPr>
        <w:t> </w:t>
      </w:r>
      <w:r>
        <w:rPr>
          <w:sz w:val="20"/>
        </w:rPr>
        <w:t>air</w:t>
      </w:r>
      <w:r>
        <w:rPr>
          <w:spacing w:val="-2"/>
          <w:sz w:val="20"/>
        </w:rPr>
        <w:t> </w:t>
      </w:r>
      <w:r>
        <w:rPr>
          <w:sz w:val="20"/>
        </w:rPr>
        <w:t>data</w:t>
      </w:r>
      <w:r>
        <w:rPr>
          <w:spacing w:val="-3"/>
          <w:sz w:val="20"/>
        </w:rPr>
        <w:t> </w:t>
      </w:r>
      <w:r>
        <w:rPr>
          <w:sz w:val="20"/>
        </w:rPr>
        <w:t>rate</w:t>
      </w:r>
      <w:r>
        <w:rPr>
          <w:spacing w:val="-5"/>
          <w:sz w:val="20"/>
        </w:rPr>
        <w:t> </w:t>
      </w:r>
      <w:r>
        <w:rPr>
          <w:sz w:val="20"/>
        </w:rPr>
        <w:t>is</w:t>
      </w:r>
      <w:r>
        <w:rPr>
          <w:spacing w:val="-1"/>
          <w:sz w:val="20"/>
        </w:rPr>
        <w:t> </w:t>
      </w:r>
      <w:r>
        <w:rPr>
          <w:sz w:val="20"/>
        </w:rPr>
        <w:t>set</w:t>
      </w:r>
      <w:r>
        <w:rPr>
          <w:spacing w:val="-3"/>
          <w:sz w:val="20"/>
        </w:rPr>
        <w:t> </w:t>
      </w:r>
      <w:r>
        <w:rPr>
          <w:sz w:val="20"/>
        </w:rPr>
        <w:t>as</w:t>
      </w:r>
      <w:r>
        <w:rPr>
          <w:spacing w:val="-1"/>
          <w:sz w:val="20"/>
        </w:rPr>
        <w:t> </w:t>
      </w:r>
      <w:r>
        <w:rPr>
          <w:sz w:val="20"/>
        </w:rPr>
        <w:t>too</w:t>
      </w:r>
      <w:r>
        <w:rPr>
          <w:spacing w:val="-4"/>
          <w:sz w:val="20"/>
        </w:rPr>
        <w:t> </w:t>
      </w:r>
      <w:r>
        <w:rPr>
          <w:sz w:val="20"/>
        </w:rPr>
        <w:t>high</w:t>
      </w:r>
      <w:r>
        <w:rPr>
          <w:spacing w:val="-2"/>
          <w:sz w:val="20"/>
        </w:rPr>
        <w:t> </w:t>
      </w:r>
      <w:r>
        <w:rPr>
          <w:sz w:val="20"/>
        </w:rPr>
        <w:t>(the</w:t>
      </w:r>
      <w:r>
        <w:rPr>
          <w:spacing w:val="-3"/>
          <w:sz w:val="20"/>
        </w:rPr>
        <w:t> </w:t>
      </w:r>
      <w:r>
        <w:rPr>
          <w:sz w:val="20"/>
        </w:rPr>
        <w:t>higher</w:t>
      </w:r>
      <w:r>
        <w:rPr>
          <w:spacing w:val="-2"/>
          <w:sz w:val="20"/>
        </w:rPr>
        <w:t> </w:t>
      </w:r>
      <w:r>
        <w:rPr>
          <w:sz w:val="20"/>
        </w:rPr>
        <w:t>the</w:t>
      </w:r>
      <w:r>
        <w:rPr>
          <w:spacing w:val="-3"/>
          <w:sz w:val="20"/>
        </w:rPr>
        <w:t> </w:t>
      </w:r>
      <w:r>
        <w:rPr>
          <w:sz w:val="20"/>
        </w:rPr>
        <w:t>air</w:t>
      </w:r>
      <w:r>
        <w:rPr>
          <w:spacing w:val="-2"/>
          <w:sz w:val="20"/>
        </w:rPr>
        <w:t> </w:t>
      </w:r>
      <w:r>
        <w:rPr>
          <w:sz w:val="20"/>
        </w:rPr>
        <w:t>data</w:t>
      </w:r>
      <w:r>
        <w:rPr>
          <w:spacing w:val="-3"/>
          <w:sz w:val="20"/>
        </w:rPr>
        <w:t> </w:t>
      </w:r>
      <w:r>
        <w:rPr>
          <w:sz w:val="20"/>
        </w:rPr>
        <w:t>rate,</w:t>
      </w:r>
      <w:r>
        <w:rPr>
          <w:spacing w:val="-5"/>
          <w:sz w:val="20"/>
        </w:rPr>
        <w:t> </w:t>
      </w:r>
      <w:r>
        <w:rPr>
          <w:sz w:val="20"/>
        </w:rPr>
        <w:t>the shorter</w:t>
      </w:r>
      <w:r>
        <w:rPr>
          <w:spacing w:val="-5"/>
          <w:sz w:val="20"/>
        </w:rPr>
        <w:t> </w:t>
      </w:r>
      <w:r>
        <w:rPr>
          <w:sz w:val="20"/>
        </w:rPr>
        <w:t>the </w:t>
      </w:r>
      <w:r>
        <w:rPr>
          <w:spacing w:val="-2"/>
          <w:sz w:val="20"/>
        </w:rPr>
        <w:t>distance);</w:t>
      </w:r>
    </w:p>
    <w:p>
      <w:pPr>
        <w:pStyle w:val="ListParagraph"/>
        <w:numPr>
          <w:ilvl w:val="2"/>
          <w:numId w:val="2"/>
        </w:numPr>
        <w:tabs>
          <w:tab w:pos="1075" w:val="left" w:leader="none"/>
        </w:tabs>
        <w:spacing w:line="326" w:lineRule="auto" w:before="0" w:after="0"/>
        <w:ind w:left="1075" w:right="1137" w:hanging="420"/>
        <w:jc w:val="left"/>
        <w:rPr>
          <w:sz w:val="20"/>
        </w:rPr>
      </w:pPr>
      <w:r>
        <w:rPr>
          <w:sz w:val="20"/>
        </w:rPr>
        <w:t>The</w:t>
      </w:r>
      <w:r>
        <w:rPr>
          <w:spacing w:val="-5"/>
          <w:sz w:val="20"/>
        </w:rPr>
        <w:t> </w:t>
      </w:r>
      <w:r>
        <w:rPr>
          <w:sz w:val="20"/>
        </w:rPr>
        <w:t>power</w:t>
      </w:r>
      <w:r>
        <w:rPr>
          <w:spacing w:val="-4"/>
          <w:sz w:val="20"/>
        </w:rPr>
        <w:t> </w:t>
      </w:r>
      <w:r>
        <w:rPr>
          <w:sz w:val="20"/>
        </w:rPr>
        <w:t>supply</w:t>
      </w:r>
      <w:r>
        <w:rPr>
          <w:spacing w:val="-6"/>
          <w:sz w:val="20"/>
        </w:rPr>
        <w:t> </w:t>
      </w:r>
      <w:r>
        <w:rPr>
          <w:sz w:val="20"/>
        </w:rPr>
        <w:t>low</w:t>
      </w:r>
      <w:r>
        <w:rPr>
          <w:spacing w:val="-5"/>
          <w:sz w:val="20"/>
        </w:rPr>
        <w:t> </w:t>
      </w:r>
      <w:r>
        <w:rPr>
          <w:sz w:val="20"/>
        </w:rPr>
        <w:t>voltage</w:t>
      </w:r>
      <w:r>
        <w:rPr>
          <w:spacing w:val="-5"/>
          <w:sz w:val="20"/>
        </w:rPr>
        <w:t> </w:t>
      </w:r>
      <w:r>
        <w:rPr>
          <w:sz w:val="20"/>
        </w:rPr>
        <w:t>under</w:t>
      </w:r>
      <w:r>
        <w:rPr>
          <w:spacing w:val="-4"/>
          <w:sz w:val="20"/>
        </w:rPr>
        <w:t> </w:t>
      </w:r>
      <w:r>
        <w:rPr>
          <w:sz w:val="20"/>
        </w:rPr>
        <w:t>room</w:t>
      </w:r>
      <w:r>
        <w:rPr>
          <w:spacing w:val="-6"/>
          <w:sz w:val="20"/>
        </w:rPr>
        <w:t> </w:t>
      </w:r>
      <w:r>
        <w:rPr>
          <w:sz w:val="20"/>
        </w:rPr>
        <w:t>temperature</w:t>
      </w:r>
      <w:r>
        <w:rPr>
          <w:spacing w:val="-5"/>
          <w:sz w:val="20"/>
        </w:rPr>
        <w:t> </w:t>
      </w:r>
      <w:r>
        <w:rPr>
          <w:sz w:val="20"/>
        </w:rPr>
        <w:t>is</w:t>
      </w:r>
      <w:r>
        <w:rPr>
          <w:spacing w:val="-3"/>
          <w:sz w:val="20"/>
        </w:rPr>
        <w:t> </w:t>
      </w:r>
      <w:r>
        <w:rPr>
          <w:sz w:val="20"/>
        </w:rPr>
        <w:t>lower</w:t>
      </w:r>
      <w:r>
        <w:rPr>
          <w:spacing w:val="-4"/>
          <w:sz w:val="20"/>
        </w:rPr>
        <w:t> </w:t>
      </w:r>
      <w:r>
        <w:rPr>
          <w:sz w:val="20"/>
        </w:rPr>
        <w:t>than</w:t>
      </w:r>
      <w:r>
        <w:rPr>
          <w:spacing w:val="-1"/>
          <w:sz w:val="20"/>
        </w:rPr>
        <w:t> </w:t>
      </w:r>
      <w:r>
        <w:rPr>
          <w:sz w:val="20"/>
        </w:rPr>
        <w:t>2.5V,</w:t>
      </w:r>
      <w:r>
        <w:rPr>
          <w:spacing w:val="-8"/>
          <w:sz w:val="20"/>
        </w:rPr>
        <w:t> </w:t>
      </w:r>
      <w:r>
        <w:rPr>
          <w:sz w:val="20"/>
        </w:rPr>
        <w:t>the</w:t>
      </w:r>
      <w:r>
        <w:rPr>
          <w:spacing w:val="-2"/>
          <w:sz w:val="20"/>
        </w:rPr>
        <w:t> </w:t>
      </w:r>
      <w:r>
        <w:rPr>
          <w:sz w:val="20"/>
        </w:rPr>
        <w:t>lower</w:t>
      </w:r>
      <w:r>
        <w:rPr>
          <w:spacing w:val="-4"/>
          <w:sz w:val="20"/>
        </w:rPr>
        <w:t> </w:t>
      </w:r>
      <w:r>
        <w:rPr>
          <w:sz w:val="20"/>
        </w:rPr>
        <w:t>the</w:t>
      </w:r>
      <w:r>
        <w:rPr>
          <w:spacing w:val="-2"/>
          <w:sz w:val="20"/>
        </w:rPr>
        <w:t> </w:t>
      </w:r>
      <w:r>
        <w:rPr>
          <w:sz w:val="20"/>
        </w:rPr>
        <w:t>voltage,</w:t>
      </w:r>
      <w:r>
        <w:rPr>
          <w:spacing w:val="-4"/>
          <w:sz w:val="20"/>
        </w:rPr>
        <w:t> </w:t>
      </w:r>
      <w:r>
        <w:rPr>
          <w:sz w:val="20"/>
        </w:rPr>
        <w:t>the</w:t>
      </w:r>
      <w:r>
        <w:rPr>
          <w:spacing w:val="-5"/>
          <w:sz w:val="20"/>
        </w:rPr>
        <w:t> </w:t>
      </w:r>
      <w:r>
        <w:rPr>
          <w:sz w:val="20"/>
        </w:rPr>
        <w:t>lower</w:t>
      </w:r>
      <w:r>
        <w:rPr>
          <w:spacing w:val="-2"/>
          <w:sz w:val="20"/>
        </w:rPr>
        <w:t> </w:t>
      </w:r>
      <w:r>
        <w:rPr>
          <w:sz w:val="20"/>
        </w:rPr>
        <w:t>the transmitting power;</w:t>
      </w:r>
    </w:p>
    <w:p>
      <w:pPr>
        <w:pStyle w:val="ListParagraph"/>
        <w:numPr>
          <w:ilvl w:val="2"/>
          <w:numId w:val="2"/>
        </w:numPr>
        <w:tabs>
          <w:tab w:pos="1074" w:val="left" w:leader="none"/>
        </w:tabs>
        <w:spacing w:line="228" w:lineRule="exact" w:before="0" w:after="0"/>
        <w:ind w:left="1074" w:right="0" w:hanging="419"/>
        <w:jc w:val="left"/>
        <w:rPr>
          <w:sz w:val="20"/>
        </w:rPr>
      </w:pPr>
      <w:r>
        <w:rPr>
          <w:sz w:val="20"/>
        </w:rPr>
        <w:t>Due</w:t>
      </w:r>
      <w:r>
        <w:rPr>
          <w:spacing w:val="-4"/>
          <w:sz w:val="20"/>
        </w:rPr>
        <w:t> </w:t>
      </w:r>
      <w:r>
        <w:rPr>
          <w:sz w:val="20"/>
        </w:rPr>
        <w:t>to</w:t>
      </w:r>
      <w:r>
        <w:rPr>
          <w:spacing w:val="-7"/>
          <w:sz w:val="20"/>
        </w:rPr>
        <w:t> </w:t>
      </w:r>
      <w:r>
        <w:rPr>
          <w:sz w:val="20"/>
        </w:rPr>
        <w:t>antenna</w:t>
      </w:r>
      <w:r>
        <w:rPr>
          <w:spacing w:val="-6"/>
          <w:sz w:val="20"/>
        </w:rPr>
        <w:t> </w:t>
      </w:r>
      <w:r>
        <w:rPr>
          <w:sz w:val="20"/>
        </w:rPr>
        <w:t>quality</w:t>
      </w:r>
      <w:r>
        <w:rPr>
          <w:spacing w:val="-5"/>
          <w:sz w:val="20"/>
        </w:rPr>
        <w:t> </w:t>
      </w:r>
      <w:r>
        <w:rPr>
          <w:sz w:val="20"/>
        </w:rPr>
        <w:t>or</w:t>
      </w:r>
      <w:r>
        <w:rPr>
          <w:spacing w:val="-7"/>
          <w:sz w:val="20"/>
        </w:rPr>
        <w:t> </w:t>
      </w:r>
      <w:r>
        <w:rPr>
          <w:sz w:val="20"/>
        </w:rPr>
        <w:t>poor</w:t>
      </w:r>
      <w:r>
        <w:rPr>
          <w:spacing w:val="-5"/>
          <w:sz w:val="20"/>
        </w:rPr>
        <w:t> </w:t>
      </w:r>
      <w:r>
        <w:rPr>
          <w:sz w:val="20"/>
        </w:rPr>
        <w:t>matching</w:t>
      </w:r>
      <w:r>
        <w:rPr>
          <w:spacing w:val="-5"/>
          <w:sz w:val="20"/>
        </w:rPr>
        <w:t> </w:t>
      </w:r>
      <w:r>
        <w:rPr>
          <w:sz w:val="20"/>
        </w:rPr>
        <w:t>between</w:t>
      </w:r>
      <w:r>
        <w:rPr>
          <w:spacing w:val="-5"/>
          <w:sz w:val="20"/>
        </w:rPr>
        <w:t> </w:t>
      </w:r>
      <w:r>
        <w:rPr>
          <w:sz w:val="20"/>
        </w:rPr>
        <w:t>antenna</w:t>
      </w:r>
      <w:r>
        <w:rPr>
          <w:spacing w:val="-6"/>
          <w:sz w:val="20"/>
        </w:rPr>
        <w:t> </w:t>
      </w:r>
      <w:r>
        <w:rPr>
          <w:sz w:val="20"/>
        </w:rPr>
        <w:t>and</w:t>
      </w:r>
      <w:r>
        <w:rPr>
          <w:spacing w:val="-3"/>
          <w:sz w:val="20"/>
        </w:rPr>
        <w:t> </w:t>
      </w:r>
      <w:r>
        <w:rPr>
          <w:spacing w:val="-2"/>
          <w:sz w:val="20"/>
        </w:rPr>
        <w:t>module.</w:t>
      </w:r>
    </w:p>
    <w:p>
      <w:pPr>
        <w:pStyle w:val="BodyText"/>
        <w:spacing w:before="208"/>
      </w:pPr>
    </w:p>
    <w:p>
      <w:pPr>
        <w:pStyle w:val="Heading2"/>
        <w:numPr>
          <w:ilvl w:val="1"/>
          <w:numId w:val="2"/>
        </w:numPr>
        <w:tabs>
          <w:tab w:pos="1103" w:val="left" w:leader="none"/>
        </w:tabs>
        <w:spacing w:line="240" w:lineRule="auto" w:before="1" w:after="0"/>
        <w:ind w:left="1103" w:right="0" w:hanging="448"/>
        <w:jc w:val="left"/>
      </w:pPr>
      <w:bookmarkStart w:name="6.2 Module is easy to damage" w:id="33"/>
      <w:bookmarkEnd w:id="33"/>
      <w:r>
        <w:rPr/>
      </w:r>
      <w:bookmarkStart w:name="_bookmark16" w:id="34"/>
      <w:bookmarkEnd w:id="34"/>
      <w:r>
        <w:rPr/>
      </w:r>
      <w:r>
        <w:rPr/>
        <w:t>Module</w:t>
      </w:r>
      <w:r>
        <w:rPr>
          <w:spacing w:val="-4"/>
        </w:rPr>
        <w:t> </w:t>
      </w:r>
      <w:r>
        <w:rPr/>
        <w:t>is</w:t>
      </w:r>
      <w:r>
        <w:rPr>
          <w:spacing w:val="-1"/>
        </w:rPr>
        <w:t> </w:t>
      </w:r>
      <w:r>
        <w:rPr/>
        <w:t>easy</w:t>
      </w:r>
      <w:r>
        <w:rPr>
          <w:spacing w:val="-1"/>
        </w:rPr>
        <w:t> </w:t>
      </w:r>
      <w:r>
        <w:rPr/>
        <w:t>to</w:t>
      </w:r>
      <w:r>
        <w:rPr>
          <w:spacing w:val="-1"/>
        </w:rPr>
        <w:t> </w:t>
      </w:r>
      <w:r>
        <w:rPr>
          <w:spacing w:val="-2"/>
        </w:rPr>
        <w:t>damage</w:t>
      </w:r>
    </w:p>
    <w:p>
      <w:pPr>
        <w:pStyle w:val="BodyText"/>
        <w:spacing w:before="96"/>
        <w:rPr>
          <w:sz w:val="30"/>
        </w:rPr>
      </w:pPr>
    </w:p>
    <w:p>
      <w:pPr>
        <w:pStyle w:val="ListParagraph"/>
        <w:numPr>
          <w:ilvl w:val="2"/>
          <w:numId w:val="2"/>
        </w:numPr>
        <w:tabs>
          <w:tab w:pos="1074" w:val="left" w:leader="none"/>
        </w:tabs>
        <w:spacing w:line="240" w:lineRule="auto" w:before="1" w:after="0"/>
        <w:ind w:left="1074" w:right="0" w:hanging="419"/>
        <w:jc w:val="left"/>
        <w:rPr>
          <w:sz w:val="20"/>
        </w:rPr>
      </w:pPr>
      <w:r>
        <w:rPr>
          <w:sz w:val="20"/>
        </w:rPr>
        <w:t>Please</w:t>
      </w:r>
      <w:r>
        <w:rPr>
          <w:spacing w:val="-9"/>
          <w:sz w:val="20"/>
        </w:rPr>
        <w:t> </w:t>
      </w:r>
      <w:r>
        <w:rPr>
          <w:sz w:val="20"/>
        </w:rPr>
        <w:t>check</w:t>
      </w:r>
      <w:r>
        <w:rPr>
          <w:spacing w:val="-4"/>
          <w:sz w:val="20"/>
        </w:rPr>
        <w:t> </w:t>
      </w:r>
      <w:r>
        <w:rPr>
          <w:sz w:val="20"/>
        </w:rPr>
        <w:t>the</w:t>
      </w:r>
      <w:r>
        <w:rPr>
          <w:spacing w:val="-7"/>
          <w:sz w:val="20"/>
        </w:rPr>
        <w:t> </w:t>
      </w:r>
      <w:r>
        <w:rPr>
          <w:sz w:val="20"/>
        </w:rPr>
        <w:t>power</w:t>
      </w:r>
      <w:r>
        <w:rPr>
          <w:spacing w:val="-6"/>
          <w:sz w:val="20"/>
        </w:rPr>
        <w:t> </w:t>
      </w:r>
      <w:r>
        <w:rPr>
          <w:sz w:val="20"/>
        </w:rPr>
        <w:t>supply</w:t>
      </w:r>
      <w:r>
        <w:rPr>
          <w:spacing w:val="-8"/>
          <w:sz w:val="20"/>
        </w:rPr>
        <w:t> </w:t>
      </w:r>
      <w:r>
        <w:rPr>
          <w:sz w:val="20"/>
        </w:rPr>
        <w:t>source,</w:t>
      </w:r>
      <w:r>
        <w:rPr>
          <w:spacing w:val="-6"/>
          <w:sz w:val="20"/>
        </w:rPr>
        <w:t> </w:t>
      </w:r>
      <w:r>
        <w:rPr>
          <w:sz w:val="20"/>
        </w:rPr>
        <w:t>ensure</w:t>
      </w:r>
      <w:r>
        <w:rPr>
          <w:spacing w:val="-4"/>
          <w:sz w:val="20"/>
        </w:rPr>
        <w:t> </w:t>
      </w:r>
      <w:r>
        <w:rPr>
          <w:sz w:val="20"/>
        </w:rPr>
        <w:t>it</w:t>
      </w:r>
      <w:r>
        <w:rPr>
          <w:spacing w:val="-7"/>
          <w:sz w:val="20"/>
        </w:rPr>
        <w:t> </w:t>
      </w:r>
      <w:r>
        <w:rPr>
          <w:sz w:val="20"/>
        </w:rPr>
        <w:t>is</w:t>
      </w:r>
      <w:r>
        <w:rPr>
          <w:spacing w:val="-6"/>
          <w:sz w:val="20"/>
        </w:rPr>
        <w:t> </w:t>
      </w:r>
      <w:r>
        <w:rPr>
          <w:sz w:val="20"/>
        </w:rPr>
        <w:t>2.0V~3.6V,</w:t>
      </w:r>
      <w:r>
        <w:rPr>
          <w:spacing w:val="-10"/>
          <w:sz w:val="20"/>
        </w:rPr>
        <w:t> </w:t>
      </w:r>
      <w:r>
        <w:rPr>
          <w:sz w:val="20"/>
        </w:rPr>
        <w:t>voltage</w:t>
      </w:r>
      <w:r>
        <w:rPr>
          <w:spacing w:val="-7"/>
          <w:sz w:val="20"/>
        </w:rPr>
        <w:t> </w:t>
      </w:r>
      <w:r>
        <w:rPr>
          <w:sz w:val="20"/>
        </w:rPr>
        <w:t>higher</w:t>
      </w:r>
      <w:r>
        <w:rPr>
          <w:spacing w:val="-6"/>
          <w:sz w:val="20"/>
        </w:rPr>
        <w:t> </w:t>
      </w:r>
      <w:r>
        <w:rPr>
          <w:sz w:val="20"/>
        </w:rPr>
        <w:t>than</w:t>
      </w:r>
      <w:r>
        <w:rPr>
          <w:spacing w:val="-6"/>
          <w:sz w:val="20"/>
        </w:rPr>
        <w:t> </w:t>
      </w:r>
      <w:r>
        <w:rPr>
          <w:sz w:val="20"/>
        </w:rPr>
        <w:t>3.6V</w:t>
      </w:r>
      <w:r>
        <w:rPr>
          <w:spacing w:val="-12"/>
          <w:sz w:val="20"/>
        </w:rPr>
        <w:t> </w:t>
      </w:r>
      <w:r>
        <w:rPr>
          <w:sz w:val="20"/>
        </w:rPr>
        <w:t>will</w:t>
      </w:r>
      <w:r>
        <w:rPr>
          <w:spacing w:val="-7"/>
          <w:sz w:val="20"/>
        </w:rPr>
        <w:t> </w:t>
      </w:r>
      <w:r>
        <w:rPr>
          <w:sz w:val="20"/>
        </w:rPr>
        <w:t>damage</w:t>
      </w:r>
      <w:r>
        <w:rPr>
          <w:spacing w:val="-7"/>
          <w:sz w:val="20"/>
        </w:rPr>
        <w:t> </w:t>
      </w:r>
      <w:r>
        <w:rPr>
          <w:sz w:val="20"/>
        </w:rPr>
        <w:t>the</w:t>
      </w:r>
      <w:r>
        <w:rPr>
          <w:spacing w:val="-4"/>
          <w:sz w:val="20"/>
        </w:rPr>
        <w:t> </w:t>
      </w:r>
      <w:r>
        <w:rPr>
          <w:spacing w:val="-2"/>
          <w:sz w:val="20"/>
        </w:rPr>
        <w:t>module;</w:t>
      </w:r>
    </w:p>
    <w:p>
      <w:pPr>
        <w:pStyle w:val="ListParagraph"/>
        <w:numPr>
          <w:ilvl w:val="2"/>
          <w:numId w:val="2"/>
        </w:numPr>
        <w:tabs>
          <w:tab w:pos="1074" w:val="left" w:leader="none"/>
        </w:tabs>
        <w:spacing w:line="240" w:lineRule="auto" w:before="82" w:after="0"/>
        <w:ind w:left="1074" w:right="0" w:hanging="419"/>
        <w:jc w:val="left"/>
        <w:rPr>
          <w:sz w:val="20"/>
        </w:rPr>
      </w:pPr>
      <w:r>
        <w:rPr>
          <w:sz w:val="20"/>
        </w:rPr>
        <w:t>Please</w:t>
      </w:r>
      <w:r>
        <w:rPr>
          <w:spacing w:val="-9"/>
          <w:sz w:val="20"/>
        </w:rPr>
        <w:t> </w:t>
      </w:r>
      <w:r>
        <w:rPr>
          <w:sz w:val="20"/>
        </w:rPr>
        <w:t>check</w:t>
      </w:r>
      <w:r>
        <w:rPr>
          <w:spacing w:val="-2"/>
          <w:sz w:val="20"/>
        </w:rPr>
        <w:t> </w:t>
      </w:r>
      <w:r>
        <w:rPr>
          <w:sz w:val="20"/>
        </w:rPr>
        <w:t>the</w:t>
      </w:r>
      <w:r>
        <w:rPr>
          <w:spacing w:val="-7"/>
          <w:sz w:val="20"/>
        </w:rPr>
        <w:t> </w:t>
      </w:r>
      <w:r>
        <w:rPr>
          <w:sz w:val="20"/>
        </w:rPr>
        <w:t>stability</w:t>
      </w:r>
      <w:r>
        <w:rPr>
          <w:spacing w:val="-3"/>
          <w:sz w:val="20"/>
        </w:rPr>
        <w:t> </w:t>
      </w:r>
      <w:r>
        <w:rPr>
          <w:sz w:val="20"/>
        </w:rPr>
        <w:t>of</w:t>
      </w:r>
      <w:r>
        <w:rPr>
          <w:spacing w:val="-8"/>
          <w:sz w:val="20"/>
        </w:rPr>
        <w:t> </w:t>
      </w:r>
      <w:r>
        <w:rPr>
          <w:sz w:val="20"/>
        </w:rPr>
        <w:t>power</w:t>
      </w:r>
      <w:r>
        <w:rPr>
          <w:spacing w:val="-5"/>
          <w:sz w:val="20"/>
        </w:rPr>
        <w:t> </w:t>
      </w:r>
      <w:r>
        <w:rPr>
          <w:sz w:val="20"/>
        </w:rPr>
        <w:t>source,</w:t>
      </w:r>
      <w:r>
        <w:rPr>
          <w:spacing w:val="-6"/>
          <w:sz w:val="20"/>
        </w:rPr>
        <w:t> </w:t>
      </w:r>
      <w:r>
        <w:rPr>
          <w:sz w:val="20"/>
        </w:rPr>
        <w:t>the</w:t>
      </w:r>
      <w:r>
        <w:rPr>
          <w:spacing w:val="-3"/>
          <w:sz w:val="20"/>
        </w:rPr>
        <w:t> </w:t>
      </w:r>
      <w:r>
        <w:rPr>
          <w:sz w:val="20"/>
        </w:rPr>
        <w:t>voltage</w:t>
      </w:r>
      <w:r>
        <w:rPr>
          <w:spacing w:val="-4"/>
          <w:sz w:val="20"/>
        </w:rPr>
        <w:t> </w:t>
      </w:r>
      <w:r>
        <w:rPr>
          <w:sz w:val="20"/>
        </w:rPr>
        <w:t>cannot</w:t>
      </w:r>
      <w:r>
        <w:rPr>
          <w:spacing w:val="-6"/>
          <w:sz w:val="20"/>
        </w:rPr>
        <w:t> </w:t>
      </w:r>
      <w:r>
        <w:rPr>
          <w:sz w:val="20"/>
        </w:rPr>
        <w:t>fluctuate</w:t>
      </w:r>
      <w:r>
        <w:rPr>
          <w:spacing w:val="-7"/>
          <w:sz w:val="20"/>
        </w:rPr>
        <w:t> </w:t>
      </w:r>
      <w:r>
        <w:rPr>
          <w:sz w:val="20"/>
        </w:rPr>
        <w:t>too</w:t>
      </w:r>
      <w:r>
        <w:rPr>
          <w:spacing w:val="-7"/>
          <w:sz w:val="20"/>
        </w:rPr>
        <w:t> </w:t>
      </w:r>
      <w:r>
        <w:rPr>
          <w:spacing w:val="-2"/>
          <w:sz w:val="20"/>
        </w:rPr>
        <w:t>much;</w:t>
      </w:r>
    </w:p>
    <w:p>
      <w:pPr>
        <w:pStyle w:val="ListParagraph"/>
        <w:numPr>
          <w:ilvl w:val="2"/>
          <w:numId w:val="2"/>
        </w:numPr>
        <w:tabs>
          <w:tab w:pos="1075" w:val="left" w:leader="none"/>
        </w:tabs>
        <w:spacing w:line="326" w:lineRule="auto" w:before="82" w:after="0"/>
        <w:ind w:left="1075" w:right="840" w:hanging="420"/>
        <w:jc w:val="left"/>
        <w:rPr>
          <w:sz w:val="20"/>
        </w:rPr>
      </w:pPr>
      <w:r>
        <w:rPr>
          <w:sz w:val="20"/>
        </w:rPr>
        <w:t>Please</w:t>
      </w:r>
      <w:r>
        <w:rPr>
          <w:spacing w:val="-6"/>
          <w:sz w:val="20"/>
        </w:rPr>
        <w:t> </w:t>
      </w:r>
      <w:r>
        <w:rPr>
          <w:sz w:val="20"/>
        </w:rPr>
        <w:t>make</w:t>
      </w:r>
      <w:r>
        <w:rPr>
          <w:spacing w:val="-1"/>
          <w:sz w:val="20"/>
        </w:rPr>
        <w:t> </w:t>
      </w:r>
      <w:r>
        <w:rPr>
          <w:sz w:val="20"/>
        </w:rPr>
        <w:t>sure</w:t>
      </w:r>
      <w:r>
        <w:rPr>
          <w:spacing w:val="-4"/>
          <w:sz w:val="20"/>
        </w:rPr>
        <w:t> </w:t>
      </w:r>
      <w:r>
        <w:rPr>
          <w:sz w:val="20"/>
        </w:rPr>
        <w:t>antistatic</w:t>
      </w:r>
      <w:r>
        <w:rPr>
          <w:spacing w:val="-4"/>
          <w:sz w:val="20"/>
        </w:rPr>
        <w:t> </w:t>
      </w:r>
      <w:r>
        <w:rPr>
          <w:sz w:val="20"/>
        </w:rPr>
        <w:t>measure</w:t>
      </w:r>
      <w:r>
        <w:rPr>
          <w:spacing w:val="-1"/>
          <w:sz w:val="20"/>
        </w:rPr>
        <w:t> </w:t>
      </w:r>
      <w:r>
        <w:rPr>
          <w:sz w:val="20"/>
        </w:rPr>
        <w:t>are</w:t>
      </w:r>
      <w:r>
        <w:rPr>
          <w:spacing w:val="-6"/>
          <w:sz w:val="20"/>
        </w:rPr>
        <w:t> </w:t>
      </w:r>
      <w:r>
        <w:rPr>
          <w:sz w:val="20"/>
        </w:rPr>
        <w:t>taken</w:t>
      </w:r>
      <w:r>
        <w:rPr>
          <w:spacing w:val="-3"/>
          <w:sz w:val="20"/>
        </w:rPr>
        <w:t> </w:t>
      </w:r>
      <w:r>
        <w:rPr>
          <w:sz w:val="20"/>
        </w:rPr>
        <w:t>when installing</w:t>
      </w:r>
      <w:r>
        <w:rPr>
          <w:spacing w:val="-3"/>
          <w:sz w:val="20"/>
        </w:rPr>
        <w:t> </w:t>
      </w:r>
      <w:r>
        <w:rPr>
          <w:sz w:val="20"/>
        </w:rPr>
        <w:t>and</w:t>
      </w:r>
      <w:r>
        <w:rPr>
          <w:spacing w:val="-3"/>
          <w:sz w:val="20"/>
        </w:rPr>
        <w:t> </w:t>
      </w:r>
      <w:r>
        <w:rPr>
          <w:sz w:val="20"/>
        </w:rPr>
        <w:t>using,</w:t>
      </w:r>
      <w:r>
        <w:rPr>
          <w:spacing w:val="-3"/>
          <w:sz w:val="20"/>
        </w:rPr>
        <w:t> </w:t>
      </w:r>
      <w:r>
        <w:rPr>
          <w:sz w:val="20"/>
        </w:rPr>
        <w:t>high</w:t>
      </w:r>
      <w:r>
        <w:rPr>
          <w:spacing w:val="-3"/>
          <w:sz w:val="20"/>
        </w:rPr>
        <w:t> </w:t>
      </w:r>
      <w:r>
        <w:rPr>
          <w:sz w:val="20"/>
        </w:rPr>
        <w:t>frequency</w:t>
      </w:r>
      <w:r>
        <w:rPr>
          <w:spacing w:val="-3"/>
          <w:sz w:val="20"/>
        </w:rPr>
        <w:t> </w:t>
      </w:r>
      <w:r>
        <w:rPr>
          <w:sz w:val="20"/>
        </w:rPr>
        <w:t>devices</w:t>
      </w:r>
      <w:r>
        <w:rPr>
          <w:spacing w:val="-2"/>
          <w:sz w:val="20"/>
        </w:rPr>
        <w:t> </w:t>
      </w:r>
      <w:r>
        <w:rPr>
          <w:sz w:val="20"/>
        </w:rPr>
        <w:t>have</w:t>
      </w:r>
      <w:r>
        <w:rPr>
          <w:spacing w:val="-4"/>
          <w:sz w:val="20"/>
        </w:rPr>
        <w:t> </w:t>
      </w:r>
      <w:r>
        <w:rPr>
          <w:sz w:val="20"/>
        </w:rPr>
        <w:t>electrostatic </w:t>
      </w:r>
      <w:r>
        <w:rPr>
          <w:spacing w:val="-2"/>
          <w:sz w:val="20"/>
        </w:rPr>
        <w:t>susceptibility;</w:t>
      </w:r>
    </w:p>
    <w:p>
      <w:pPr>
        <w:pStyle w:val="ListParagraph"/>
        <w:numPr>
          <w:ilvl w:val="2"/>
          <w:numId w:val="2"/>
        </w:numPr>
        <w:tabs>
          <w:tab w:pos="1074" w:val="left" w:leader="none"/>
        </w:tabs>
        <w:spacing w:line="228" w:lineRule="exact" w:before="0" w:after="0"/>
        <w:ind w:left="1074" w:right="0" w:hanging="419"/>
        <w:jc w:val="left"/>
        <w:rPr>
          <w:sz w:val="20"/>
        </w:rPr>
      </w:pPr>
      <w:r>
        <w:rPr>
          <w:sz w:val="20"/>
        </w:rPr>
        <w:t>Please</w:t>
      </w:r>
      <w:r>
        <w:rPr>
          <w:spacing w:val="-8"/>
          <w:sz w:val="20"/>
        </w:rPr>
        <w:t> </w:t>
      </w:r>
      <w:r>
        <w:rPr>
          <w:sz w:val="20"/>
        </w:rPr>
        <w:t>ensure</w:t>
      </w:r>
      <w:r>
        <w:rPr>
          <w:spacing w:val="-4"/>
          <w:sz w:val="20"/>
        </w:rPr>
        <w:t> </w:t>
      </w:r>
      <w:r>
        <w:rPr>
          <w:sz w:val="20"/>
        </w:rPr>
        <w:t>the</w:t>
      </w:r>
      <w:r>
        <w:rPr>
          <w:spacing w:val="-3"/>
          <w:sz w:val="20"/>
        </w:rPr>
        <w:t> </w:t>
      </w:r>
      <w:r>
        <w:rPr>
          <w:sz w:val="20"/>
        </w:rPr>
        <w:t>humidity</w:t>
      </w:r>
      <w:r>
        <w:rPr>
          <w:spacing w:val="-5"/>
          <w:sz w:val="20"/>
        </w:rPr>
        <w:t> </w:t>
      </w:r>
      <w:r>
        <w:rPr>
          <w:sz w:val="20"/>
        </w:rPr>
        <w:t>is</w:t>
      </w:r>
      <w:r>
        <w:rPr>
          <w:spacing w:val="-7"/>
          <w:sz w:val="20"/>
        </w:rPr>
        <w:t> </w:t>
      </w:r>
      <w:r>
        <w:rPr>
          <w:sz w:val="20"/>
        </w:rPr>
        <w:t>within</w:t>
      </w:r>
      <w:r>
        <w:rPr>
          <w:spacing w:val="-3"/>
          <w:sz w:val="20"/>
        </w:rPr>
        <w:t> </w:t>
      </w:r>
      <w:r>
        <w:rPr>
          <w:sz w:val="20"/>
        </w:rPr>
        <w:t>limited</w:t>
      </w:r>
      <w:r>
        <w:rPr>
          <w:spacing w:val="-7"/>
          <w:sz w:val="20"/>
        </w:rPr>
        <w:t> </w:t>
      </w:r>
      <w:r>
        <w:rPr>
          <w:sz w:val="20"/>
        </w:rPr>
        <w:t>range,</w:t>
      </w:r>
      <w:r>
        <w:rPr>
          <w:spacing w:val="-5"/>
          <w:sz w:val="20"/>
        </w:rPr>
        <w:t> </w:t>
      </w:r>
      <w:r>
        <w:rPr>
          <w:sz w:val="20"/>
        </w:rPr>
        <w:t>some</w:t>
      </w:r>
      <w:r>
        <w:rPr>
          <w:spacing w:val="-3"/>
          <w:sz w:val="20"/>
        </w:rPr>
        <w:t> </w:t>
      </w:r>
      <w:r>
        <w:rPr>
          <w:sz w:val="20"/>
        </w:rPr>
        <w:t>parts</w:t>
      </w:r>
      <w:r>
        <w:rPr>
          <w:spacing w:val="-7"/>
          <w:sz w:val="20"/>
        </w:rPr>
        <w:t> </w:t>
      </w:r>
      <w:r>
        <w:rPr>
          <w:sz w:val="20"/>
        </w:rPr>
        <w:t>are</w:t>
      </w:r>
      <w:r>
        <w:rPr>
          <w:spacing w:val="-8"/>
          <w:sz w:val="20"/>
        </w:rPr>
        <w:t> </w:t>
      </w:r>
      <w:r>
        <w:rPr>
          <w:sz w:val="20"/>
        </w:rPr>
        <w:t>sensitive</w:t>
      </w:r>
      <w:r>
        <w:rPr>
          <w:spacing w:val="-4"/>
          <w:sz w:val="20"/>
        </w:rPr>
        <w:t> </w:t>
      </w:r>
      <w:r>
        <w:rPr>
          <w:sz w:val="20"/>
        </w:rPr>
        <w:t>to</w:t>
      </w:r>
      <w:r>
        <w:rPr>
          <w:spacing w:val="-7"/>
          <w:sz w:val="20"/>
        </w:rPr>
        <w:t> </w:t>
      </w:r>
      <w:r>
        <w:rPr>
          <w:spacing w:val="-2"/>
          <w:sz w:val="20"/>
        </w:rPr>
        <w:t>humidity;</w:t>
      </w:r>
    </w:p>
    <w:p>
      <w:pPr>
        <w:pStyle w:val="ListParagraph"/>
        <w:numPr>
          <w:ilvl w:val="2"/>
          <w:numId w:val="2"/>
        </w:numPr>
        <w:tabs>
          <w:tab w:pos="1074" w:val="left" w:leader="none"/>
        </w:tabs>
        <w:spacing w:line="240" w:lineRule="auto" w:before="82" w:after="0"/>
        <w:ind w:left="1074" w:right="0" w:hanging="419"/>
        <w:jc w:val="left"/>
        <w:rPr>
          <w:sz w:val="20"/>
        </w:rPr>
      </w:pPr>
      <w:r>
        <w:rPr>
          <w:sz w:val="20"/>
        </w:rPr>
        <w:t>Please</w:t>
      </w:r>
      <w:r>
        <w:rPr>
          <w:spacing w:val="-7"/>
          <w:sz w:val="20"/>
        </w:rPr>
        <w:t> </w:t>
      </w:r>
      <w:r>
        <w:rPr>
          <w:sz w:val="20"/>
        </w:rPr>
        <w:t>avoid</w:t>
      </w:r>
      <w:r>
        <w:rPr>
          <w:spacing w:val="-1"/>
          <w:sz w:val="20"/>
        </w:rPr>
        <w:t> </w:t>
      </w:r>
      <w:r>
        <w:rPr>
          <w:sz w:val="20"/>
        </w:rPr>
        <w:t>using</w:t>
      </w:r>
      <w:r>
        <w:rPr>
          <w:spacing w:val="-4"/>
          <w:sz w:val="20"/>
        </w:rPr>
        <w:t> </w:t>
      </w:r>
      <w:r>
        <w:rPr>
          <w:sz w:val="20"/>
        </w:rPr>
        <w:t>modules</w:t>
      </w:r>
      <w:r>
        <w:rPr>
          <w:spacing w:val="-3"/>
          <w:sz w:val="20"/>
        </w:rPr>
        <w:t> </w:t>
      </w:r>
      <w:r>
        <w:rPr>
          <w:sz w:val="20"/>
        </w:rPr>
        <w:t>under</w:t>
      </w:r>
      <w:r>
        <w:rPr>
          <w:spacing w:val="-4"/>
          <w:sz w:val="20"/>
        </w:rPr>
        <w:t> </w:t>
      </w:r>
      <w:r>
        <w:rPr>
          <w:sz w:val="20"/>
        </w:rPr>
        <w:t>too</w:t>
      </w:r>
      <w:r>
        <w:rPr>
          <w:spacing w:val="-5"/>
          <w:sz w:val="20"/>
        </w:rPr>
        <w:t> </w:t>
      </w:r>
      <w:r>
        <w:rPr>
          <w:sz w:val="20"/>
        </w:rPr>
        <w:t>high</w:t>
      </w:r>
      <w:r>
        <w:rPr>
          <w:spacing w:val="-4"/>
          <w:sz w:val="20"/>
        </w:rPr>
        <w:t> </w:t>
      </w:r>
      <w:r>
        <w:rPr>
          <w:sz w:val="20"/>
        </w:rPr>
        <w:t>or</w:t>
      </w:r>
      <w:r>
        <w:rPr>
          <w:spacing w:val="-7"/>
          <w:sz w:val="20"/>
        </w:rPr>
        <w:t> </w:t>
      </w:r>
      <w:r>
        <w:rPr>
          <w:sz w:val="20"/>
        </w:rPr>
        <w:t>too</w:t>
      </w:r>
      <w:r>
        <w:rPr>
          <w:spacing w:val="-3"/>
          <w:sz w:val="20"/>
        </w:rPr>
        <w:t> </w:t>
      </w:r>
      <w:r>
        <w:rPr>
          <w:sz w:val="20"/>
        </w:rPr>
        <w:t>low</w:t>
      </w:r>
      <w:r>
        <w:rPr>
          <w:spacing w:val="-5"/>
          <w:sz w:val="20"/>
        </w:rPr>
        <w:t> </w:t>
      </w:r>
      <w:r>
        <w:rPr>
          <w:spacing w:val="-2"/>
          <w:sz w:val="20"/>
        </w:rPr>
        <w:t>temperature.</w:t>
      </w:r>
    </w:p>
    <w:p>
      <w:pPr>
        <w:pStyle w:val="BodyText"/>
        <w:spacing w:before="209"/>
      </w:pPr>
    </w:p>
    <w:p>
      <w:pPr>
        <w:pStyle w:val="Heading2"/>
        <w:numPr>
          <w:ilvl w:val="1"/>
          <w:numId w:val="2"/>
        </w:numPr>
        <w:tabs>
          <w:tab w:pos="1103" w:val="left" w:leader="none"/>
        </w:tabs>
        <w:spacing w:line="240" w:lineRule="auto" w:before="1" w:after="0"/>
        <w:ind w:left="1103" w:right="0" w:hanging="448"/>
        <w:jc w:val="left"/>
      </w:pPr>
      <w:bookmarkStart w:name="6.3 BER(Bit Error Rate) is high" w:id="35"/>
      <w:bookmarkEnd w:id="35"/>
      <w:r>
        <w:rPr/>
      </w:r>
      <w:bookmarkStart w:name="_bookmark17" w:id="36"/>
      <w:bookmarkEnd w:id="36"/>
      <w:r>
        <w:rPr/>
      </w:r>
      <w:r>
        <w:rPr/>
        <w:t>BER(Bit</w:t>
      </w:r>
      <w:r>
        <w:rPr>
          <w:spacing w:val="-2"/>
        </w:rPr>
        <w:t> </w:t>
      </w:r>
      <w:r>
        <w:rPr/>
        <w:t>Error</w:t>
      </w:r>
      <w:r>
        <w:rPr>
          <w:spacing w:val="-3"/>
        </w:rPr>
        <w:t> </w:t>
      </w:r>
      <w:r>
        <w:rPr/>
        <w:t>Rate)</w:t>
      </w:r>
      <w:r>
        <w:rPr>
          <w:spacing w:val="-2"/>
        </w:rPr>
        <w:t> </w:t>
      </w:r>
      <w:r>
        <w:rPr/>
        <w:t>is</w:t>
      </w:r>
      <w:r>
        <w:rPr>
          <w:spacing w:val="-3"/>
        </w:rPr>
        <w:t> </w:t>
      </w:r>
      <w:r>
        <w:rPr>
          <w:spacing w:val="-4"/>
        </w:rPr>
        <w:t>high</w:t>
      </w:r>
    </w:p>
    <w:p>
      <w:pPr>
        <w:pStyle w:val="BodyText"/>
        <w:spacing w:before="96"/>
        <w:rPr>
          <w:sz w:val="30"/>
        </w:rPr>
      </w:pPr>
    </w:p>
    <w:p>
      <w:pPr>
        <w:pStyle w:val="ListParagraph"/>
        <w:numPr>
          <w:ilvl w:val="2"/>
          <w:numId w:val="2"/>
        </w:numPr>
        <w:tabs>
          <w:tab w:pos="1055" w:val="left" w:leader="none"/>
          <w:tab w:pos="1074" w:val="left" w:leader="none"/>
        </w:tabs>
        <w:spacing w:line="326" w:lineRule="auto" w:before="1" w:after="0"/>
        <w:ind w:left="1055" w:right="1933" w:hanging="401"/>
        <w:jc w:val="left"/>
        <w:rPr>
          <w:sz w:val="20"/>
        </w:rPr>
      </w:pPr>
      <w:r>
        <w:rPr>
          <w:sz w:val="20"/>
        </w:rPr>
        <w:t>There</w:t>
      </w:r>
      <w:r>
        <w:rPr>
          <w:spacing w:val="13"/>
          <w:sz w:val="20"/>
        </w:rPr>
        <w:t> </w:t>
      </w:r>
      <w:r>
        <w:rPr>
          <w:sz w:val="20"/>
        </w:rPr>
        <w:t>are</w:t>
      </w:r>
      <w:r>
        <w:rPr>
          <w:spacing w:val="-6"/>
          <w:sz w:val="20"/>
        </w:rPr>
        <w:t> </w:t>
      </w:r>
      <w:r>
        <w:rPr>
          <w:sz w:val="20"/>
        </w:rPr>
        <w:t>co-channel</w:t>
      </w:r>
      <w:r>
        <w:rPr>
          <w:spacing w:val="-3"/>
          <w:sz w:val="20"/>
        </w:rPr>
        <w:t> </w:t>
      </w:r>
      <w:r>
        <w:rPr>
          <w:sz w:val="20"/>
        </w:rPr>
        <w:t>signal</w:t>
      </w:r>
      <w:r>
        <w:rPr>
          <w:spacing w:val="-3"/>
          <w:sz w:val="20"/>
        </w:rPr>
        <w:t> </w:t>
      </w:r>
      <w:r>
        <w:rPr>
          <w:sz w:val="20"/>
        </w:rPr>
        <w:t>interference</w:t>
      </w:r>
      <w:r>
        <w:rPr>
          <w:spacing w:val="-4"/>
          <w:sz w:val="20"/>
        </w:rPr>
        <w:t> </w:t>
      </w:r>
      <w:r>
        <w:rPr>
          <w:sz w:val="20"/>
        </w:rPr>
        <w:t>nearby,</w:t>
      </w:r>
      <w:r>
        <w:rPr>
          <w:spacing w:val="-8"/>
          <w:sz w:val="20"/>
        </w:rPr>
        <w:t> </w:t>
      </w:r>
      <w:r>
        <w:rPr>
          <w:sz w:val="20"/>
        </w:rPr>
        <w:t>please</w:t>
      </w:r>
      <w:r>
        <w:rPr>
          <w:spacing w:val="-2"/>
          <w:sz w:val="20"/>
        </w:rPr>
        <w:t> </w:t>
      </w:r>
      <w:r>
        <w:rPr>
          <w:sz w:val="20"/>
        </w:rPr>
        <w:t>be</w:t>
      </w:r>
      <w:r>
        <w:rPr>
          <w:spacing w:val="-6"/>
          <w:sz w:val="20"/>
        </w:rPr>
        <w:t> </w:t>
      </w:r>
      <w:r>
        <w:rPr>
          <w:sz w:val="20"/>
        </w:rPr>
        <w:t>away</w:t>
      </w:r>
      <w:r>
        <w:rPr>
          <w:spacing w:val="-4"/>
          <w:sz w:val="20"/>
        </w:rPr>
        <w:t> </w:t>
      </w:r>
      <w:r>
        <w:rPr>
          <w:sz w:val="20"/>
        </w:rPr>
        <w:t>from</w:t>
      </w:r>
      <w:r>
        <w:rPr>
          <w:spacing w:val="-4"/>
          <w:sz w:val="20"/>
        </w:rPr>
        <w:t> </w:t>
      </w:r>
      <w:r>
        <w:rPr>
          <w:sz w:val="20"/>
        </w:rPr>
        <w:t>interference</w:t>
      </w:r>
      <w:r>
        <w:rPr>
          <w:spacing w:val="-2"/>
          <w:sz w:val="20"/>
        </w:rPr>
        <w:t> </w:t>
      </w:r>
      <w:r>
        <w:rPr>
          <w:sz w:val="20"/>
        </w:rPr>
        <w:t>sources</w:t>
      </w:r>
      <w:r>
        <w:rPr>
          <w:spacing w:val="-3"/>
          <w:sz w:val="20"/>
        </w:rPr>
        <w:t> </w:t>
      </w:r>
      <w:r>
        <w:rPr>
          <w:sz w:val="20"/>
        </w:rPr>
        <w:t>or</w:t>
      </w:r>
      <w:r>
        <w:rPr>
          <w:spacing w:val="-6"/>
          <w:sz w:val="20"/>
        </w:rPr>
        <w:t> </w:t>
      </w:r>
      <w:r>
        <w:rPr>
          <w:sz w:val="20"/>
        </w:rPr>
        <w:t>modify frequency and channel to avoid interference;</w:t>
      </w:r>
    </w:p>
    <w:p>
      <w:pPr>
        <w:pStyle w:val="ListParagraph"/>
        <w:numPr>
          <w:ilvl w:val="2"/>
          <w:numId w:val="2"/>
        </w:numPr>
        <w:tabs>
          <w:tab w:pos="1074" w:val="left" w:leader="none"/>
        </w:tabs>
        <w:spacing w:line="228" w:lineRule="exact" w:before="0" w:after="0"/>
        <w:ind w:left="1074" w:right="0" w:hanging="419"/>
        <w:jc w:val="left"/>
        <w:rPr>
          <w:sz w:val="20"/>
        </w:rPr>
      </w:pPr>
      <w:r>
        <w:rPr>
          <w:sz w:val="20"/>
        </w:rPr>
        <w:t>Poor</w:t>
      </w:r>
      <w:r>
        <w:rPr>
          <w:spacing w:val="-7"/>
          <w:sz w:val="20"/>
        </w:rPr>
        <w:t> </w:t>
      </w:r>
      <w:r>
        <w:rPr>
          <w:sz w:val="20"/>
        </w:rPr>
        <w:t>power</w:t>
      </w:r>
      <w:r>
        <w:rPr>
          <w:spacing w:val="-5"/>
          <w:sz w:val="20"/>
        </w:rPr>
        <w:t> </w:t>
      </w:r>
      <w:r>
        <w:rPr>
          <w:sz w:val="20"/>
        </w:rPr>
        <w:t>supply</w:t>
      </w:r>
      <w:r>
        <w:rPr>
          <w:spacing w:val="-6"/>
          <w:sz w:val="20"/>
        </w:rPr>
        <w:t> </w:t>
      </w:r>
      <w:r>
        <w:rPr>
          <w:sz w:val="20"/>
        </w:rPr>
        <w:t>may</w:t>
      </w:r>
      <w:r>
        <w:rPr>
          <w:spacing w:val="-1"/>
          <w:sz w:val="20"/>
        </w:rPr>
        <w:t> </w:t>
      </w:r>
      <w:r>
        <w:rPr>
          <w:sz w:val="20"/>
        </w:rPr>
        <w:t>cause</w:t>
      </w:r>
      <w:r>
        <w:rPr>
          <w:spacing w:val="-5"/>
          <w:sz w:val="20"/>
        </w:rPr>
        <w:t> </w:t>
      </w:r>
      <w:r>
        <w:rPr>
          <w:sz w:val="20"/>
        </w:rPr>
        <w:t>messy</w:t>
      </w:r>
      <w:r>
        <w:rPr>
          <w:spacing w:val="-2"/>
          <w:sz w:val="20"/>
        </w:rPr>
        <w:t> </w:t>
      </w:r>
      <w:r>
        <w:rPr>
          <w:sz w:val="20"/>
        </w:rPr>
        <w:t>code.</w:t>
      </w:r>
      <w:r>
        <w:rPr>
          <w:spacing w:val="-4"/>
          <w:sz w:val="20"/>
        </w:rPr>
        <w:t> </w:t>
      </w:r>
      <w:r>
        <w:rPr>
          <w:sz w:val="20"/>
        </w:rPr>
        <w:t>Make</w:t>
      </w:r>
      <w:r>
        <w:rPr>
          <w:spacing w:val="-5"/>
          <w:sz w:val="20"/>
        </w:rPr>
        <w:t> </w:t>
      </w:r>
      <w:r>
        <w:rPr>
          <w:sz w:val="20"/>
        </w:rPr>
        <w:t>sure</w:t>
      </w:r>
      <w:r>
        <w:rPr>
          <w:spacing w:val="-5"/>
          <w:sz w:val="20"/>
        </w:rPr>
        <w:t> </w:t>
      </w:r>
      <w:r>
        <w:rPr>
          <w:sz w:val="20"/>
        </w:rPr>
        <w:t>that</w:t>
      </w:r>
      <w:r>
        <w:rPr>
          <w:spacing w:val="-3"/>
          <w:sz w:val="20"/>
        </w:rPr>
        <w:t> </w:t>
      </w:r>
      <w:r>
        <w:rPr>
          <w:sz w:val="20"/>
        </w:rPr>
        <w:t>the</w:t>
      </w:r>
      <w:r>
        <w:rPr>
          <w:spacing w:val="-5"/>
          <w:sz w:val="20"/>
        </w:rPr>
        <w:t> </w:t>
      </w:r>
      <w:r>
        <w:rPr>
          <w:sz w:val="20"/>
        </w:rPr>
        <w:t>power</w:t>
      </w:r>
      <w:r>
        <w:rPr>
          <w:spacing w:val="-5"/>
          <w:sz w:val="20"/>
        </w:rPr>
        <w:t> </w:t>
      </w:r>
      <w:r>
        <w:rPr>
          <w:sz w:val="20"/>
        </w:rPr>
        <w:t>supply</w:t>
      </w:r>
      <w:r>
        <w:rPr>
          <w:spacing w:val="-4"/>
          <w:sz w:val="20"/>
        </w:rPr>
        <w:t> </w:t>
      </w:r>
      <w:r>
        <w:rPr>
          <w:sz w:val="20"/>
        </w:rPr>
        <w:t>is</w:t>
      </w:r>
      <w:r>
        <w:rPr>
          <w:spacing w:val="-6"/>
          <w:sz w:val="20"/>
        </w:rPr>
        <w:t> </w:t>
      </w:r>
      <w:r>
        <w:rPr>
          <w:spacing w:val="-2"/>
          <w:sz w:val="20"/>
        </w:rPr>
        <w:t>reliable;</w:t>
      </w:r>
    </w:p>
    <w:p>
      <w:pPr>
        <w:pStyle w:val="ListParagraph"/>
        <w:numPr>
          <w:ilvl w:val="2"/>
          <w:numId w:val="2"/>
        </w:numPr>
        <w:tabs>
          <w:tab w:pos="1074" w:val="left" w:leader="none"/>
        </w:tabs>
        <w:spacing w:line="240" w:lineRule="auto" w:before="82" w:after="0"/>
        <w:ind w:left="1074" w:right="0" w:hanging="419"/>
        <w:jc w:val="left"/>
        <w:rPr>
          <w:sz w:val="20"/>
        </w:rPr>
      </w:pPr>
      <w:r>
        <w:rPr>
          <w:sz w:val="20"/>
        </w:rPr>
        <w:t>The</w:t>
      </w:r>
      <w:r>
        <w:rPr>
          <w:spacing w:val="-5"/>
          <w:sz w:val="20"/>
        </w:rPr>
        <w:t> </w:t>
      </w:r>
      <w:r>
        <w:rPr>
          <w:sz w:val="20"/>
        </w:rPr>
        <w:t>extension</w:t>
      </w:r>
      <w:r>
        <w:rPr>
          <w:spacing w:val="-5"/>
          <w:sz w:val="20"/>
        </w:rPr>
        <w:t> </w:t>
      </w:r>
      <w:r>
        <w:rPr>
          <w:sz w:val="20"/>
        </w:rPr>
        <w:t>line</w:t>
      </w:r>
      <w:r>
        <w:rPr>
          <w:spacing w:val="-2"/>
          <w:sz w:val="20"/>
        </w:rPr>
        <w:t> </w:t>
      </w:r>
      <w:r>
        <w:rPr>
          <w:sz w:val="20"/>
        </w:rPr>
        <w:t>and</w:t>
      </w:r>
      <w:r>
        <w:rPr>
          <w:spacing w:val="-3"/>
          <w:sz w:val="20"/>
        </w:rPr>
        <w:t> </w:t>
      </w:r>
      <w:r>
        <w:rPr>
          <w:sz w:val="20"/>
        </w:rPr>
        <w:t>feeder</w:t>
      </w:r>
      <w:r>
        <w:rPr>
          <w:spacing w:val="-4"/>
          <w:sz w:val="20"/>
        </w:rPr>
        <w:t> </w:t>
      </w:r>
      <w:r>
        <w:rPr>
          <w:sz w:val="20"/>
        </w:rPr>
        <w:t>quality are</w:t>
      </w:r>
      <w:r>
        <w:rPr>
          <w:spacing w:val="-6"/>
          <w:sz w:val="20"/>
        </w:rPr>
        <w:t> </w:t>
      </w:r>
      <w:r>
        <w:rPr>
          <w:sz w:val="20"/>
        </w:rPr>
        <w:t>poor</w:t>
      </w:r>
      <w:r>
        <w:rPr>
          <w:spacing w:val="-4"/>
          <w:sz w:val="20"/>
        </w:rPr>
        <w:t> </w:t>
      </w:r>
      <w:r>
        <w:rPr>
          <w:sz w:val="20"/>
        </w:rPr>
        <w:t>or</w:t>
      </w:r>
      <w:r>
        <w:rPr>
          <w:spacing w:val="-6"/>
          <w:sz w:val="20"/>
        </w:rPr>
        <w:t> </w:t>
      </w:r>
      <w:r>
        <w:rPr>
          <w:sz w:val="20"/>
        </w:rPr>
        <w:t>too</w:t>
      </w:r>
      <w:r>
        <w:rPr>
          <w:spacing w:val="-5"/>
          <w:sz w:val="20"/>
        </w:rPr>
        <w:t> </w:t>
      </w:r>
      <w:r>
        <w:rPr>
          <w:sz w:val="20"/>
        </w:rPr>
        <w:t>long,</w:t>
      </w:r>
      <w:r>
        <w:rPr>
          <w:spacing w:val="-4"/>
          <w:sz w:val="20"/>
        </w:rPr>
        <w:t> </w:t>
      </w:r>
      <w:r>
        <w:rPr>
          <w:sz w:val="20"/>
        </w:rPr>
        <w:t>so</w:t>
      </w:r>
      <w:r>
        <w:rPr>
          <w:spacing w:val="-3"/>
          <w:sz w:val="20"/>
        </w:rPr>
        <w:t> </w:t>
      </w:r>
      <w:r>
        <w:rPr>
          <w:sz w:val="20"/>
        </w:rPr>
        <w:t>the</w:t>
      </w:r>
      <w:r>
        <w:rPr>
          <w:spacing w:val="-2"/>
          <w:sz w:val="20"/>
        </w:rPr>
        <w:t> </w:t>
      </w:r>
      <w:r>
        <w:rPr>
          <w:sz w:val="20"/>
        </w:rPr>
        <w:t>bit</w:t>
      </w:r>
      <w:r>
        <w:rPr>
          <w:spacing w:val="-7"/>
          <w:sz w:val="20"/>
        </w:rPr>
        <w:t> </w:t>
      </w:r>
      <w:r>
        <w:rPr>
          <w:sz w:val="20"/>
        </w:rPr>
        <w:t>error</w:t>
      </w:r>
      <w:r>
        <w:rPr>
          <w:spacing w:val="-6"/>
          <w:sz w:val="20"/>
        </w:rPr>
        <w:t> </w:t>
      </w:r>
      <w:r>
        <w:rPr>
          <w:sz w:val="20"/>
        </w:rPr>
        <w:t>rate</w:t>
      </w:r>
      <w:r>
        <w:rPr>
          <w:spacing w:val="-4"/>
          <w:sz w:val="20"/>
        </w:rPr>
        <w:t> </w:t>
      </w:r>
      <w:r>
        <w:rPr>
          <w:sz w:val="20"/>
        </w:rPr>
        <w:t>is</w:t>
      </w:r>
      <w:r>
        <w:rPr>
          <w:spacing w:val="-6"/>
          <w:sz w:val="20"/>
        </w:rPr>
        <w:t> </w:t>
      </w:r>
      <w:r>
        <w:rPr>
          <w:spacing w:val="-2"/>
          <w:sz w:val="20"/>
        </w:rPr>
        <w:t>high.</w:t>
      </w:r>
    </w:p>
    <w:p>
      <w:pPr>
        <w:pStyle w:val="BodyText"/>
      </w:pPr>
    </w:p>
    <w:p>
      <w:pPr>
        <w:pStyle w:val="BodyText"/>
      </w:pPr>
    </w:p>
    <w:p>
      <w:pPr>
        <w:pStyle w:val="BodyText"/>
        <w:spacing w:before="194"/>
      </w:pPr>
    </w:p>
    <w:p>
      <w:pPr>
        <w:pStyle w:val="Heading1"/>
        <w:numPr>
          <w:ilvl w:val="0"/>
          <w:numId w:val="2"/>
        </w:numPr>
        <w:tabs>
          <w:tab w:pos="894" w:val="left" w:leader="none"/>
        </w:tabs>
        <w:spacing w:line="240" w:lineRule="auto" w:before="0" w:after="0"/>
        <w:ind w:left="894" w:right="0" w:hanging="239"/>
        <w:jc w:val="left"/>
      </w:pPr>
      <w:bookmarkStart w:name="7 Production guidance" w:id="37"/>
      <w:bookmarkEnd w:id="37"/>
      <w:r>
        <w:rPr>
          <w:b w:val="0"/>
        </w:rPr>
      </w:r>
      <w:bookmarkStart w:name="_bookmark18" w:id="38"/>
      <w:bookmarkEnd w:id="38"/>
      <w:r>
        <w:rPr>
          <w:b w:val="0"/>
        </w:rPr>
      </w:r>
      <w:r>
        <w:rPr/>
        <w:t>Production</w:t>
      </w:r>
      <w:r>
        <w:rPr>
          <w:spacing w:val="-15"/>
        </w:rPr>
        <w:t> </w:t>
      </w:r>
      <w:r>
        <w:rPr>
          <w:spacing w:val="-2"/>
        </w:rPr>
        <w:t>guidance</w:t>
      </w:r>
    </w:p>
    <w:p>
      <w:pPr>
        <w:pStyle w:val="BodyText"/>
        <w:spacing w:before="291"/>
        <w:rPr>
          <w:b/>
          <w:sz w:val="32"/>
        </w:rPr>
      </w:pPr>
    </w:p>
    <w:p>
      <w:pPr>
        <w:pStyle w:val="Heading2"/>
        <w:numPr>
          <w:ilvl w:val="1"/>
          <w:numId w:val="2"/>
        </w:numPr>
        <w:tabs>
          <w:tab w:pos="1103" w:val="left" w:leader="none"/>
        </w:tabs>
        <w:spacing w:line="240" w:lineRule="auto" w:before="0" w:after="0"/>
        <w:ind w:left="1103" w:right="0" w:hanging="448"/>
        <w:jc w:val="left"/>
      </w:pPr>
      <w:bookmarkStart w:name="7.1 Reflow soldering temperature" w:id="39"/>
      <w:bookmarkEnd w:id="39"/>
      <w:r>
        <w:rPr/>
      </w:r>
      <w:bookmarkStart w:name="_bookmark19" w:id="40"/>
      <w:bookmarkEnd w:id="40"/>
      <w:r>
        <w:rPr/>
      </w:r>
      <w:r>
        <w:rPr/>
        <w:t>Reflow</w:t>
      </w:r>
      <w:r>
        <w:rPr>
          <w:spacing w:val="-3"/>
        </w:rPr>
        <w:t> </w:t>
      </w:r>
      <w:r>
        <w:rPr/>
        <w:t>soldering</w:t>
      </w:r>
      <w:r>
        <w:rPr>
          <w:spacing w:val="-4"/>
        </w:rPr>
        <w:t> </w:t>
      </w:r>
      <w:r>
        <w:rPr>
          <w:spacing w:val="-2"/>
        </w:rPr>
        <w:t>temperature</w:t>
      </w:r>
    </w:p>
    <w:p>
      <w:pPr>
        <w:pStyle w:val="BodyText"/>
        <w:spacing w:before="172"/>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0"/>
        <w:gridCol w:w="2520"/>
        <w:gridCol w:w="2103"/>
        <w:gridCol w:w="2225"/>
      </w:tblGrid>
      <w:tr>
        <w:trPr>
          <w:trHeight w:val="312" w:hRule="atLeast"/>
        </w:trPr>
        <w:tc>
          <w:tcPr>
            <w:tcW w:w="3670" w:type="dxa"/>
            <w:shd w:val="clear" w:color="auto" w:fill="D9D9D9"/>
          </w:tcPr>
          <w:p>
            <w:pPr>
              <w:pStyle w:val="TableParagraph"/>
              <w:ind w:left="6"/>
              <w:rPr>
                <w:b/>
                <w:sz w:val="18"/>
              </w:rPr>
            </w:pPr>
            <w:r>
              <w:rPr>
                <w:b/>
                <w:sz w:val="18"/>
              </w:rPr>
              <w:t>Profile</w:t>
            </w:r>
            <w:r>
              <w:rPr>
                <w:b/>
                <w:spacing w:val="-4"/>
                <w:sz w:val="18"/>
              </w:rPr>
              <w:t> </w:t>
            </w:r>
            <w:r>
              <w:rPr>
                <w:b/>
                <w:spacing w:val="-2"/>
                <w:sz w:val="18"/>
              </w:rPr>
              <w:t>Feature</w:t>
            </w:r>
          </w:p>
        </w:tc>
        <w:tc>
          <w:tcPr>
            <w:tcW w:w="2520" w:type="dxa"/>
            <w:shd w:val="clear" w:color="auto" w:fill="D9D9D9"/>
          </w:tcPr>
          <w:p>
            <w:pPr>
              <w:pStyle w:val="TableParagraph"/>
              <w:ind w:left="97" w:right="89"/>
              <w:rPr>
                <w:b/>
                <w:sz w:val="18"/>
              </w:rPr>
            </w:pPr>
            <w:r>
              <w:rPr>
                <w:b/>
                <w:sz w:val="18"/>
              </w:rPr>
              <w:t>Curve</w:t>
            </w:r>
            <w:r>
              <w:rPr>
                <w:b/>
                <w:spacing w:val="-4"/>
                <w:sz w:val="18"/>
              </w:rPr>
              <w:t> </w:t>
            </w:r>
            <w:r>
              <w:rPr>
                <w:b/>
                <w:spacing w:val="-2"/>
                <w:sz w:val="18"/>
              </w:rPr>
              <w:t>characteristics</w:t>
            </w:r>
          </w:p>
        </w:tc>
        <w:tc>
          <w:tcPr>
            <w:tcW w:w="2103" w:type="dxa"/>
            <w:shd w:val="clear" w:color="auto" w:fill="D9D9D9"/>
          </w:tcPr>
          <w:p>
            <w:pPr>
              <w:pStyle w:val="TableParagraph"/>
              <w:ind w:left="10" w:right="2"/>
              <w:rPr>
                <w:b/>
                <w:sz w:val="18"/>
              </w:rPr>
            </w:pPr>
            <w:r>
              <w:rPr>
                <w:b/>
                <w:sz w:val="18"/>
              </w:rPr>
              <w:t>Sn-Pb</w:t>
            </w:r>
            <w:r>
              <w:rPr>
                <w:b/>
                <w:spacing w:val="-1"/>
                <w:sz w:val="18"/>
              </w:rPr>
              <w:t> </w:t>
            </w:r>
            <w:r>
              <w:rPr>
                <w:b/>
                <w:spacing w:val="-2"/>
                <w:sz w:val="18"/>
              </w:rPr>
              <w:t>Assembly</w:t>
            </w:r>
          </w:p>
        </w:tc>
        <w:tc>
          <w:tcPr>
            <w:tcW w:w="2225" w:type="dxa"/>
            <w:shd w:val="clear" w:color="auto" w:fill="D9D9D9"/>
          </w:tcPr>
          <w:p>
            <w:pPr>
              <w:pStyle w:val="TableParagraph"/>
              <w:ind w:left="10" w:right="5"/>
              <w:rPr>
                <w:b/>
                <w:sz w:val="18"/>
              </w:rPr>
            </w:pPr>
            <w:r>
              <w:rPr>
                <w:b/>
                <w:sz w:val="18"/>
              </w:rPr>
              <w:t>Pb-Free</w:t>
            </w:r>
            <w:r>
              <w:rPr>
                <w:b/>
                <w:spacing w:val="-2"/>
                <w:sz w:val="18"/>
              </w:rPr>
              <w:t> Assembly</w:t>
            </w:r>
          </w:p>
        </w:tc>
      </w:tr>
      <w:tr>
        <w:trPr>
          <w:trHeight w:val="310" w:hRule="atLeast"/>
        </w:trPr>
        <w:tc>
          <w:tcPr>
            <w:tcW w:w="3670" w:type="dxa"/>
          </w:tcPr>
          <w:p>
            <w:pPr>
              <w:pStyle w:val="TableParagraph"/>
              <w:ind w:left="107"/>
              <w:jc w:val="left"/>
              <w:rPr>
                <w:sz w:val="18"/>
              </w:rPr>
            </w:pPr>
            <w:r>
              <w:rPr>
                <w:sz w:val="18"/>
              </w:rPr>
              <w:t>Solder</w:t>
            </w:r>
            <w:r>
              <w:rPr>
                <w:spacing w:val="-4"/>
                <w:sz w:val="18"/>
              </w:rPr>
              <w:t> </w:t>
            </w:r>
            <w:r>
              <w:rPr>
                <w:spacing w:val="-2"/>
                <w:sz w:val="18"/>
              </w:rPr>
              <w:t>Paste</w:t>
            </w:r>
          </w:p>
        </w:tc>
        <w:tc>
          <w:tcPr>
            <w:tcW w:w="2520" w:type="dxa"/>
          </w:tcPr>
          <w:p>
            <w:pPr>
              <w:pStyle w:val="TableParagraph"/>
              <w:ind w:left="97" w:right="89"/>
              <w:rPr>
                <w:sz w:val="18"/>
              </w:rPr>
            </w:pPr>
            <w:r>
              <w:rPr>
                <w:sz w:val="18"/>
              </w:rPr>
              <w:t>Solder</w:t>
            </w:r>
            <w:r>
              <w:rPr>
                <w:spacing w:val="-6"/>
                <w:sz w:val="18"/>
              </w:rPr>
              <w:t> </w:t>
            </w:r>
            <w:r>
              <w:rPr>
                <w:spacing w:val="-2"/>
                <w:sz w:val="18"/>
              </w:rPr>
              <w:t>paste</w:t>
            </w:r>
          </w:p>
        </w:tc>
        <w:tc>
          <w:tcPr>
            <w:tcW w:w="2103" w:type="dxa"/>
          </w:tcPr>
          <w:p>
            <w:pPr>
              <w:pStyle w:val="TableParagraph"/>
              <w:ind w:left="10"/>
              <w:rPr>
                <w:sz w:val="18"/>
              </w:rPr>
            </w:pPr>
            <w:r>
              <w:rPr>
                <w:spacing w:val="-2"/>
                <w:sz w:val="18"/>
              </w:rPr>
              <w:t>Sn63/Pb37</w:t>
            </w:r>
          </w:p>
        </w:tc>
        <w:tc>
          <w:tcPr>
            <w:tcW w:w="2225" w:type="dxa"/>
          </w:tcPr>
          <w:p>
            <w:pPr>
              <w:pStyle w:val="TableParagraph"/>
              <w:ind w:left="10"/>
              <w:rPr>
                <w:sz w:val="18"/>
              </w:rPr>
            </w:pPr>
            <w:r>
              <w:rPr>
                <w:spacing w:val="-2"/>
                <w:sz w:val="18"/>
              </w:rPr>
              <w:t>Sn96.5/Ag3/Cu0.5</w:t>
            </w:r>
          </w:p>
        </w:tc>
      </w:tr>
    </w:tbl>
    <w:p>
      <w:pPr>
        <w:pStyle w:val="TableParagraph"/>
        <w:spacing w:after="0"/>
        <w:rPr>
          <w:sz w:val="18"/>
        </w:rPr>
        <w:sectPr>
          <w:pgSz w:w="11910" w:h="16840"/>
          <w:pgMar w:header="1038" w:footer="866" w:top="1400" w:bottom="1060" w:left="425" w:right="425"/>
        </w:sectPr>
      </w:pPr>
    </w:p>
    <w:p>
      <w:pPr>
        <w:pStyle w:val="BodyText"/>
        <w:rPr>
          <w:sz w:val="3"/>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0"/>
        <w:gridCol w:w="2520"/>
        <w:gridCol w:w="2103"/>
        <w:gridCol w:w="2225"/>
      </w:tblGrid>
      <w:tr>
        <w:trPr>
          <w:trHeight w:val="321" w:hRule="atLeast"/>
        </w:trPr>
        <w:tc>
          <w:tcPr>
            <w:tcW w:w="3670" w:type="dxa"/>
            <w:tcBorders>
              <w:top w:val="nil"/>
            </w:tcBorders>
          </w:tcPr>
          <w:p>
            <w:pPr>
              <w:pStyle w:val="TableParagraph"/>
              <w:ind w:left="107"/>
              <w:jc w:val="left"/>
              <w:rPr>
                <w:rFonts w:ascii="SimSun" w:eastAsia="SimSun"/>
                <w:sz w:val="18"/>
              </w:rPr>
            </w:pPr>
            <w:r>
              <w:rPr>
                <w:sz w:val="18"/>
              </w:rPr>
              <w:t>Preheat</w:t>
            </w:r>
            <w:r>
              <w:rPr>
                <w:spacing w:val="-4"/>
                <w:sz w:val="18"/>
              </w:rPr>
              <w:t> </w:t>
            </w:r>
            <w:r>
              <w:rPr>
                <w:sz w:val="18"/>
              </w:rPr>
              <w:t>Temperature min</w:t>
            </w:r>
            <w:r>
              <w:rPr>
                <w:spacing w:val="43"/>
                <w:sz w:val="18"/>
              </w:rPr>
              <w:t> </w:t>
            </w:r>
            <w:r>
              <w:rPr>
                <w:rFonts w:ascii="SimSun" w:eastAsia="SimSun"/>
                <w:spacing w:val="-2"/>
                <w:sz w:val="18"/>
              </w:rPr>
              <w:t>（</w:t>
            </w:r>
            <w:r>
              <w:rPr>
                <w:spacing w:val="-2"/>
                <w:sz w:val="18"/>
              </w:rPr>
              <w:t>Tsmin</w:t>
            </w:r>
            <w:r>
              <w:rPr>
                <w:rFonts w:ascii="SimSun" w:eastAsia="SimSun"/>
                <w:spacing w:val="-2"/>
                <w:sz w:val="18"/>
              </w:rPr>
              <w:t>）</w:t>
            </w:r>
          </w:p>
        </w:tc>
        <w:tc>
          <w:tcPr>
            <w:tcW w:w="2520" w:type="dxa"/>
            <w:tcBorders>
              <w:top w:val="nil"/>
            </w:tcBorders>
          </w:tcPr>
          <w:p>
            <w:pPr>
              <w:pStyle w:val="TableParagraph"/>
              <w:spacing w:before="61"/>
              <w:ind w:left="97" w:right="90"/>
              <w:rPr>
                <w:sz w:val="18"/>
              </w:rPr>
            </w:pPr>
            <w:r>
              <w:rPr>
                <w:sz w:val="18"/>
              </w:rPr>
              <w:t>Min</w:t>
            </w:r>
            <w:r>
              <w:rPr>
                <w:spacing w:val="-5"/>
                <w:sz w:val="18"/>
              </w:rPr>
              <w:t> </w:t>
            </w:r>
            <w:r>
              <w:rPr>
                <w:sz w:val="18"/>
              </w:rPr>
              <w:t>preheating</w:t>
            </w:r>
            <w:r>
              <w:rPr>
                <w:spacing w:val="-2"/>
                <w:sz w:val="18"/>
              </w:rPr>
              <w:t> </w:t>
            </w:r>
            <w:r>
              <w:rPr>
                <w:spacing w:val="-4"/>
                <w:sz w:val="18"/>
              </w:rPr>
              <w:t>temp.</w:t>
            </w:r>
          </w:p>
        </w:tc>
        <w:tc>
          <w:tcPr>
            <w:tcW w:w="2103" w:type="dxa"/>
            <w:tcBorders>
              <w:top w:val="nil"/>
            </w:tcBorders>
          </w:tcPr>
          <w:p>
            <w:pPr>
              <w:pStyle w:val="TableParagraph"/>
              <w:spacing w:before="61"/>
              <w:ind w:left="10" w:right="1"/>
              <w:rPr>
                <w:sz w:val="18"/>
              </w:rPr>
            </w:pPr>
            <w:r>
              <w:rPr>
                <w:spacing w:val="-4"/>
                <w:sz w:val="18"/>
              </w:rPr>
              <w:t>100℃</w:t>
            </w:r>
          </w:p>
        </w:tc>
        <w:tc>
          <w:tcPr>
            <w:tcW w:w="2225" w:type="dxa"/>
            <w:tcBorders>
              <w:top w:val="nil"/>
            </w:tcBorders>
          </w:tcPr>
          <w:p>
            <w:pPr>
              <w:pStyle w:val="TableParagraph"/>
              <w:spacing w:before="61"/>
              <w:ind w:left="10" w:right="2"/>
              <w:rPr>
                <w:sz w:val="18"/>
              </w:rPr>
            </w:pPr>
            <w:r>
              <w:rPr>
                <w:spacing w:val="-4"/>
                <w:sz w:val="18"/>
              </w:rPr>
              <w:t>150℃</w:t>
            </w:r>
          </w:p>
        </w:tc>
      </w:tr>
      <w:tr>
        <w:trPr>
          <w:trHeight w:val="311" w:hRule="atLeast"/>
        </w:trPr>
        <w:tc>
          <w:tcPr>
            <w:tcW w:w="3670" w:type="dxa"/>
          </w:tcPr>
          <w:p>
            <w:pPr>
              <w:pStyle w:val="TableParagraph"/>
              <w:spacing w:before="53"/>
              <w:ind w:left="107"/>
              <w:jc w:val="left"/>
              <w:rPr>
                <w:sz w:val="18"/>
              </w:rPr>
            </w:pPr>
            <w:r>
              <w:rPr>
                <w:sz w:val="18"/>
              </w:rPr>
              <w:t>Preheat</w:t>
            </w:r>
            <w:r>
              <w:rPr>
                <w:spacing w:val="-5"/>
                <w:sz w:val="18"/>
              </w:rPr>
              <w:t> </w:t>
            </w:r>
            <w:r>
              <w:rPr>
                <w:sz w:val="18"/>
              </w:rPr>
              <w:t>temperature max</w:t>
            </w:r>
            <w:r>
              <w:rPr>
                <w:spacing w:val="-3"/>
                <w:sz w:val="18"/>
              </w:rPr>
              <w:t> </w:t>
            </w:r>
            <w:r>
              <w:rPr>
                <w:spacing w:val="-2"/>
                <w:sz w:val="18"/>
              </w:rPr>
              <w:t>(Tsmax)</w:t>
            </w:r>
          </w:p>
        </w:tc>
        <w:tc>
          <w:tcPr>
            <w:tcW w:w="2520" w:type="dxa"/>
          </w:tcPr>
          <w:p>
            <w:pPr>
              <w:pStyle w:val="TableParagraph"/>
              <w:spacing w:before="53"/>
              <w:ind w:left="97" w:right="90"/>
              <w:rPr>
                <w:sz w:val="18"/>
              </w:rPr>
            </w:pPr>
            <w:r>
              <w:rPr>
                <w:sz w:val="18"/>
              </w:rPr>
              <w:t>Mx</w:t>
            </w:r>
            <w:r>
              <w:rPr>
                <w:spacing w:val="-5"/>
                <w:sz w:val="18"/>
              </w:rPr>
              <w:t> </w:t>
            </w:r>
            <w:r>
              <w:rPr>
                <w:sz w:val="18"/>
              </w:rPr>
              <w:t>preheating</w:t>
            </w:r>
            <w:r>
              <w:rPr>
                <w:spacing w:val="-3"/>
                <w:sz w:val="18"/>
              </w:rPr>
              <w:t> </w:t>
            </w:r>
            <w:r>
              <w:rPr>
                <w:spacing w:val="-4"/>
                <w:sz w:val="18"/>
              </w:rPr>
              <w:t>temp.</w:t>
            </w:r>
          </w:p>
        </w:tc>
        <w:tc>
          <w:tcPr>
            <w:tcW w:w="2103" w:type="dxa"/>
          </w:tcPr>
          <w:p>
            <w:pPr>
              <w:pStyle w:val="TableParagraph"/>
              <w:spacing w:before="53"/>
              <w:ind w:left="10" w:right="1"/>
              <w:rPr>
                <w:sz w:val="18"/>
              </w:rPr>
            </w:pPr>
            <w:r>
              <w:rPr>
                <w:spacing w:val="-4"/>
                <w:sz w:val="18"/>
              </w:rPr>
              <w:t>150℃</w:t>
            </w:r>
          </w:p>
        </w:tc>
        <w:tc>
          <w:tcPr>
            <w:tcW w:w="2225" w:type="dxa"/>
          </w:tcPr>
          <w:p>
            <w:pPr>
              <w:pStyle w:val="TableParagraph"/>
              <w:spacing w:before="53"/>
              <w:ind w:left="10" w:right="2"/>
              <w:rPr>
                <w:sz w:val="18"/>
              </w:rPr>
            </w:pPr>
            <w:r>
              <w:rPr>
                <w:spacing w:val="-4"/>
                <w:sz w:val="18"/>
              </w:rPr>
              <w:t>200℃</w:t>
            </w:r>
          </w:p>
        </w:tc>
      </w:tr>
      <w:tr>
        <w:trPr>
          <w:trHeight w:val="312" w:hRule="atLeast"/>
        </w:trPr>
        <w:tc>
          <w:tcPr>
            <w:tcW w:w="3670" w:type="dxa"/>
          </w:tcPr>
          <w:p>
            <w:pPr>
              <w:pStyle w:val="TableParagraph"/>
              <w:spacing w:before="52"/>
              <w:ind w:left="107"/>
              <w:jc w:val="left"/>
              <w:rPr>
                <w:sz w:val="18"/>
              </w:rPr>
            </w:pPr>
            <w:r>
              <w:rPr>
                <w:sz w:val="18"/>
              </w:rPr>
              <w:t>Preheat</w:t>
            </w:r>
            <w:r>
              <w:rPr>
                <w:spacing w:val="-5"/>
                <w:sz w:val="18"/>
              </w:rPr>
              <w:t> </w:t>
            </w:r>
            <w:r>
              <w:rPr>
                <w:sz w:val="18"/>
              </w:rPr>
              <w:t>Time</w:t>
            </w:r>
            <w:r>
              <w:rPr>
                <w:spacing w:val="2"/>
                <w:sz w:val="18"/>
              </w:rPr>
              <w:t> </w:t>
            </w:r>
            <w:r>
              <w:rPr>
                <w:sz w:val="18"/>
              </w:rPr>
              <w:t>(Tsmin</w:t>
            </w:r>
            <w:r>
              <w:rPr>
                <w:spacing w:val="-1"/>
                <w:sz w:val="18"/>
              </w:rPr>
              <w:t> </w:t>
            </w:r>
            <w:r>
              <w:rPr>
                <w:sz w:val="18"/>
              </w:rPr>
              <w:t>to</w:t>
            </w:r>
            <w:r>
              <w:rPr>
                <w:spacing w:val="-3"/>
                <w:sz w:val="18"/>
              </w:rPr>
              <w:t> </w:t>
            </w:r>
            <w:r>
              <w:rPr>
                <w:spacing w:val="-2"/>
                <w:sz w:val="18"/>
              </w:rPr>
              <w:t>Tsmax)(ts)</w:t>
            </w:r>
          </w:p>
        </w:tc>
        <w:tc>
          <w:tcPr>
            <w:tcW w:w="2520" w:type="dxa"/>
          </w:tcPr>
          <w:p>
            <w:pPr>
              <w:pStyle w:val="TableParagraph"/>
              <w:spacing w:before="52"/>
              <w:ind w:left="97" w:right="91"/>
              <w:rPr>
                <w:sz w:val="18"/>
              </w:rPr>
            </w:pPr>
            <w:r>
              <w:rPr>
                <w:sz w:val="18"/>
              </w:rPr>
              <w:t>Preheating</w:t>
            </w:r>
            <w:r>
              <w:rPr>
                <w:spacing w:val="-7"/>
                <w:sz w:val="18"/>
              </w:rPr>
              <w:t> </w:t>
            </w:r>
            <w:r>
              <w:rPr>
                <w:spacing w:val="-4"/>
                <w:sz w:val="18"/>
              </w:rPr>
              <w:t>time</w:t>
            </w:r>
          </w:p>
        </w:tc>
        <w:tc>
          <w:tcPr>
            <w:tcW w:w="2103" w:type="dxa"/>
          </w:tcPr>
          <w:p>
            <w:pPr>
              <w:pStyle w:val="TableParagraph"/>
              <w:spacing w:before="52"/>
              <w:ind w:left="10" w:right="2"/>
              <w:rPr>
                <w:sz w:val="18"/>
              </w:rPr>
            </w:pPr>
            <w:r>
              <w:rPr>
                <w:sz w:val="18"/>
              </w:rPr>
              <w:t>60-120</w:t>
            </w:r>
            <w:r>
              <w:rPr>
                <w:spacing w:val="-5"/>
                <w:sz w:val="18"/>
              </w:rPr>
              <w:t> sec</w:t>
            </w:r>
          </w:p>
        </w:tc>
        <w:tc>
          <w:tcPr>
            <w:tcW w:w="2225" w:type="dxa"/>
          </w:tcPr>
          <w:p>
            <w:pPr>
              <w:pStyle w:val="TableParagraph"/>
              <w:spacing w:before="52"/>
              <w:ind w:left="10" w:right="3"/>
              <w:rPr>
                <w:sz w:val="18"/>
              </w:rPr>
            </w:pPr>
            <w:r>
              <w:rPr>
                <w:sz w:val="18"/>
              </w:rPr>
              <w:t>60-120</w:t>
            </w:r>
            <w:r>
              <w:rPr>
                <w:spacing w:val="-5"/>
                <w:sz w:val="18"/>
              </w:rPr>
              <w:t> sec</w:t>
            </w:r>
          </w:p>
        </w:tc>
      </w:tr>
      <w:tr>
        <w:trPr>
          <w:trHeight w:val="312" w:hRule="atLeast"/>
        </w:trPr>
        <w:tc>
          <w:tcPr>
            <w:tcW w:w="3670" w:type="dxa"/>
          </w:tcPr>
          <w:p>
            <w:pPr>
              <w:pStyle w:val="TableParagraph"/>
              <w:spacing w:before="52"/>
              <w:ind w:left="107"/>
              <w:jc w:val="left"/>
              <w:rPr>
                <w:sz w:val="18"/>
              </w:rPr>
            </w:pPr>
            <w:r>
              <w:rPr>
                <w:sz w:val="18"/>
              </w:rPr>
              <w:t>Average</w:t>
            </w:r>
            <w:r>
              <w:rPr>
                <w:spacing w:val="-1"/>
                <w:sz w:val="18"/>
              </w:rPr>
              <w:t> </w:t>
            </w:r>
            <w:r>
              <w:rPr>
                <w:sz w:val="18"/>
              </w:rPr>
              <w:t>ramp-up</w:t>
            </w:r>
            <w:r>
              <w:rPr>
                <w:spacing w:val="-4"/>
                <w:sz w:val="18"/>
              </w:rPr>
              <w:t> </w:t>
            </w:r>
            <w:r>
              <w:rPr>
                <w:sz w:val="18"/>
              </w:rPr>
              <w:t>rate(Tsmax</w:t>
            </w:r>
            <w:r>
              <w:rPr>
                <w:spacing w:val="-1"/>
                <w:sz w:val="18"/>
              </w:rPr>
              <w:t> </w:t>
            </w:r>
            <w:r>
              <w:rPr>
                <w:sz w:val="18"/>
              </w:rPr>
              <w:t>to</w:t>
            </w:r>
            <w:r>
              <w:rPr>
                <w:spacing w:val="-3"/>
                <w:sz w:val="18"/>
              </w:rPr>
              <w:t> </w:t>
            </w:r>
            <w:r>
              <w:rPr>
                <w:spacing w:val="-5"/>
                <w:sz w:val="18"/>
              </w:rPr>
              <w:t>Tp)</w:t>
            </w:r>
          </w:p>
        </w:tc>
        <w:tc>
          <w:tcPr>
            <w:tcW w:w="2520" w:type="dxa"/>
          </w:tcPr>
          <w:p>
            <w:pPr>
              <w:pStyle w:val="TableParagraph"/>
              <w:spacing w:before="52"/>
              <w:ind w:left="97"/>
              <w:rPr>
                <w:sz w:val="18"/>
              </w:rPr>
            </w:pPr>
            <w:r>
              <w:rPr>
                <w:sz w:val="18"/>
              </w:rPr>
              <w:t>Average</w:t>
            </w:r>
            <w:r>
              <w:rPr>
                <w:spacing w:val="-6"/>
                <w:sz w:val="18"/>
              </w:rPr>
              <w:t> </w:t>
            </w:r>
            <w:r>
              <w:rPr>
                <w:sz w:val="18"/>
              </w:rPr>
              <w:t>ramp-up</w:t>
            </w:r>
            <w:r>
              <w:rPr>
                <w:spacing w:val="-3"/>
                <w:sz w:val="18"/>
              </w:rPr>
              <w:t> </w:t>
            </w:r>
            <w:r>
              <w:rPr>
                <w:spacing w:val="-4"/>
                <w:sz w:val="18"/>
              </w:rPr>
              <w:t>rate</w:t>
            </w:r>
          </w:p>
        </w:tc>
        <w:tc>
          <w:tcPr>
            <w:tcW w:w="2103" w:type="dxa"/>
          </w:tcPr>
          <w:p>
            <w:pPr>
              <w:pStyle w:val="TableParagraph"/>
              <w:spacing w:before="52"/>
              <w:ind w:left="10" w:right="2"/>
              <w:rPr>
                <w:sz w:val="18"/>
              </w:rPr>
            </w:pPr>
            <w:r>
              <w:rPr>
                <w:sz w:val="18"/>
              </w:rPr>
              <w:t>3℃/second</w:t>
            </w:r>
            <w:r>
              <w:rPr>
                <w:spacing w:val="-4"/>
                <w:sz w:val="18"/>
              </w:rPr>
              <w:t> </w:t>
            </w:r>
            <w:r>
              <w:rPr>
                <w:spacing w:val="-5"/>
                <w:sz w:val="18"/>
              </w:rPr>
              <w:t>max</w:t>
            </w:r>
          </w:p>
        </w:tc>
        <w:tc>
          <w:tcPr>
            <w:tcW w:w="2225" w:type="dxa"/>
          </w:tcPr>
          <w:p>
            <w:pPr>
              <w:pStyle w:val="TableParagraph"/>
              <w:spacing w:before="52"/>
              <w:ind w:left="10" w:right="3"/>
              <w:rPr>
                <w:sz w:val="18"/>
              </w:rPr>
            </w:pPr>
            <w:r>
              <w:rPr>
                <w:sz w:val="18"/>
              </w:rPr>
              <w:t>3℃/second</w:t>
            </w:r>
            <w:r>
              <w:rPr>
                <w:spacing w:val="-1"/>
                <w:sz w:val="18"/>
              </w:rPr>
              <w:t> </w:t>
            </w:r>
            <w:r>
              <w:rPr>
                <w:spacing w:val="-5"/>
                <w:sz w:val="18"/>
              </w:rPr>
              <w:t>max</w:t>
            </w:r>
          </w:p>
        </w:tc>
      </w:tr>
      <w:tr>
        <w:trPr>
          <w:trHeight w:val="312" w:hRule="atLeast"/>
        </w:trPr>
        <w:tc>
          <w:tcPr>
            <w:tcW w:w="3670" w:type="dxa"/>
          </w:tcPr>
          <w:p>
            <w:pPr>
              <w:pStyle w:val="TableParagraph"/>
              <w:spacing w:before="52"/>
              <w:ind w:left="107"/>
              <w:jc w:val="left"/>
              <w:rPr>
                <w:sz w:val="18"/>
              </w:rPr>
            </w:pPr>
            <w:r>
              <w:rPr>
                <w:sz w:val="18"/>
              </w:rPr>
              <w:t>Liquidous</w:t>
            </w:r>
            <w:r>
              <w:rPr>
                <w:spacing w:val="-3"/>
                <w:sz w:val="18"/>
              </w:rPr>
              <w:t> </w:t>
            </w:r>
            <w:r>
              <w:rPr>
                <w:sz w:val="18"/>
              </w:rPr>
              <w:t>Temperature</w:t>
            </w:r>
            <w:r>
              <w:rPr>
                <w:spacing w:val="-3"/>
                <w:sz w:val="18"/>
              </w:rPr>
              <w:t> </w:t>
            </w:r>
            <w:r>
              <w:rPr>
                <w:spacing w:val="-4"/>
                <w:sz w:val="18"/>
              </w:rPr>
              <w:t>(TL)</w:t>
            </w:r>
          </w:p>
        </w:tc>
        <w:tc>
          <w:tcPr>
            <w:tcW w:w="2520" w:type="dxa"/>
          </w:tcPr>
          <w:p>
            <w:pPr>
              <w:pStyle w:val="TableParagraph"/>
              <w:spacing w:before="52"/>
              <w:ind w:left="97" w:right="90"/>
              <w:rPr>
                <w:sz w:val="18"/>
              </w:rPr>
            </w:pPr>
            <w:r>
              <w:rPr>
                <w:sz w:val="18"/>
              </w:rPr>
              <w:t>Liquid</w:t>
            </w:r>
            <w:r>
              <w:rPr>
                <w:spacing w:val="-5"/>
                <w:sz w:val="18"/>
              </w:rPr>
              <w:t> </w:t>
            </w:r>
            <w:r>
              <w:rPr>
                <w:sz w:val="18"/>
              </w:rPr>
              <w:t>phase</w:t>
            </w:r>
            <w:r>
              <w:rPr>
                <w:spacing w:val="-2"/>
                <w:sz w:val="18"/>
              </w:rPr>
              <w:t> </w:t>
            </w:r>
            <w:r>
              <w:rPr>
                <w:spacing w:val="-4"/>
                <w:sz w:val="18"/>
              </w:rPr>
              <w:t>temp.</w:t>
            </w:r>
          </w:p>
        </w:tc>
        <w:tc>
          <w:tcPr>
            <w:tcW w:w="2103" w:type="dxa"/>
          </w:tcPr>
          <w:p>
            <w:pPr>
              <w:pStyle w:val="TableParagraph"/>
              <w:spacing w:before="52"/>
              <w:ind w:left="10" w:right="1"/>
              <w:rPr>
                <w:sz w:val="18"/>
              </w:rPr>
            </w:pPr>
            <w:r>
              <w:rPr>
                <w:spacing w:val="-4"/>
                <w:sz w:val="18"/>
              </w:rPr>
              <w:t>183℃</w:t>
            </w:r>
          </w:p>
        </w:tc>
        <w:tc>
          <w:tcPr>
            <w:tcW w:w="2225" w:type="dxa"/>
          </w:tcPr>
          <w:p>
            <w:pPr>
              <w:pStyle w:val="TableParagraph"/>
              <w:spacing w:before="52"/>
              <w:ind w:left="10" w:right="2"/>
              <w:rPr>
                <w:sz w:val="18"/>
              </w:rPr>
            </w:pPr>
            <w:r>
              <w:rPr>
                <w:spacing w:val="-4"/>
                <w:sz w:val="18"/>
              </w:rPr>
              <w:t>217℃</w:t>
            </w:r>
          </w:p>
        </w:tc>
      </w:tr>
      <w:tr>
        <w:trPr>
          <w:trHeight w:val="312" w:hRule="atLeast"/>
        </w:trPr>
        <w:tc>
          <w:tcPr>
            <w:tcW w:w="3670" w:type="dxa"/>
          </w:tcPr>
          <w:p>
            <w:pPr>
              <w:pStyle w:val="TableParagraph"/>
              <w:spacing w:before="42"/>
              <w:ind w:left="107"/>
              <w:jc w:val="left"/>
              <w:rPr>
                <w:rFonts w:ascii="SimSun" w:eastAsia="SimSun"/>
                <w:sz w:val="18"/>
              </w:rPr>
            </w:pPr>
            <w:r>
              <w:rPr>
                <w:sz w:val="18"/>
              </w:rPr>
              <w:t>Time</w:t>
            </w:r>
            <w:r>
              <w:rPr>
                <w:rFonts w:ascii="SimSun" w:eastAsia="SimSun"/>
                <w:sz w:val="18"/>
              </w:rPr>
              <w:t>（</w:t>
            </w:r>
            <w:r>
              <w:rPr>
                <w:sz w:val="18"/>
              </w:rPr>
              <w:t>tL</w:t>
            </w:r>
            <w:r>
              <w:rPr>
                <w:rFonts w:ascii="SimSun" w:eastAsia="SimSun"/>
                <w:sz w:val="18"/>
              </w:rPr>
              <w:t>）</w:t>
            </w:r>
            <w:r>
              <w:rPr>
                <w:sz w:val="18"/>
              </w:rPr>
              <w:t>Maintained</w:t>
            </w:r>
            <w:r>
              <w:rPr>
                <w:spacing w:val="-6"/>
                <w:sz w:val="18"/>
              </w:rPr>
              <w:t> </w:t>
            </w:r>
            <w:r>
              <w:rPr>
                <w:spacing w:val="-2"/>
                <w:sz w:val="18"/>
              </w:rPr>
              <w:t>Above</w:t>
            </w:r>
            <w:r>
              <w:rPr>
                <w:rFonts w:ascii="SimSun" w:eastAsia="SimSun"/>
                <w:spacing w:val="-2"/>
                <w:sz w:val="18"/>
              </w:rPr>
              <w:t>（</w:t>
            </w:r>
            <w:r>
              <w:rPr>
                <w:spacing w:val="-2"/>
                <w:sz w:val="18"/>
              </w:rPr>
              <w:t>TL</w:t>
            </w:r>
            <w:r>
              <w:rPr>
                <w:rFonts w:ascii="SimSun" w:eastAsia="SimSun"/>
                <w:spacing w:val="-2"/>
                <w:sz w:val="18"/>
              </w:rPr>
              <w:t>）</w:t>
            </w:r>
          </w:p>
        </w:tc>
        <w:tc>
          <w:tcPr>
            <w:tcW w:w="2520" w:type="dxa"/>
          </w:tcPr>
          <w:p>
            <w:pPr>
              <w:pStyle w:val="TableParagraph"/>
              <w:ind w:left="97" w:right="86"/>
              <w:rPr>
                <w:sz w:val="18"/>
              </w:rPr>
            </w:pPr>
            <w:r>
              <w:rPr>
                <w:sz w:val="18"/>
              </w:rPr>
              <w:t>Time</w:t>
            </w:r>
            <w:r>
              <w:rPr>
                <w:spacing w:val="-5"/>
                <w:sz w:val="18"/>
              </w:rPr>
              <w:t> </w:t>
            </w:r>
            <w:r>
              <w:rPr>
                <w:sz w:val="18"/>
              </w:rPr>
              <w:t>below</w:t>
            </w:r>
            <w:r>
              <w:rPr>
                <w:spacing w:val="-1"/>
                <w:sz w:val="18"/>
              </w:rPr>
              <w:t> </w:t>
            </w:r>
            <w:r>
              <w:rPr>
                <w:sz w:val="18"/>
              </w:rPr>
              <w:t>liquid</w:t>
            </w:r>
            <w:r>
              <w:rPr>
                <w:spacing w:val="-5"/>
                <w:sz w:val="18"/>
              </w:rPr>
              <w:t> </w:t>
            </w:r>
            <w:r>
              <w:rPr>
                <w:sz w:val="18"/>
              </w:rPr>
              <w:t>phase</w:t>
            </w:r>
            <w:r>
              <w:rPr>
                <w:spacing w:val="1"/>
                <w:sz w:val="18"/>
              </w:rPr>
              <w:t> </w:t>
            </w:r>
            <w:r>
              <w:rPr>
                <w:spacing w:val="-4"/>
                <w:sz w:val="18"/>
              </w:rPr>
              <w:t>line</w:t>
            </w:r>
          </w:p>
        </w:tc>
        <w:tc>
          <w:tcPr>
            <w:tcW w:w="2103" w:type="dxa"/>
          </w:tcPr>
          <w:p>
            <w:pPr>
              <w:pStyle w:val="TableParagraph"/>
              <w:ind w:left="10" w:right="2"/>
              <w:rPr>
                <w:sz w:val="18"/>
              </w:rPr>
            </w:pPr>
            <w:r>
              <w:rPr>
                <w:sz w:val="18"/>
              </w:rPr>
              <w:t>60-90</w:t>
            </w:r>
            <w:r>
              <w:rPr>
                <w:spacing w:val="-3"/>
                <w:sz w:val="18"/>
              </w:rPr>
              <w:t> </w:t>
            </w:r>
            <w:r>
              <w:rPr>
                <w:spacing w:val="-5"/>
                <w:sz w:val="18"/>
              </w:rPr>
              <w:t>sec</w:t>
            </w:r>
          </w:p>
        </w:tc>
        <w:tc>
          <w:tcPr>
            <w:tcW w:w="2225" w:type="dxa"/>
          </w:tcPr>
          <w:p>
            <w:pPr>
              <w:pStyle w:val="TableParagraph"/>
              <w:ind w:left="10" w:right="3"/>
              <w:rPr>
                <w:sz w:val="18"/>
              </w:rPr>
            </w:pPr>
            <w:r>
              <w:rPr>
                <w:sz w:val="18"/>
              </w:rPr>
              <w:t>30-90</w:t>
            </w:r>
            <w:r>
              <w:rPr>
                <w:spacing w:val="-1"/>
                <w:sz w:val="18"/>
              </w:rPr>
              <w:t> </w:t>
            </w:r>
            <w:r>
              <w:rPr>
                <w:spacing w:val="-5"/>
                <w:sz w:val="18"/>
              </w:rPr>
              <w:t>sec</w:t>
            </w:r>
          </w:p>
        </w:tc>
      </w:tr>
      <w:tr>
        <w:trPr>
          <w:trHeight w:val="311" w:hRule="atLeast"/>
        </w:trPr>
        <w:tc>
          <w:tcPr>
            <w:tcW w:w="3670" w:type="dxa"/>
          </w:tcPr>
          <w:p>
            <w:pPr>
              <w:pStyle w:val="TableParagraph"/>
              <w:spacing w:before="41"/>
              <w:ind w:left="107"/>
              <w:jc w:val="left"/>
              <w:rPr>
                <w:rFonts w:ascii="SimSun" w:eastAsia="SimSun"/>
                <w:sz w:val="18"/>
              </w:rPr>
            </w:pPr>
            <w:r>
              <w:rPr>
                <w:sz w:val="18"/>
              </w:rPr>
              <w:t>Peak</w:t>
            </w:r>
            <w:r>
              <w:rPr>
                <w:spacing w:val="-3"/>
                <w:sz w:val="18"/>
              </w:rPr>
              <w:t> </w:t>
            </w:r>
            <w:r>
              <w:rPr>
                <w:spacing w:val="-2"/>
                <w:sz w:val="18"/>
              </w:rPr>
              <w:t>temperature</w:t>
            </w:r>
            <w:r>
              <w:rPr>
                <w:rFonts w:ascii="SimSun" w:eastAsia="SimSun"/>
                <w:spacing w:val="-2"/>
                <w:sz w:val="18"/>
              </w:rPr>
              <w:t>（</w:t>
            </w:r>
            <w:r>
              <w:rPr>
                <w:spacing w:val="-2"/>
                <w:sz w:val="18"/>
              </w:rPr>
              <w:t>Tp</w:t>
            </w:r>
            <w:r>
              <w:rPr>
                <w:rFonts w:ascii="SimSun" w:eastAsia="SimSun"/>
                <w:spacing w:val="-2"/>
                <w:sz w:val="18"/>
              </w:rPr>
              <w:t>）</w:t>
            </w:r>
          </w:p>
        </w:tc>
        <w:tc>
          <w:tcPr>
            <w:tcW w:w="2520" w:type="dxa"/>
          </w:tcPr>
          <w:p>
            <w:pPr>
              <w:pStyle w:val="TableParagraph"/>
              <w:ind w:left="97" w:right="88"/>
              <w:rPr>
                <w:sz w:val="18"/>
              </w:rPr>
            </w:pPr>
            <w:r>
              <w:rPr>
                <w:sz w:val="18"/>
              </w:rPr>
              <w:t>Peak</w:t>
            </w:r>
            <w:r>
              <w:rPr>
                <w:spacing w:val="-5"/>
                <w:sz w:val="18"/>
              </w:rPr>
              <w:t> </w:t>
            </w:r>
            <w:r>
              <w:rPr>
                <w:spacing w:val="-2"/>
                <w:sz w:val="18"/>
              </w:rPr>
              <w:t>temp.</w:t>
            </w:r>
          </w:p>
        </w:tc>
        <w:tc>
          <w:tcPr>
            <w:tcW w:w="2103" w:type="dxa"/>
          </w:tcPr>
          <w:p>
            <w:pPr>
              <w:pStyle w:val="TableParagraph"/>
              <w:ind w:left="10" w:right="4"/>
              <w:rPr>
                <w:sz w:val="18"/>
              </w:rPr>
            </w:pPr>
            <w:r>
              <w:rPr>
                <w:sz w:val="18"/>
              </w:rPr>
              <w:t>220-</w:t>
            </w:r>
            <w:r>
              <w:rPr>
                <w:spacing w:val="-4"/>
                <w:sz w:val="18"/>
              </w:rPr>
              <w:t>235℃</w:t>
            </w:r>
          </w:p>
        </w:tc>
        <w:tc>
          <w:tcPr>
            <w:tcW w:w="2225" w:type="dxa"/>
          </w:tcPr>
          <w:p>
            <w:pPr>
              <w:pStyle w:val="TableParagraph"/>
              <w:ind w:left="10" w:right="2"/>
              <w:rPr>
                <w:sz w:val="18"/>
              </w:rPr>
            </w:pPr>
            <w:r>
              <w:rPr>
                <w:sz w:val="18"/>
              </w:rPr>
              <w:t>230-</w:t>
            </w:r>
            <w:r>
              <w:rPr>
                <w:spacing w:val="-4"/>
                <w:sz w:val="18"/>
              </w:rPr>
              <w:t>250℃</w:t>
            </w:r>
          </w:p>
        </w:tc>
      </w:tr>
      <w:tr>
        <w:trPr>
          <w:trHeight w:val="312" w:hRule="atLeast"/>
        </w:trPr>
        <w:tc>
          <w:tcPr>
            <w:tcW w:w="3670" w:type="dxa"/>
          </w:tcPr>
          <w:p>
            <w:pPr>
              <w:pStyle w:val="TableParagraph"/>
              <w:spacing w:before="41"/>
              <w:ind w:left="107"/>
              <w:jc w:val="left"/>
              <w:rPr>
                <w:rFonts w:ascii="SimSun" w:eastAsia="SimSun"/>
                <w:sz w:val="18"/>
              </w:rPr>
            </w:pPr>
            <w:r>
              <w:rPr>
                <w:sz w:val="18"/>
              </w:rPr>
              <w:t>Aveage</w:t>
            </w:r>
            <w:r>
              <w:rPr>
                <w:spacing w:val="-2"/>
                <w:sz w:val="18"/>
              </w:rPr>
              <w:t> </w:t>
            </w:r>
            <w:r>
              <w:rPr>
                <w:sz w:val="18"/>
              </w:rPr>
              <w:t>ramp-down</w:t>
            </w:r>
            <w:r>
              <w:rPr>
                <w:spacing w:val="-2"/>
                <w:sz w:val="18"/>
              </w:rPr>
              <w:t> </w:t>
            </w:r>
            <w:r>
              <w:rPr>
                <w:sz w:val="18"/>
              </w:rPr>
              <w:t>rate</w:t>
            </w:r>
            <w:r>
              <w:rPr>
                <w:rFonts w:ascii="SimSun" w:eastAsia="SimSun"/>
                <w:sz w:val="18"/>
              </w:rPr>
              <w:t>（</w:t>
            </w:r>
            <w:r>
              <w:rPr>
                <w:sz w:val="18"/>
              </w:rPr>
              <w:t>Tp</w:t>
            </w:r>
            <w:r>
              <w:rPr>
                <w:spacing w:val="-2"/>
                <w:sz w:val="18"/>
              </w:rPr>
              <w:t> </w:t>
            </w:r>
            <w:r>
              <w:rPr>
                <w:sz w:val="18"/>
              </w:rPr>
              <w:t>to</w:t>
            </w:r>
            <w:r>
              <w:rPr>
                <w:spacing w:val="-3"/>
                <w:sz w:val="18"/>
              </w:rPr>
              <w:t> </w:t>
            </w:r>
            <w:r>
              <w:rPr>
                <w:spacing w:val="-2"/>
                <w:sz w:val="18"/>
              </w:rPr>
              <w:t>Tsmax</w:t>
            </w:r>
            <w:r>
              <w:rPr>
                <w:rFonts w:ascii="SimSun" w:eastAsia="SimSun"/>
                <w:spacing w:val="-2"/>
                <w:sz w:val="18"/>
              </w:rPr>
              <w:t>）</w:t>
            </w:r>
          </w:p>
        </w:tc>
        <w:tc>
          <w:tcPr>
            <w:tcW w:w="2520" w:type="dxa"/>
          </w:tcPr>
          <w:p>
            <w:pPr>
              <w:pStyle w:val="TableParagraph"/>
              <w:spacing w:before="53"/>
              <w:ind w:left="97" w:right="89"/>
              <w:rPr>
                <w:sz w:val="18"/>
              </w:rPr>
            </w:pPr>
            <w:r>
              <w:rPr>
                <w:sz w:val="18"/>
              </w:rPr>
              <w:t>Aveage</w:t>
            </w:r>
            <w:r>
              <w:rPr>
                <w:spacing w:val="-6"/>
                <w:sz w:val="18"/>
              </w:rPr>
              <w:t> </w:t>
            </w:r>
            <w:r>
              <w:rPr>
                <w:sz w:val="18"/>
              </w:rPr>
              <w:t>ramp-down</w:t>
            </w:r>
            <w:r>
              <w:rPr>
                <w:spacing w:val="-2"/>
                <w:sz w:val="18"/>
              </w:rPr>
              <w:t> </w:t>
            </w:r>
            <w:r>
              <w:rPr>
                <w:spacing w:val="-4"/>
                <w:sz w:val="18"/>
              </w:rPr>
              <w:t>rate</w:t>
            </w:r>
          </w:p>
        </w:tc>
        <w:tc>
          <w:tcPr>
            <w:tcW w:w="2103" w:type="dxa"/>
          </w:tcPr>
          <w:p>
            <w:pPr>
              <w:pStyle w:val="TableParagraph"/>
              <w:spacing w:before="53"/>
              <w:ind w:left="10" w:right="2"/>
              <w:rPr>
                <w:sz w:val="18"/>
              </w:rPr>
            </w:pPr>
            <w:r>
              <w:rPr>
                <w:sz w:val="18"/>
              </w:rPr>
              <w:t>6℃/second</w:t>
            </w:r>
            <w:r>
              <w:rPr>
                <w:spacing w:val="-4"/>
                <w:sz w:val="18"/>
              </w:rPr>
              <w:t> </w:t>
            </w:r>
            <w:r>
              <w:rPr>
                <w:spacing w:val="-5"/>
                <w:sz w:val="18"/>
              </w:rPr>
              <w:t>max</w:t>
            </w:r>
          </w:p>
        </w:tc>
        <w:tc>
          <w:tcPr>
            <w:tcW w:w="2225" w:type="dxa"/>
          </w:tcPr>
          <w:p>
            <w:pPr>
              <w:pStyle w:val="TableParagraph"/>
              <w:spacing w:before="53"/>
              <w:ind w:left="10" w:right="3"/>
              <w:rPr>
                <w:sz w:val="18"/>
              </w:rPr>
            </w:pPr>
            <w:r>
              <w:rPr>
                <w:sz w:val="18"/>
              </w:rPr>
              <w:t>6℃/second</w:t>
            </w:r>
            <w:r>
              <w:rPr>
                <w:spacing w:val="-1"/>
                <w:sz w:val="18"/>
              </w:rPr>
              <w:t> </w:t>
            </w:r>
            <w:r>
              <w:rPr>
                <w:spacing w:val="-5"/>
                <w:sz w:val="18"/>
              </w:rPr>
              <w:t>max</w:t>
            </w:r>
          </w:p>
        </w:tc>
      </w:tr>
      <w:tr>
        <w:trPr>
          <w:trHeight w:val="624" w:hRule="atLeast"/>
        </w:trPr>
        <w:tc>
          <w:tcPr>
            <w:tcW w:w="3670" w:type="dxa"/>
          </w:tcPr>
          <w:p>
            <w:pPr>
              <w:pStyle w:val="TableParagraph"/>
              <w:spacing w:before="1"/>
              <w:ind w:left="0"/>
              <w:jc w:val="left"/>
              <w:rPr>
                <w:sz w:val="18"/>
              </w:rPr>
            </w:pPr>
          </w:p>
          <w:p>
            <w:pPr>
              <w:pStyle w:val="TableParagraph"/>
              <w:spacing w:before="0"/>
              <w:ind w:left="107"/>
              <w:jc w:val="left"/>
              <w:rPr>
                <w:sz w:val="18"/>
              </w:rPr>
            </w:pPr>
            <w:r>
              <w:rPr>
                <w:sz w:val="18"/>
              </w:rPr>
              <w:t>Time 25℃ to</w:t>
            </w:r>
            <w:r>
              <w:rPr>
                <w:spacing w:val="-2"/>
                <w:sz w:val="18"/>
              </w:rPr>
              <w:t> </w:t>
            </w:r>
            <w:r>
              <w:rPr>
                <w:sz w:val="18"/>
              </w:rPr>
              <w:t>peak</w:t>
            </w:r>
            <w:r>
              <w:rPr>
                <w:spacing w:val="-2"/>
                <w:sz w:val="18"/>
              </w:rPr>
              <w:t> temperature</w:t>
            </w:r>
          </w:p>
        </w:tc>
        <w:tc>
          <w:tcPr>
            <w:tcW w:w="2520" w:type="dxa"/>
          </w:tcPr>
          <w:p>
            <w:pPr>
              <w:pStyle w:val="TableParagraph"/>
              <w:spacing w:before="52"/>
              <w:ind w:left="97" w:right="90"/>
              <w:rPr>
                <w:sz w:val="18"/>
              </w:rPr>
            </w:pPr>
            <w:r>
              <w:rPr>
                <w:sz w:val="18"/>
              </w:rPr>
              <w:t>Time</w:t>
            </w:r>
            <w:r>
              <w:rPr>
                <w:spacing w:val="-5"/>
                <w:sz w:val="18"/>
              </w:rPr>
              <w:t> </w:t>
            </w:r>
            <w:r>
              <w:rPr>
                <w:sz w:val="18"/>
              </w:rPr>
              <w:t>to</w:t>
            </w:r>
            <w:r>
              <w:rPr>
                <w:spacing w:val="-2"/>
                <w:sz w:val="18"/>
              </w:rPr>
              <w:t> </w:t>
            </w:r>
            <w:r>
              <w:rPr>
                <w:sz w:val="18"/>
              </w:rPr>
              <w:t>peak</w:t>
            </w:r>
            <w:r>
              <w:rPr>
                <w:spacing w:val="-1"/>
                <w:sz w:val="18"/>
              </w:rPr>
              <w:t> </w:t>
            </w:r>
            <w:r>
              <w:rPr>
                <w:sz w:val="18"/>
              </w:rPr>
              <w:t>temperature</w:t>
            </w:r>
            <w:r>
              <w:rPr>
                <w:spacing w:val="-1"/>
                <w:sz w:val="18"/>
              </w:rPr>
              <w:t> </w:t>
            </w:r>
            <w:r>
              <w:rPr>
                <w:spacing w:val="-5"/>
                <w:sz w:val="18"/>
              </w:rPr>
              <w:t>for</w:t>
            </w:r>
          </w:p>
          <w:p>
            <w:pPr>
              <w:pStyle w:val="TableParagraph"/>
              <w:spacing w:before="105"/>
              <w:ind w:left="97" w:right="90"/>
              <w:rPr>
                <w:sz w:val="18"/>
              </w:rPr>
            </w:pPr>
            <w:r>
              <w:rPr>
                <w:spacing w:val="-5"/>
                <w:sz w:val="18"/>
              </w:rPr>
              <w:t>25℃</w:t>
            </w:r>
          </w:p>
        </w:tc>
        <w:tc>
          <w:tcPr>
            <w:tcW w:w="2103" w:type="dxa"/>
          </w:tcPr>
          <w:p>
            <w:pPr>
              <w:pStyle w:val="TableParagraph"/>
              <w:spacing w:before="1"/>
              <w:ind w:left="0"/>
              <w:jc w:val="left"/>
              <w:rPr>
                <w:sz w:val="18"/>
              </w:rPr>
            </w:pPr>
          </w:p>
          <w:p>
            <w:pPr>
              <w:pStyle w:val="TableParagraph"/>
              <w:spacing w:before="0"/>
              <w:ind w:left="10" w:right="4"/>
              <w:rPr>
                <w:sz w:val="18"/>
              </w:rPr>
            </w:pPr>
            <w:r>
              <w:rPr>
                <w:sz w:val="18"/>
              </w:rPr>
              <w:t>6 minutes</w:t>
            </w:r>
            <w:r>
              <w:rPr>
                <w:spacing w:val="43"/>
                <w:sz w:val="18"/>
              </w:rPr>
              <w:t>  </w:t>
            </w:r>
            <w:r>
              <w:rPr>
                <w:spacing w:val="-5"/>
                <w:sz w:val="18"/>
              </w:rPr>
              <w:t>max</w:t>
            </w:r>
          </w:p>
        </w:tc>
        <w:tc>
          <w:tcPr>
            <w:tcW w:w="2225" w:type="dxa"/>
          </w:tcPr>
          <w:p>
            <w:pPr>
              <w:pStyle w:val="TableParagraph"/>
              <w:spacing w:before="1"/>
              <w:ind w:left="0"/>
              <w:jc w:val="left"/>
              <w:rPr>
                <w:sz w:val="18"/>
              </w:rPr>
            </w:pPr>
          </w:p>
          <w:p>
            <w:pPr>
              <w:pStyle w:val="TableParagraph"/>
              <w:spacing w:before="0"/>
              <w:ind w:left="10" w:right="5"/>
              <w:rPr>
                <w:sz w:val="18"/>
              </w:rPr>
            </w:pPr>
            <w:r>
              <w:rPr>
                <w:sz w:val="18"/>
              </w:rPr>
              <w:t>8</w:t>
            </w:r>
            <w:r>
              <w:rPr>
                <w:spacing w:val="-1"/>
                <w:sz w:val="18"/>
              </w:rPr>
              <w:t> </w:t>
            </w:r>
            <w:r>
              <w:rPr>
                <w:sz w:val="18"/>
              </w:rPr>
              <w:t>minutes</w:t>
            </w:r>
            <w:r>
              <w:rPr>
                <w:spacing w:val="43"/>
                <w:sz w:val="18"/>
              </w:rPr>
              <w:t>  </w:t>
            </w:r>
            <w:r>
              <w:rPr>
                <w:spacing w:val="-5"/>
                <w:sz w:val="18"/>
              </w:rPr>
              <w:t>max</w:t>
            </w:r>
          </w:p>
        </w:tc>
      </w:tr>
    </w:tbl>
    <w:p>
      <w:pPr>
        <w:pStyle w:val="BodyText"/>
        <w:spacing w:before="61"/>
        <w:rPr>
          <w:sz w:val="30"/>
        </w:rPr>
      </w:pPr>
    </w:p>
    <w:p>
      <w:pPr>
        <w:pStyle w:val="Heading2"/>
        <w:numPr>
          <w:ilvl w:val="1"/>
          <w:numId w:val="2"/>
        </w:numPr>
        <w:tabs>
          <w:tab w:pos="1103" w:val="left" w:leader="none"/>
        </w:tabs>
        <w:spacing w:line="240" w:lineRule="auto" w:before="1" w:after="0"/>
        <w:ind w:left="1103" w:right="0" w:hanging="448"/>
        <w:jc w:val="left"/>
      </w:pPr>
      <w:bookmarkStart w:name="7.2 Reflow soldering curve" w:id="41"/>
      <w:bookmarkEnd w:id="41"/>
      <w:r>
        <w:rPr/>
      </w:r>
      <w:bookmarkStart w:name="_bookmark20" w:id="42"/>
      <w:bookmarkEnd w:id="42"/>
      <w:r>
        <w:rPr/>
      </w:r>
      <w:r>
        <w:rPr/>
        <w:t>Reflow</w:t>
      </w:r>
      <w:r>
        <w:rPr>
          <w:spacing w:val="-3"/>
        </w:rPr>
        <w:t> </w:t>
      </w:r>
      <w:r>
        <w:rPr/>
        <w:t>soldering</w:t>
      </w:r>
      <w:r>
        <w:rPr>
          <w:spacing w:val="-4"/>
        </w:rPr>
        <w:t> curve</w:t>
      </w:r>
    </w:p>
    <w:p>
      <w:pPr>
        <w:pStyle w:val="BodyText"/>
      </w:pPr>
    </w:p>
    <w:p>
      <w:pPr>
        <w:pStyle w:val="BodyText"/>
        <w:spacing w:before="96"/>
      </w:pPr>
      <w:r>
        <w:rPr/>
        <w:drawing>
          <wp:anchor distT="0" distB="0" distL="0" distR="0" allowOverlap="1" layoutInCell="1" locked="0" behindDoc="1" simplePos="0" relativeHeight="487590400">
            <wp:simplePos x="0" y="0"/>
            <wp:positionH relativeFrom="page">
              <wp:posOffset>724049</wp:posOffset>
            </wp:positionH>
            <wp:positionV relativeFrom="paragraph">
              <wp:posOffset>222624</wp:posOffset>
            </wp:positionV>
            <wp:extent cx="6127807" cy="416966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6127807" cy="4169664"/>
                    </a:xfrm>
                    <a:prstGeom prst="rect">
                      <a:avLst/>
                    </a:prstGeom>
                  </pic:spPr>
                </pic:pic>
              </a:graphicData>
            </a:graphic>
          </wp:anchor>
        </w:drawing>
      </w:r>
    </w:p>
    <w:p>
      <w:pPr>
        <w:pStyle w:val="BodyText"/>
        <w:spacing w:before="281"/>
        <w:rPr>
          <w:sz w:val="32"/>
        </w:rPr>
      </w:pPr>
    </w:p>
    <w:p>
      <w:pPr>
        <w:pStyle w:val="Heading1"/>
        <w:numPr>
          <w:ilvl w:val="0"/>
          <w:numId w:val="2"/>
        </w:numPr>
        <w:tabs>
          <w:tab w:pos="894" w:val="left" w:leader="none"/>
        </w:tabs>
        <w:spacing w:line="240" w:lineRule="auto" w:before="0" w:after="0"/>
        <w:ind w:left="894" w:right="0" w:hanging="239"/>
        <w:jc w:val="left"/>
      </w:pPr>
      <w:bookmarkStart w:name="8 E07 series" w:id="43"/>
      <w:bookmarkEnd w:id="43"/>
      <w:r>
        <w:rPr>
          <w:b w:val="0"/>
        </w:rPr>
      </w:r>
      <w:bookmarkStart w:name="_bookmark21" w:id="44"/>
      <w:bookmarkEnd w:id="44"/>
      <w:r>
        <w:rPr>
          <w:b w:val="0"/>
        </w:rPr>
      </w:r>
      <w:r>
        <w:rPr/>
        <w:t>E07</w:t>
      </w:r>
      <w:r>
        <w:rPr>
          <w:spacing w:val="-7"/>
        </w:rPr>
        <w:t> </w:t>
      </w:r>
      <w:r>
        <w:rPr>
          <w:spacing w:val="-2"/>
        </w:rPr>
        <w:t>series</w:t>
      </w:r>
    </w:p>
    <w:p>
      <w:pPr>
        <w:pStyle w:val="BodyText"/>
        <w:rPr>
          <w:b/>
        </w:rPr>
      </w:pPr>
    </w:p>
    <w:p>
      <w:pPr>
        <w:pStyle w:val="BodyText"/>
        <w:spacing w:before="61"/>
        <w:rPr>
          <w:b/>
        </w:rPr>
      </w:pPr>
    </w:p>
    <w:tbl>
      <w:tblPr>
        <w:tblW w:w="0" w:type="auto"/>
        <w:jc w:val="left"/>
        <w:tblInd w:w="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1"/>
        <w:gridCol w:w="1457"/>
        <w:gridCol w:w="1457"/>
        <w:gridCol w:w="1457"/>
        <w:gridCol w:w="1457"/>
        <w:gridCol w:w="1179"/>
        <w:gridCol w:w="1735"/>
      </w:tblGrid>
      <w:tr>
        <w:trPr>
          <w:trHeight w:val="633" w:hRule="atLeast"/>
        </w:trPr>
        <w:tc>
          <w:tcPr>
            <w:tcW w:w="2141" w:type="dxa"/>
            <w:shd w:val="clear" w:color="auto" w:fill="D9D9D9"/>
          </w:tcPr>
          <w:p>
            <w:pPr>
              <w:pStyle w:val="TableParagraph"/>
              <w:spacing w:before="6"/>
              <w:ind w:left="0"/>
              <w:jc w:val="left"/>
              <w:rPr>
                <w:b/>
                <w:sz w:val="18"/>
              </w:rPr>
            </w:pPr>
          </w:p>
          <w:p>
            <w:pPr>
              <w:pStyle w:val="TableParagraph"/>
              <w:spacing w:before="0"/>
              <w:ind w:right="5"/>
              <w:rPr>
                <w:sz w:val="18"/>
              </w:rPr>
            </w:pPr>
            <w:r>
              <w:rPr>
                <w:sz w:val="18"/>
              </w:rPr>
              <w:t>Model</w:t>
            </w:r>
            <w:r>
              <w:rPr>
                <w:spacing w:val="-4"/>
                <w:sz w:val="18"/>
              </w:rPr>
              <w:t> </w:t>
            </w:r>
            <w:r>
              <w:rPr>
                <w:spacing w:val="-5"/>
                <w:sz w:val="18"/>
              </w:rPr>
              <w:t>No.</w:t>
            </w:r>
          </w:p>
        </w:tc>
        <w:tc>
          <w:tcPr>
            <w:tcW w:w="1457" w:type="dxa"/>
            <w:shd w:val="clear" w:color="auto" w:fill="D9D9D9"/>
          </w:tcPr>
          <w:p>
            <w:pPr>
              <w:pStyle w:val="TableParagraph"/>
              <w:spacing w:before="6"/>
              <w:ind w:left="0"/>
              <w:jc w:val="left"/>
              <w:rPr>
                <w:b/>
                <w:sz w:val="18"/>
              </w:rPr>
            </w:pPr>
          </w:p>
          <w:p>
            <w:pPr>
              <w:pStyle w:val="TableParagraph"/>
              <w:spacing w:before="0"/>
              <w:ind w:right="2"/>
              <w:rPr>
                <w:sz w:val="18"/>
              </w:rPr>
            </w:pPr>
            <w:r>
              <w:rPr>
                <w:spacing w:val="-5"/>
                <w:sz w:val="18"/>
              </w:rPr>
              <w:t>IC</w:t>
            </w:r>
          </w:p>
        </w:tc>
        <w:tc>
          <w:tcPr>
            <w:tcW w:w="1457" w:type="dxa"/>
            <w:shd w:val="clear" w:color="auto" w:fill="D9D9D9"/>
          </w:tcPr>
          <w:p>
            <w:pPr>
              <w:pStyle w:val="TableParagraph"/>
              <w:spacing w:before="57"/>
              <w:ind w:right="4"/>
              <w:rPr>
                <w:sz w:val="18"/>
              </w:rPr>
            </w:pPr>
            <w:r>
              <w:rPr>
                <w:spacing w:val="-2"/>
                <w:sz w:val="18"/>
              </w:rPr>
              <w:t>Frequency</w:t>
            </w:r>
          </w:p>
          <w:p>
            <w:pPr>
              <w:pStyle w:val="TableParagraph"/>
              <w:spacing w:before="105"/>
              <w:ind w:right="2"/>
              <w:rPr>
                <w:sz w:val="18"/>
              </w:rPr>
            </w:pPr>
            <w:r>
              <w:rPr>
                <w:spacing w:val="-5"/>
                <w:sz w:val="18"/>
              </w:rPr>
              <w:t>Hz</w:t>
            </w:r>
          </w:p>
        </w:tc>
        <w:tc>
          <w:tcPr>
            <w:tcW w:w="1457" w:type="dxa"/>
            <w:shd w:val="clear" w:color="auto" w:fill="D9D9D9"/>
          </w:tcPr>
          <w:p>
            <w:pPr>
              <w:pStyle w:val="TableParagraph"/>
              <w:spacing w:before="57"/>
              <w:ind w:right="3"/>
              <w:rPr>
                <w:sz w:val="18"/>
              </w:rPr>
            </w:pPr>
            <w:r>
              <w:rPr>
                <w:sz w:val="18"/>
              </w:rPr>
              <w:t>Tx</w:t>
            </w:r>
            <w:r>
              <w:rPr>
                <w:spacing w:val="-3"/>
                <w:sz w:val="18"/>
              </w:rPr>
              <w:t> </w:t>
            </w:r>
            <w:r>
              <w:rPr>
                <w:spacing w:val="-2"/>
                <w:sz w:val="18"/>
              </w:rPr>
              <w:t>power</w:t>
            </w:r>
          </w:p>
          <w:p>
            <w:pPr>
              <w:pStyle w:val="TableParagraph"/>
              <w:spacing w:before="105"/>
              <w:rPr>
                <w:sz w:val="18"/>
              </w:rPr>
            </w:pPr>
            <w:r>
              <w:rPr>
                <w:spacing w:val="-5"/>
                <w:sz w:val="18"/>
              </w:rPr>
              <w:t>dBm</w:t>
            </w:r>
          </w:p>
        </w:tc>
        <w:tc>
          <w:tcPr>
            <w:tcW w:w="1457" w:type="dxa"/>
            <w:shd w:val="clear" w:color="auto" w:fill="D9D9D9"/>
          </w:tcPr>
          <w:p>
            <w:pPr>
              <w:pStyle w:val="TableParagraph"/>
              <w:spacing w:before="57"/>
              <w:ind w:right="5"/>
              <w:rPr>
                <w:sz w:val="18"/>
              </w:rPr>
            </w:pPr>
            <w:r>
              <w:rPr>
                <w:spacing w:val="-2"/>
                <w:sz w:val="18"/>
              </w:rPr>
              <w:t>Distance</w:t>
            </w:r>
          </w:p>
          <w:p>
            <w:pPr>
              <w:pStyle w:val="TableParagraph"/>
              <w:spacing w:before="105"/>
              <w:ind w:right="2"/>
              <w:rPr>
                <w:sz w:val="18"/>
              </w:rPr>
            </w:pPr>
            <w:r>
              <w:rPr>
                <w:spacing w:val="-5"/>
                <w:sz w:val="18"/>
              </w:rPr>
              <w:t>km</w:t>
            </w:r>
          </w:p>
        </w:tc>
        <w:tc>
          <w:tcPr>
            <w:tcW w:w="1179" w:type="dxa"/>
            <w:shd w:val="clear" w:color="auto" w:fill="D9D9D9"/>
          </w:tcPr>
          <w:p>
            <w:pPr>
              <w:pStyle w:val="TableParagraph"/>
              <w:spacing w:before="6"/>
              <w:ind w:left="0"/>
              <w:jc w:val="left"/>
              <w:rPr>
                <w:b/>
                <w:sz w:val="18"/>
              </w:rPr>
            </w:pPr>
          </w:p>
          <w:p>
            <w:pPr>
              <w:pStyle w:val="TableParagraph"/>
              <w:spacing w:before="0"/>
              <w:ind w:left="8"/>
              <w:rPr>
                <w:sz w:val="18"/>
              </w:rPr>
            </w:pPr>
            <w:r>
              <w:rPr>
                <w:spacing w:val="-2"/>
                <w:sz w:val="18"/>
              </w:rPr>
              <w:t>Package</w:t>
            </w:r>
          </w:p>
        </w:tc>
        <w:tc>
          <w:tcPr>
            <w:tcW w:w="1735" w:type="dxa"/>
            <w:shd w:val="clear" w:color="auto" w:fill="D9D9D9"/>
          </w:tcPr>
          <w:p>
            <w:pPr>
              <w:pStyle w:val="TableParagraph"/>
              <w:spacing w:before="6"/>
              <w:ind w:left="0"/>
              <w:jc w:val="left"/>
              <w:rPr>
                <w:b/>
                <w:sz w:val="18"/>
              </w:rPr>
            </w:pPr>
          </w:p>
          <w:p>
            <w:pPr>
              <w:pStyle w:val="TableParagraph"/>
              <w:spacing w:before="0"/>
              <w:ind w:left="10"/>
              <w:rPr>
                <w:sz w:val="18"/>
              </w:rPr>
            </w:pPr>
            <w:r>
              <w:rPr>
                <w:spacing w:val="-2"/>
                <w:sz w:val="18"/>
              </w:rPr>
              <w:t>Antenna</w:t>
            </w:r>
          </w:p>
        </w:tc>
      </w:tr>
      <w:tr>
        <w:trPr>
          <w:trHeight w:val="339" w:hRule="atLeast"/>
        </w:trPr>
        <w:tc>
          <w:tcPr>
            <w:tcW w:w="2141" w:type="dxa"/>
          </w:tcPr>
          <w:p>
            <w:pPr>
              <w:pStyle w:val="TableParagraph"/>
              <w:spacing w:before="66"/>
              <w:ind w:right="3"/>
              <w:rPr>
                <w:sz w:val="18"/>
              </w:rPr>
            </w:pPr>
            <w:r>
              <w:rPr>
                <w:color w:val="006FC0"/>
                <w:spacing w:val="-2"/>
                <w:sz w:val="18"/>
              </w:rPr>
              <w:t>E07-433M20S</w:t>
            </w:r>
          </w:p>
        </w:tc>
        <w:tc>
          <w:tcPr>
            <w:tcW w:w="1457" w:type="dxa"/>
          </w:tcPr>
          <w:p>
            <w:pPr>
              <w:pStyle w:val="TableParagraph"/>
              <w:spacing w:before="66"/>
              <w:ind w:right="3"/>
              <w:rPr>
                <w:sz w:val="18"/>
              </w:rPr>
            </w:pPr>
            <w:r>
              <w:rPr>
                <w:spacing w:val="-2"/>
                <w:sz w:val="18"/>
              </w:rPr>
              <w:t>CC1101</w:t>
            </w:r>
          </w:p>
        </w:tc>
        <w:tc>
          <w:tcPr>
            <w:tcW w:w="1457" w:type="dxa"/>
          </w:tcPr>
          <w:p>
            <w:pPr>
              <w:pStyle w:val="TableParagraph"/>
              <w:spacing w:before="66"/>
              <w:ind w:right="1"/>
              <w:rPr>
                <w:sz w:val="18"/>
              </w:rPr>
            </w:pPr>
            <w:r>
              <w:rPr>
                <w:spacing w:val="-4"/>
                <w:sz w:val="18"/>
              </w:rPr>
              <w:t>433M</w:t>
            </w:r>
          </w:p>
        </w:tc>
        <w:tc>
          <w:tcPr>
            <w:tcW w:w="1457" w:type="dxa"/>
          </w:tcPr>
          <w:p>
            <w:pPr>
              <w:pStyle w:val="TableParagraph"/>
              <w:spacing w:before="66"/>
              <w:ind w:right="2"/>
              <w:rPr>
                <w:sz w:val="18"/>
              </w:rPr>
            </w:pPr>
            <w:r>
              <w:rPr>
                <w:spacing w:val="-5"/>
                <w:sz w:val="18"/>
              </w:rPr>
              <w:t>20</w:t>
            </w:r>
          </w:p>
        </w:tc>
        <w:tc>
          <w:tcPr>
            <w:tcW w:w="1457" w:type="dxa"/>
          </w:tcPr>
          <w:p>
            <w:pPr>
              <w:pStyle w:val="TableParagraph"/>
              <w:spacing w:before="66"/>
              <w:ind w:right="2"/>
              <w:rPr>
                <w:sz w:val="18"/>
              </w:rPr>
            </w:pPr>
            <w:r>
              <w:rPr>
                <w:spacing w:val="-10"/>
                <w:sz w:val="18"/>
              </w:rPr>
              <w:t>2</w:t>
            </w:r>
          </w:p>
        </w:tc>
        <w:tc>
          <w:tcPr>
            <w:tcW w:w="1179" w:type="dxa"/>
          </w:tcPr>
          <w:p>
            <w:pPr>
              <w:pStyle w:val="TableParagraph"/>
              <w:spacing w:before="66"/>
              <w:ind w:left="8" w:right="1"/>
              <w:rPr>
                <w:sz w:val="18"/>
              </w:rPr>
            </w:pPr>
            <w:r>
              <w:rPr>
                <w:spacing w:val="-5"/>
                <w:sz w:val="18"/>
              </w:rPr>
              <w:t>SMD</w:t>
            </w:r>
          </w:p>
        </w:tc>
        <w:tc>
          <w:tcPr>
            <w:tcW w:w="1735" w:type="dxa"/>
          </w:tcPr>
          <w:p>
            <w:pPr>
              <w:pStyle w:val="TableParagraph"/>
              <w:spacing w:before="66"/>
              <w:ind w:left="10"/>
              <w:rPr>
                <w:sz w:val="18"/>
              </w:rPr>
            </w:pPr>
            <w:r>
              <w:rPr>
                <w:sz w:val="18"/>
              </w:rPr>
              <w:t>IPEX</w:t>
            </w:r>
            <w:r>
              <w:rPr>
                <w:spacing w:val="-7"/>
                <w:sz w:val="18"/>
              </w:rPr>
              <w:t> </w:t>
            </w:r>
            <w:r>
              <w:rPr>
                <w:sz w:val="18"/>
              </w:rPr>
              <w:t>/</w:t>
            </w:r>
            <w:r>
              <w:rPr>
                <w:spacing w:val="-1"/>
                <w:sz w:val="18"/>
              </w:rPr>
              <w:t> </w:t>
            </w:r>
            <w:r>
              <w:rPr>
                <w:sz w:val="18"/>
              </w:rPr>
              <w:t>Stamp </w:t>
            </w:r>
            <w:r>
              <w:rPr>
                <w:spacing w:val="-4"/>
                <w:sz w:val="18"/>
              </w:rPr>
              <w:t>hole</w:t>
            </w:r>
          </w:p>
        </w:tc>
      </w:tr>
    </w:tbl>
    <w:p>
      <w:pPr>
        <w:pStyle w:val="TableParagraph"/>
        <w:spacing w:after="0"/>
        <w:rPr>
          <w:sz w:val="18"/>
        </w:rPr>
        <w:sectPr>
          <w:pgSz w:w="11910" w:h="16840"/>
          <w:pgMar w:header="1038" w:footer="866" w:top="1400" w:bottom="1060" w:left="425" w:right="425"/>
        </w:sectPr>
      </w:pPr>
    </w:p>
    <w:p>
      <w:pPr>
        <w:pStyle w:val="BodyText"/>
        <w:rPr>
          <w:b/>
          <w:sz w:val="3"/>
        </w:rPr>
      </w:pPr>
    </w:p>
    <w:tbl>
      <w:tblPr>
        <w:tblW w:w="0" w:type="auto"/>
        <w:jc w:val="left"/>
        <w:tblInd w:w="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1"/>
        <w:gridCol w:w="1457"/>
        <w:gridCol w:w="1457"/>
        <w:gridCol w:w="1457"/>
        <w:gridCol w:w="1457"/>
        <w:gridCol w:w="1179"/>
        <w:gridCol w:w="1735"/>
      </w:tblGrid>
      <w:tr>
        <w:trPr>
          <w:trHeight w:val="350" w:hRule="atLeast"/>
        </w:trPr>
        <w:tc>
          <w:tcPr>
            <w:tcW w:w="2141" w:type="dxa"/>
            <w:tcBorders>
              <w:top w:val="nil"/>
            </w:tcBorders>
          </w:tcPr>
          <w:p>
            <w:pPr>
              <w:pStyle w:val="TableParagraph"/>
              <w:spacing w:before="75"/>
              <w:ind w:right="3"/>
              <w:rPr>
                <w:sz w:val="18"/>
              </w:rPr>
            </w:pPr>
            <w:r>
              <w:rPr>
                <w:color w:val="006FC0"/>
                <w:spacing w:val="-2"/>
                <w:sz w:val="18"/>
              </w:rPr>
              <w:t>E07-868MS10</w:t>
            </w:r>
          </w:p>
        </w:tc>
        <w:tc>
          <w:tcPr>
            <w:tcW w:w="1457" w:type="dxa"/>
            <w:tcBorders>
              <w:top w:val="nil"/>
            </w:tcBorders>
          </w:tcPr>
          <w:p>
            <w:pPr>
              <w:pStyle w:val="TableParagraph"/>
              <w:spacing w:before="75"/>
              <w:ind w:right="3"/>
              <w:rPr>
                <w:sz w:val="18"/>
              </w:rPr>
            </w:pPr>
            <w:r>
              <w:rPr>
                <w:spacing w:val="-2"/>
                <w:sz w:val="18"/>
              </w:rPr>
              <w:t>CC1101</w:t>
            </w:r>
          </w:p>
        </w:tc>
        <w:tc>
          <w:tcPr>
            <w:tcW w:w="1457" w:type="dxa"/>
            <w:tcBorders>
              <w:top w:val="nil"/>
            </w:tcBorders>
          </w:tcPr>
          <w:p>
            <w:pPr>
              <w:pStyle w:val="TableParagraph"/>
              <w:spacing w:before="75"/>
              <w:ind w:right="3"/>
              <w:rPr>
                <w:sz w:val="18"/>
              </w:rPr>
            </w:pPr>
            <w:r>
              <w:rPr>
                <w:spacing w:val="-4"/>
                <w:sz w:val="18"/>
              </w:rPr>
              <w:t>868M</w:t>
            </w:r>
          </w:p>
        </w:tc>
        <w:tc>
          <w:tcPr>
            <w:tcW w:w="1457" w:type="dxa"/>
            <w:tcBorders>
              <w:top w:val="nil"/>
            </w:tcBorders>
          </w:tcPr>
          <w:p>
            <w:pPr>
              <w:pStyle w:val="TableParagraph"/>
              <w:spacing w:before="75"/>
              <w:ind w:right="2"/>
              <w:rPr>
                <w:sz w:val="18"/>
              </w:rPr>
            </w:pPr>
            <w:r>
              <w:rPr>
                <w:spacing w:val="-5"/>
                <w:sz w:val="18"/>
              </w:rPr>
              <w:t>10</w:t>
            </w:r>
          </w:p>
        </w:tc>
        <w:tc>
          <w:tcPr>
            <w:tcW w:w="1457" w:type="dxa"/>
            <w:tcBorders>
              <w:top w:val="nil"/>
            </w:tcBorders>
          </w:tcPr>
          <w:p>
            <w:pPr>
              <w:pStyle w:val="TableParagraph"/>
              <w:spacing w:before="75"/>
              <w:rPr>
                <w:sz w:val="18"/>
              </w:rPr>
            </w:pPr>
            <w:r>
              <w:rPr>
                <w:spacing w:val="-5"/>
                <w:sz w:val="18"/>
              </w:rPr>
              <w:t>1.2</w:t>
            </w:r>
          </w:p>
        </w:tc>
        <w:tc>
          <w:tcPr>
            <w:tcW w:w="1179" w:type="dxa"/>
            <w:tcBorders>
              <w:top w:val="nil"/>
            </w:tcBorders>
          </w:tcPr>
          <w:p>
            <w:pPr>
              <w:pStyle w:val="TableParagraph"/>
              <w:spacing w:before="75"/>
              <w:ind w:left="8" w:right="1"/>
              <w:rPr>
                <w:sz w:val="18"/>
              </w:rPr>
            </w:pPr>
            <w:r>
              <w:rPr>
                <w:spacing w:val="-5"/>
                <w:sz w:val="18"/>
              </w:rPr>
              <w:t>SMD</w:t>
            </w:r>
          </w:p>
        </w:tc>
        <w:tc>
          <w:tcPr>
            <w:tcW w:w="1735" w:type="dxa"/>
            <w:tcBorders>
              <w:top w:val="nil"/>
            </w:tcBorders>
          </w:tcPr>
          <w:p>
            <w:pPr>
              <w:pStyle w:val="TableParagraph"/>
              <w:spacing w:before="75"/>
              <w:ind w:left="10"/>
              <w:rPr>
                <w:sz w:val="18"/>
              </w:rPr>
            </w:pPr>
            <w:r>
              <w:rPr>
                <w:sz w:val="18"/>
              </w:rPr>
              <w:t>Stamp</w:t>
            </w:r>
            <w:r>
              <w:rPr>
                <w:spacing w:val="-1"/>
                <w:sz w:val="18"/>
              </w:rPr>
              <w:t> </w:t>
            </w:r>
            <w:r>
              <w:rPr>
                <w:spacing w:val="-4"/>
                <w:sz w:val="18"/>
              </w:rPr>
              <w:t>hole</w:t>
            </w:r>
          </w:p>
        </w:tc>
      </w:tr>
      <w:tr>
        <w:trPr>
          <w:trHeight w:val="341" w:hRule="atLeast"/>
        </w:trPr>
        <w:tc>
          <w:tcPr>
            <w:tcW w:w="2141" w:type="dxa"/>
          </w:tcPr>
          <w:p>
            <w:pPr>
              <w:pStyle w:val="TableParagraph"/>
              <w:spacing w:before="65"/>
              <w:ind w:right="3"/>
              <w:rPr>
                <w:sz w:val="18"/>
              </w:rPr>
            </w:pPr>
            <w:r>
              <w:rPr>
                <w:color w:val="006FC0"/>
                <w:spacing w:val="-2"/>
                <w:sz w:val="18"/>
              </w:rPr>
              <w:t>E07-915MS10</w:t>
            </w:r>
          </w:p>
        </w:tc>
        <w:tc>
          <w:tcPr>
            <w:tcW w:w="1457" w:type="dxa"/>
          </w:tcPr>
          <w:p>
            <w:pPr>
              <w:pStyle w:val="TableParagraph"/>
              <w:spacing w:before="65"/>
              <w:ind w:right="3"/>
              <w:rPr>
                <w:sz w:val="18"/>
              </w:rPr>
            </w:pPr>
            <w:r>
              <w:rPr>
                <w:spacing w:val="-2"/>
                <w:sz w:val="18"/>
              </w:rPr>
              <w:t>CC1101</w:t>
            </w:r>
          </w:p>
        </w:tc>
        <w:tc>
          <w:tcPr>
            <w:tcW w:w="1457" w:type="dxa"/>
          </w:tcPr>
          <w:p>
            <w:pPr>
              <w:pStyle w:val="TableParagraph"/>
              <w:spacing w:before="65"/>
              <w:ind w:right="3"/>
              <w:rPr>
                <w:sz w:val="18"/>
              </w:rPr>
            </w:pPr>
            <w:r>
              <w:rPr>
                <w:spacing w:val="-4"/>
                <w:sz w:val="18"/>
              </w:rPr>
              <w:t>915M</w:t>
            </w:r>
          </w:p>
        </w:tc>
        <w:tc>
          <w:tcPr>
            <w:tcW w:w="1457" w:type="dxa"/>
          </w:tcPr>
          <w:p>
            <w:pPr>
              <w:pStyle w:val="TableParagraph"/>
              <w:spacing w:before="65"/>
              <w:ind w:right="2"/>
              <w:rPr>
                <w:sz w:val="18"/>
              </w:rPr>
            </w:pPr>
            <w:r>
              <w:rPr>
                <w:spacing w:val="-5"/>
                <w:sz w:val="18"/>
              </w:rPr>
              <w:t>10</w:t>
            </w:r>
          </w:p>
        </w:tc>
        <w:tc>
          <w:tcPr>
            <w:tcW w:w="1457" w:type="dxa"/>
          </w:tcPr>
          <w:p>
            <w:pPr>
              <w:pStyle w:val="TableParagraph"/>
              <w:spacing w:before="65"/>
              <w:ind w:right="2"/>
              <w:rPr>
                <w:sz w:val="18"/>
              </w:rPr>
            </w:pPr>
            <w:r>
              <w:rPr>
                <w:spacing w:val="-10"/>
                <w:sz w:val="18"/>
              </w:rPr>
              <w:t>1</w:t>
            </w:r>
          </w:p>
        </w:tc>
        <w:tc>
          <w:tcPr>
            <w:tcW w:w="1179" w:type="dxa"/>
          </w:tcPr>
          <w:p>
            <w:pPr>
              <w:pStyle w:val="TableParagraph"/>
              <w:spacing w:before="65"/>
              <w:ind w:left="8" w:right="1"/>
              <w:rPr>
                <w:sz w:val="18"/>
              </w:rPr>
            </w:pPr>
            <w:r>
              <w:rPr>
                <w:spacing w:val="-5"/>
                <w:sz w:val="18"/>
              </w:rPr>
              <w:t>SMD</w:t>
            </w:r>
          </w:p>
        </w:tc>
        <w:tc>
          <w:tcPr>
            <w:tcW w:w="1735" w:type="dxa"/>
          </w:tcPr>
          <w:p>
            <w:pPr>
              <w:pStyle w:val="TableParagraph"/>
              <w:spacing w:before="65"/>
              <w:ind w:left="10"/>
              <w:rPr>
                <w:sz w:val="18"/>
              </w:rPr>
            </w:pPr>
            <w:r>
              <w:rPr>
                <w:sz w:val="18"/>
              </w:rPr>
              <w:t>Stamp</w:t>
            </w:r>
            <w:r>
              <w:rPr>
                <w:spacing w:val="-1"/>
                <w:sz w:val="18"/>
              </w:rPr>
              <w:t> </w:t>
            </w:r>
            <w:r>
              <w:rPr>
                <w:spacing w:val="-4"/>
                <w:sz w:val="18"/>
              </w:rPr>
              <w:t>hole</w:t>
            </w:r>
          </w:p>
        </w:tc>
      </w:tr>
      <w:tr>
        <w:trPr>
          <w:trHeight w:val="340" w:hRule="atLeast"/>
        </w:trPr>
        <w:tc>
          <w:tcPr>
            <w:tcW w:w="2141" w:type="dxa"/>
          </w:tcPr>
          <w:p>
            <w:pPr>
              <w:pStyle w:val="TableParagraph"/>
              <w:spacing w:before="66"/>
              <w:ind w:right="4"/>
              <w:rPr>
                <w:sz w:val="18"/>
              </w:rPr>
            </w:pPr>
            <w:r>
              <w:rPr>
                <w:color w:val="006FC0"/>
                <w:spacing w:val="-2"/>
                <w:sz w:val="18"/>
              </w:rPr>
              <w:t>E07-M1101D-</w:t>
            </w:r>
            <w:r>
              <w:rPr>
                <w:color w:val="006FC0"/>
                <w:spacing w:val="-5"/>
                <w:sz w:val="18"/>
              </w:rPr>
              <w:t>TH</w:t>
            </w:r>
          </w:p>
        </w:tc>
        <w:tc>
          <w:tcPr>
            <w:tcW w:w="1457" w:type="dxa"/>
          </w:tcPr>
          <w:p>
            <w:pPr>
              <w:pStyle w:val="TableParagraph"/>
              <w:spacing w:before="66"/>
              <w:ind w:right="3"/>
              <w:rPr>
                <w:sz w:val="18"/>
              </w:rPr>
            </w:pPr>
            <w:r>
              <w:rPr>
                <w:spacing w:val="-2"/>
                <w:sz w:val="18"/>
              </w:rPr>
              <w:t>CC1101</w:t>
            </w:r>
          </w:p>
        </w:tc>
        <w:tc>
          <w:tcPr>
            <w:tcW w:w="1457" w:type="dxa"/>
          </w:tcPr>
          <w:p>
            <w:pPr>
              <w:pStyle w:val="TableParagraph"/>
              <w:spacing w:before="66"/>
              <w:ind w:right="1"/>
              <w:rPr>
                <w:sz w:val="18"/>
              </w:rPr>
            </w:pPr>
            <w:r>
              <w:rPr>
                <w:spacing w:val="-4"/>
                <w:sz w:val="18"/>
              </w:rPr>
              <w:t>433M</w:t>
            </w:r>
          </w:p>
        </w:tc>
        <w:tc>
          <w:tcPr>
            <w:tcW w:w="1457" w:type="dxa"/>
          </w:tcPr>
          <w:p>
            <w:pPr>
              <w:pStyle w:val="TableParagraph"/>
              <w:spacing w:before="66"/>
              <w:ind w:right="2"/>
              <w:rPr>
                <w:sz w:val="18"/>
              </w:rPr>
            </w:pPr>
            <w:r>
              <w:rPr>
                <w:spacing w:val="-5"/>
                <w:sz w:val="18"/>
              </w:rPr>
              <w:t>10</w:t>
            </w:r>
          </w:p>
        </w:tc>
        <w:tc>
          <w:tcPr>
            <w:tcW w:w="1457" w:type="dxa"/>
          </w:tcPr>
          <w:p>
            <w:pPr>
              <w:pStyle w:val="TableParagraph"/>
              <w:spacing w:before="66"/>
              <w:rPr>
                <w:sz w:val="18"/>
              </w:rPr>
            </w:pPr>
            <w:r>
              <w:rPr>
                <w:spacing w:val="-5"/>
                <w:sz w:val="18"/>
              </w:rPr>
              <w:t>0.5</w:t>
            </w:r>
          </w:p>
        </w:tc>
        <w:tc>
          <w:tcPr>
            <w:tcW w:w="1179" w:type="dxa"/>
          </w:tcPr>
          <w:p>
            <w:pPr>
              <w:pStyle w:val="TableParagraph"/>
              <w:spacing w:before="66"/>
              <w:ind w:left="8" w:right="2"/>
              <w:rPr>
                <w:sz w:val="18"/>
              </w:rPr>
            </w:pPr>
            <w:r>
              <w:rPr>
                <w:spacing w:val="-5"/>
                <w:sz w:val="18"/>
              </w:rPr>
              <w:t>DIP</w:t>
            </w:r>
          </w:p>
        </w:tc>
        <w:tc>
          <w:tcPr>
            <w:tcW w:w="1735" w:type="dxa"/>
          </w:tcPr>
          <w:p>
            <w:pPr>
              <w:pStyle w:val="TableParagraph"/>
              <w:spacing w:before="66"/>
              <w:ind w:left="10"/>
              <w:rPr>
                <w:sz w:val="18"/>
              </w:rPr>
            </w:pPr>
            <w:r>
              <w:rPr>
                <w:sz w:val="18"/>
              </w:rPr>
              <w:t>Spring</w:t>
            </w:r>
            <w:r>
              <w:rPr>
                <w:spacing w:val="-3"/>
                <w:sz w:val="18"/>
              </w:rPr>
              <w:t> </w:t>
            </w:r>
            <w:r>
              <w:rPr>
                <w:spacing w:val="-2"/>
                <w:sz w:val="18"/>
              </w:rPr>
              <w:t>antenna</w:t>
            </w:r>
          </w:p>
        </w:tc>
      </w:tr>
      <w:tr>
        <w:trPr>
          <w:trHeight w:val="340" w:hRule="atLeast"/>
        </w:trPr>
        <w:tc>
          <w:tcPr>
            <w:tcW w:w="2141" w:type="dxa"/>
          </w:tcPr>
          <w:p>
            <w:pPr>
              <w:pStyle w:val="TableParagraph"/>
              <w:spacing w:before="66"/>
              <w:ind w:right="1"/>
              <w:rPr>
                <w:sz w:val="18"/>
              </w:rPr>
            </w:pPr>
            <w:r>
              <w:rPr>
                <w:color w:val="006FC0"/>
                <w:spacing w:val="-2"/>
                <w:sz w:val="18"/>
              </w:rPr>
              <w:t>E07-M1101D-</w:t>
            </w:r>
            <w:r>
              <w:rPr>
                <w:color w:val="006FC0"/>
                <w:spacing w:val="-5"/>
                <w:sz w:val="18"/>
              </w:rPr>
              <w:t>SMA</w:t>
            </w:r>
          </w:p>
        </w:tc>
        <w:tc>
          <w:tcPr>
            <w:tcW w:w="1457" w:type="dxa"/>
          </w:tcPr>
          <w:p>
            <w:pPr>
              <w:pStyle w:val="TableParagraph"/>
              <w:spacing w:before="66"/>
              <w:ind w:right="3"/>
              <w:rPr>
                <w:sz w:val="18"/>
              </w:rPr>
            </w:pPr>
            <w:r>
              <w:rPr>
                <w:spacing w:val="-2"/>
                <w:sz w:val="18"/>
              </w:rPr>
              <w:t>CC1101</w:t>
            </w:r>
          </w:p>
        </w:tc>
        <w:tc>
          <w:tcPr>
            <w:tcW w:w="1457" w:type="dxa"/>
          </w:tcPr>
          <w:p>
            <w:pPr>
              <w:pStyle w:val="TableParagraph"/>
              <w:spacing w:before="66"/>
              <w:ind w:right="1"/>
              <w:rPr>
                <w:sz w:val="18"/>
              </w:rPr>
            </w:pPr>
            <w:r>
              <w:rPr>
                <w:spacing w:val="-4"/>
                <w:sz w:val="18"/>
              </w:rPr>
              <w:t>433M</w:t>
            </w:r>
          </w:p>
        </w:tc>
        <w:tc>
          <w:tcPr>
            <w:tcW w:w="1457" w:type="dxa"/>
          </w:tcPr>
          <w:p>
            <w:pPr>
              <w:pStyle w:val="TableParagraph"/>
              <w:spacing w:before="66"/>
              <w:ind w:right="2"/>
              <w:rPr>
                <w:sz w:val="18"/>
              </w:rPr>
            </w:pPr>
            <w:r>
              <w:rPr>
                <w:spacing w:val="-5"/>
                <w:sz w:val="18"/>
              </w:rPr>
              <w:t>10</w:t>
            </w:r>
          </w:p>
        </w:tc>
        <w:tc>
          <w:tcPr>
            <w:tcW w:w="1457" w:type="dxa"/>
          </w:tcPr>
          <w:p>
            <w:pPr>
              <w:pStyle w:val="TableParagraph"/>
              <w:spacing w:before="66"/>
              <w:rPr>
                <w:sz w:val="18"/>
              </w:rPr>
            </w:pPr>
            <w:r>
              <w:rPr>
                <w:spacing w:val="-5"/>
                <w:sz w:val="18"/>
              </w:rPr>
              <w:t>0.6</w:t>
            </w:r>
          </w:p>
        </w:tc>
        <w:tc>
          <w:tcPr>
            <w:tcW w:w="1179" w:type="dxa"/>
          </w:tcPr>
          <w:p>
            <w:pPr>
              <w:pStyle w:val="TableParagraph"/>
              <w:spacing w:before="66"/>
              <w:ind w:left="8" w:right="2"/>
              <w:rPr>
                <w:sz w:val="18"/>
              </w:rPr>
            </w:pPr>
            <w:r>
              <w:rPr>
                <w:spacing w:val="-5"/>
                <w:sz w:val="18"/>
              </w:rPr>
              <w:t>DIP</w:t>
            </w:r>
          </w:p>
        </w:tc>
        <w:tc>
          <w:tcPr>
            <w:tcW w:w="1735" w:type="dxa"/>
          </w:tcPr>
          <w:p>
            <w:pPr>
              <w:pStyle w:val="TableParagraph"/>
              <w:spacing w:before="66"/>
              <w:ind w:left="10" w:right="3"/>
              <w:rPr>
                <w:sz w:val="18"/>
              </w:rPr>
            </w:pPr>
            <w:r>
              <w:rPr>
                <w:spacing w:val="-2"/>
                <w:sz w:val="18"/>
              </w:rPr>
              <w:t>SMA-</w:t>
            </w:r>
            <w:r>
              <w:rPr>
                <w:spacing w:val="-10"/>
                <w:sz w:val="18"/>
              </w:rPr>
              <w:t>K</w:t>
            </w:r>
          </w:p>
        </w:tc>
      </w:tr>
      <w:tr>
        <w:trPr>
          <w:trHeight w:val="341" w:hRule="atLeast"/>
        </w:trPr>
        <w:tc>
          <w:tcPr>
            <w:tcW w:w="2141" w:type="dxa"/>
          </w:tcPr>
          <w:p>
            <w:pPr>
              <w:pStyle w:val="TableParagraph"/>
              <w:spacing w:before="65"/>
              <w:rPr>
                <w:sz w:val="18"/>
              </w:rPr>
            </w:pPr>
            <w:r>
              <w:rPr>
                <w:color w:val="006FC0"/>
                <w:spacing w:val="-2"/>
                <w:sz w:val="18"/>
              </w:rPr>
              <w:t>E07-M1101S</w:t>
            </w:r>
          </w:p>
        </w:tc>
        <w:tc>
          <w:tcPr>
            <w:tcW w:w="1457" w:type="dxa"/>
          </w:tcPr>
          <w:p>
            <w:pPr>
              <w:pStyle w:val="TableParagraph"/>
              <w:spacing w:before="65"/>
              <w:ind w:right="3"/>
              <w:rPr>
                <w:sz w:val="18"/>
              </w:rPr>
            </w:pPr>
            <w:r>
              <w:rPr>
                <w:spacing w:val="-2"/>
                <w:sz w:val="18"/>
              </w:rPr>
              <w:t>CC1101</w:t>
            </w:r>
          </w:p>
        </w:tc>
        <w:tc>
          <w:tcPr>
            <w:tcW w:w="1457" w:type="dxa"/>
          </w:tcPr>
          <w:p>
            <w:pPr>
              <w:pStyle w:val="TableParagraph"/>
              <w:spacing w:before="65"/>
              <w:ind w:right="1"/>
              <w:rPr>
                <w:sz w:val="18"/>
              </w:rPr>
            </w:pPr>
            <w:r>
              <w:rPr>
                <w:spacing w:val="-4"/>
                <w:sz w:val="18"/>
              </w:rPr>
              <w:t>433M</w:t>
            </w:r>
          </w:p>
        </w:tc>
        <w:tc>
          <w:tcPr>
            <w:tcW w:w="1457" w:type="dxa"/>
          </w:tcPr>
          <w:p>
            <w:pPr>
              <w:pStyle w:val="TableParagraph"/>
              <w:spacing w:before="65"/>
              <w:ind w:right="2"/>
              <w:rPr>
                <w:sz w:val="18"/>
              </w:rPr>
            </w:pPr>
            <w:r>
              <w:rPr>
                <w:spacing w:val="-5"/>
                <w:sz w:val="18"/>
              </w:rPr>
              <w:t>10</w:t>
            </w:r>
          </w:p>
        </w:tc>
        <w:tc>
          <w:tcPr>
            <w:tcW w:w="1457" w:type="dxa"/>
          </w:tcPr>
          <w:p>
            <w:pPr>
              <w:pStyle w:val="TableParagraph"/>
              <w:spacing w:before="65"/>
              <w:rPr>
                <w:sz w:val="18"/>
              </w:rPr>
            </w:pPr>
            <w:r>
              <w:rPr>
                <w:spacing w:val="-5"/>
                <w:sz w:val="18"/>
              </w:rPr>
              <w:t>0.4</w:t>
            </w:r>
          </w:p>
        </w:tc>
        <w:tc>
          <w:tcPr>
            <w:tcW w:w="1179" w:type="dxa"/>
          </w:tcPr>
          <w:p>
            <w:pPr>
              <w:pStyle w:val="TableParagraph"/>
              <w:spacing w:before="65"/>
              <w:ind w:left="8" w:right="1"/>
              <w:rPr>
                <w:sz w:val="18"/>
              </w:rPr>
            </w:pPr>
            <w:r>
              <w:rPr>
                <w:spacing w:val="-5"/>
                <w:sz w:val="18"/>
              </w:rPr>
              <w:t>SMD</w:t>
            </w:r>
          </w:p>
        </w:tc>
        <w:tc>
          <w:tcPr>
            <w:tcW w:w="1735" w:type="dxa"/>
          </w:tcPr>
          <w:p>
            <w:pPr>
              <w:pStyle w:val="TableParagraph"/>
              <w:spacing w:before="65"/>
              <w:ind w:left="10"/>
              <w:rPr>
                <w:sz w:val="18"/>
              </w:rPr>
            </w:pPr>
            <w:r>
              <w:rPr>
                <w:sz w:val="18"/>
              </w:rPr>
              <w:t>Stamp</w:t>
            </w:r>
            <w:r>
              <w:rPr>
                <w:spacing w:val="-1"/>
                <w:sz w:val="18"/>
              </w:rPr>
              <w:t> </w:t>
            </w:r>
            <w:r>
              <w:rPr>
                <w:spacing w:val="-4"/>
                <w:sz w:val="18"/>
              </w:rPr>
              <w:t>hole</w:t>
            </w:r>
          </w:p>
        </w:tc>
      </w:tr>
    </w:tbl>
    <w:p>
      <w:pPr>
        <w:pStyle w:val="BodyText"/>
        <w:rPr>
          <w:b/>
          <w:sz w:val="32"/>
        </w:rPr>
      </w:pPr>
    </w:p>
    <w:p>
      <w:pPr>
        <w:pStyle w:val="BodyText"/>
        <w:rPr>
          <w:b/>
          <w:sz w:val="32"/>
        </w:rPr>
      </w:pPr>
    </w:p>
    <w:p>
      <w:pPr>
        <w:pStyle w:val="BodyText"/>
        <w:spacing w:before="280"/>
        <w:rPr>
          <w:b/>
          <w:sz w:val="32"/>
        </w:rPr>
      </w:pPr>
    </w:p>
    <w:p>
      <w:pPr>
        <w:pStyle w:val="Heading1"/>
        <w:numPr>
          <w:ilvl w:val="0"/>
          <w:numId w:val="2"/>
        </w:numPr>
        <w:tabs>
          <w:tab w:pos="894" w:val="left" w:leader="none"/>
        </w:tabs>
        <w:spacing w:line="240" w:lineRule="auto" w:before="1" w:after="0"/>
        <w:ind w:left="894" w:right="0" w:hanging="239"/>
        <w:jc w:val="left"/>
      </w:pPr>
      <w:bookmarkStart w:name="9 Antenna recommendation" w:id="45"/>
      <w:bookmarkEnd w:id="45"/>
      <w:r>
        <w:rPr>
          <w:b w:val="0"/>
        </w:rPr>
      </w:r>
      <w:bookmarkStart w:name="_bookmark22" w:id="46"/>
      <w:bookmarkEnd w:id="46"/>
      <w:r>
        <w:rPr>
          <w:b w:val="0"/>
        </w:rPr>
      </w:r>
      <w:r>
        <w:rPr/>
        <w:t>Antenna</w:t>
      </w:r>
      <w:r>
        <w:rPr>
          <w:spacing w:val="-11"/>
        </w:rPr>
        <w:t> </w:t>
      </w:r>
      <w:r>
        <w:rPr>
          <w:spacing w:val="-2"/>
        </w:rPr>
        <w:t>recommendation</w:t>
      </w:r>
    </w:p>
    <w:p>
      <w:pPr>
        <w:pStyle w:val="BodyText"/>
        <w:spacing w:line="326" w:lineRule="auto" w:before="168"/>
        <w:ind w:left="655" w:right="420" w:firstLine="424"/>
      </w:pPr>
      <w:r>
        <w:rPr/>
        <w:t>The antenna is an important role in the communication process.</w:t>
      </w:r>
      <w:r>
        <w:rPr>
          <w:spacing w:val="-7"/>
        </w:rPr>
        <w:t> </w:t>
      </w:r>
      <w:r>
        <w:rPr/>
        <w:t>A</w:t>
      </w:r>
      <w:r>
        <w:rPr>
          <w:spacing w:val="-4"/>
        </w:rPr>
        <w:t> </w:t>
      </w:r>
      <w:r>
        <w:rPr/>
        <w:t>good antenna can largely improve the communication</w:t>
      </w:r>
      <w:r>
        <w:rPr>
          <w:spacing w:val="-6"/>
        </w:rPr>
        <w:t> </w:t>
      </w:r>
      <w:r>
        <w:rPr/>
        <w:t>system.</w:t>
      </w:r>
      <w:r>
        <w:rPr>
          <w:spacing w:val="-4"/>
        </w:rPr>
        <w:t> </w:t>
      </w:r>
      <w:r>
        <w:rPr/>
        <w:t>Therefore,</w:t>
      </w:r>
      <w:r>
        <w:rPr>
          <w:spacing w:val="-4"/>
        </w:rPr>
        <w:t> </w:t>
      </w:r>
      <w:r>
        <w:rPr/>
        <w:t>we</w:t>
      </w:r>
      <w:r>
        <w:rPr>
          <w:spacing w:val="-2"/>
        </w:rPr>
        <w:t> </w:t>
      </w:r>
      <w:r>
        <w:rPr/>
        <w:t>recommend</w:t>
      </w:r>
      <w:r>
        <w:rPr>
          <w:spacing w:val="-4"/>
        </w:rPr>
        <w:t> </w:t>
      </w:r>
      <w:r>
        <w:rPr/>
        <w:t>some</w:t>
      </w:r>
      <w:r>
        <w:rPr>
          <w:spacing w:val="-2"/>
        </w:rPr>
        <w:t> </w:t>
      </w:r>
      <w:r>
        <w:rPr/>
        <w:t>antennas</w:t>
      </w:r>
      <w:r>
        <w:rPr>
          <w:spacing w:val="-3"/>
        </w:rPr>
        <w:t> </w:t>
      </w:r>
      <w:r>
        <w:rPr/>
        <w:t>for</w:t>
      </w:r>
      <w:r>
        <w:rPr>
          <w:spacing w:val="-4"/>
        </w:rPr>
        <w:t> </w:t>
      </w:r>
      <w:r>
        <w:rPr/>
        <w:t>wireless</w:t>
      </w:r>
      <w:r>
        <w:rPr>
          <w:spacing w:val="-3"/>
        </w:rPr>
        <w:t> </w:t>
      </w:r>
      <w:r>
        <w:rPr/>
        <w:t>modules</w:t>
      </w:r>
      <w:r>
        <w:rPr>
          <w:spacing w:val="-3"/>
        </w:rPr>
        <w:t> </w:t>
      </w:r>
      <w:r>
        <w:rPr/>
        <w:t>with</w:t>
      </w:r>
      <w:r>
        <w:rPr>
          <w:spacing w:val="-4"/>
        </w:rPr>
        <w:t> </w:t>
      </w:r>
      <w:r>
        <w:rPr/>
        <w:t>excellent</w:t>
      </w:r>
      <w:r>
        <w:rPr>
          <w:spacing w:val="-3"/>
        </w:rPr>
        <w:t> </w:t>
      </w:r>
      <w:r>
        <w:rPr/>
        <w:t>performance</w:t>
      </w:r>
      <w:r>
        <w:rPr>
          <w:spacing w:val="-2"/>
        </w:rPr>
        <w:t> </w:t>
      </w:r>
      <w:r>
        <w:rPr/>
        <w:t>and reasonable price.</w:t>
      </w:r>
    </w:p>
    <w:p>
      <w:pPr>
        <w:pStyle w:val="BodyText"/>
        <w:spacing w:before="39"/>
      </w:pP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4"/>
        <w:gridCol w:w="1452"/>
        <w:gridCol w:w="924"/>
        <w:gridCol w:w="1101"/>
        <w:gridCol w:w="1098"/>
        <w:gridCol w:w="1214"/>
        <w:gridCol w:w="964"/>
        <w:gridCol w:w="2347"/>
      </w:tblGrid>
      <w:tr>
        <w:trPr>
          <w:trHeight w:val="936" w:hRule="atLeast"/>
        </w:trPr>
        <w:tc>
          <w:tcPr>
            <w:tcW w:w="1804" w:type="dxa"/>
            <w:shd w:val="clear" w:color="auto" w:fill="D9D9D9"/>
          </w:tcPr>
          <w:p>
            <w:pPr>
              <w:pStyle w:val="TableParagraph"/>
              <w:spacing w:before="157"/>
              <w:ind w:left="0"/>
              <w:jc w:val="left"/>
              <w:rPr>
                <w:sz w:val="18"/>
              </w:rPr>
            </w:pPr>
          </w:p>
          <w:p>
            <w:pPr>
              <w:pStyle w:val="TableParagraph"/>
              <w:spacing w:before="0"/>
              <w:ind w:left="10" w:right="2"/>
              <w:rPr>
                <w:sz w:val="18"/>
              </w:rPr>
            </w:pPr>
            <w:r>
              <w:rPr>
                <w:sz w:val="18"/>
              </w:rPr>
              <w:t>Model</w:t>
            </w:r>
            <w:r>
              <w:rPr>
                <w:spacing w:val="-4"/>
                <w:sz w:val="18"/>
              </w:rPr>
              <w:t> </w:t>
            </w:r>
            <w:r>
              <w:rPr>
                <w:spacing w:val="-5"/>
                <w:sz w:val="18"/>
              </w:rPr>
              <w:t>No.</w:t>
            </w:r>
          </w:p>
        </w:tc>
        <w:tc>
          <w:tcPr>
            <w:tcW w:w="1452" w:type="dxa"/>
            <w:shd w:val="clear" w:color="auto" w:fill="D9D9D9"/>
          </w:tcPr>
          <w:p>
            <w:pPr>
              <w:pStyle w:val="TableParagraph"/>
              <w:spacing w:before="157"/>
              <w:ind w:left="0"/>
              <w:jc w:val="left"/>
              <w:rPr>
                <w:sz w:val="18"/>
              </w:rPr>
            </w:pPr>
          </w:p>
          <w:p>
            <w:pPr>
              <w:pStyle w:val="TableParagraph"/>
              <w:spacing w:before="0"/>
              <w:ind w:left="10" w:right="2"/>
              <w:rPr>
                <w:sz w:val="18"/>
              </w:rPr>
            </w:pPr>
            <w:r>
              <w:rPr>
                <w:spacing w:val="-4"/>
                <w:sz w:val="18"/>
              </w:rPr>
              <w:t>Type</w:t>
            </w:r>
          </w:p>
        </w:tc>
        <w:tc>
          <w:tcPr>
            <w:tcW w:w="924" w:type="dxa"/>
            <w:shd w:val="clear" w:color="auto" w:fill="D9D9D9"/>
          </w:tcPr>
          <w:p>
            <w:pPr>
              <w:pStyle w:val="TableParagraph"/>
              <w:spacing w:line="326" w:lineRule="auto" w:before="41"/>
              <w:ind w:left="72" w:right="63"/>
              <w:rPr>
                <w:sz w:val="20"/>
              </w:rPr>
            </w:pPr>
            <w:r>
              <w:rPr>
                <w:spacing w:val="-2"/>
                <w:sz w:val="20"/>
              </w:rPr>
              <w:t>Frequen </w:t>
            </w:r>
            <w:r>
              <w:rPr>
                <w:spacing w:val="-6"/>
                <w:sz w:val="20"/>
              </w:rPr>
              <w:t>cy</w:t>
            </w:r>
          </w:p>
          <w:p>
            <w:pPr>
              <w:pStyle w:val="TableParagraph"/>
              <w:spacing w:line="228" w:lineRule="exact" w:before="0"/>
              <w:ind w:left="72" w:right="65"/>
              <w:rPr>
                <w:sz w:val="20"/>
              </w:rPr>
            </w:pPr>
            <w:r>
              <w:rPr>
                <w:spacing w:val="-5"/>
                <w:sz w:val="20"/>
              </w:rPr>
              <w:t>Hz</w:t>
            </w:r>
          </w:p>
        </w:tc>
        <w:tc>
          <w:tcPr>
            <w:tcW w:w="1101" w:type="dxa"/>
            <w:shd w:val="clear" w:color="auto" w:fill="D9D9D9"/>
          </w:tcPr>
          <w:p>
            <w:pPr>
              <w:pStyle w:val="TableParagraph"/>
              <w:spacing w:before="157"/>
              <w:ind w:left="0"/>
              <w:jc w:val="left"/>
              <w:rPr>
                <w:sz w:val="18"/>
              </w:rPr>
            </w:pPr>
          </w:p>
          <w:p>
            <w:pPr>
              <w:pStyle w:val="TableParagraph"/>
              <w:spacing w:before="0"/>
              <w:ind w:left="8"/>
              <w:rPr>
                <w:sz w:val="18"/>
              </w:rPr>
            </w:pPr>
            <w:r>
              <w:rPr>
                <w:spacing w:val="-2"/>
                <w:sz w:val="18"/>
              </w:rPr>
              <w:t>Interface</w:t>
            </w:r>
          </w:p>
        </w:tc>
        <w:tc>
          <w:tcPr>
            <w:tcW w:w="1098" w:type="dxa"/>
            <w:shd w:val="clear" w:color="auto" w:fill="D9D9D9"/>
          </w:tcPr>
          <w:p>
            <w:pPr>
              <w:pStyle w:val="TableParagraph"/>
              <w:spacing w:before="157"/>
              <w:ind w:left="0"/>
              <w:jc w:val="left"/>
              <w:rPr>
                <w:sz w:val="18"/>
              </w:rPr>
            </w:pPr>
          </w:p>
          <w:p>
            <w:pPr>
              <w:pStyle w:val="TableParagraph"/>
              <w:spacing w:before="0"/>
              <w:ind w:right="4"/>
              <w:rPr>
                <w:sz w:val="18"/>
              </w:rPr>
            </w:pPr>
            <w:r>
              <w:rPr>
                <w:sz w:val="18"/>
              </w:rPr>
              <w:t>Gain</w:t>
            </w:r>
            <w:r>
              <w:rPr>
                <w:spacing w:val="-5"/>
                <w:sz w:val="18"/>
              </w:rPr>
              <w:t> dBi</w:t>
            </w:r>
          </w:p>
        </w:tc>
        <w:tc>
          <w:tcPr>
            <w:tcW w:w="1214" w:type="dxa"/>
            <w:shd w:val="clear" w:color="auto" w:fill="D9D9D9"/>
          </w:tcPr>
          <w:p>
            <w:pPr>
              <w:pStyle w:val="TableParagraph"/>
              <w:spacing w:before="157"/>
              <w:ind w:left="0"/>
              <w:jc w:val="left"/>
              <w:rPr>
                <w:sz w:val="18"/>
              </w:rPr>
            </w:pPr>
          </w:p>
          <w:p>
            <w:pPr>
              <w:pStyle w:val="TableParagraph"/>
              <w:spacing w:before="0"/>
              <w:rPr>
                <w:sz w:val="18"/>
              </w:rPr>
            </w:pPr>
            <w:r>
              <w:rPr>
                <w:spacing w:val="-2"/>
                <w:sz w:val="18"/>
              </w:rPr>
              <w:t>Hright</w:t>
            </w:r>
          </w:p>
        </w:tc>
        <w:tc>
          <w:tcPr>
            <w:tcW w:w="964" w:type="dxa"/>
            <w:shd w:val="clear" w:color="auto" w:fill="D9D9D9"/>
          </w:tcPr>
          <w:p>
            <w:pPr>
              <w:pStyle w:val="TableParagraph"/>
              <w:spacing w:before="157"/>
              <w:ind w:left="0"/>
              <w:jc w:val="left"/>
              <w:rPr>
                <w:sz w:val="18"/>
              </w:rPr>
            </w:pPr>
          </w:p>
          <w:p>
            <w:pPr>
              <w:pStyle w:val="TableParagraph"/>
              <w:spacing w:before="0"/>
              <w:rPr>
                <w:sz w:val="18"/>
              </w:rPr>
            </w:pPr>
            <w:r>
              <w:rPr>
                <w:spacing w:val="-2"/>
                <w:sz w:val="18"/>
              </w:rPr>
              <w:t>Cable</w:t>
            </w:r>
          </w:p>
        </w:tc>
        <w:tc>
          <w:tcPr>
            <w:tcW w:w="2347" w:type="dxa"/>
            <w:shd w:val="clear" w:color="auto" w:fill="D9D9D9"/>
          </w:tcPr>
          <w:p>
            <w:pPr>
              <w:pStyle w:val="TableParagraph"/>
              <w:spacing w:before="157"/>
              <w:ind w:left="0"/>
              <w:jc w:val="left"/>
              <w:rPr>
                <w:sz w:val="18"/>
              </w:rPr>
            </w:pPr>
          </w:p>
          <w:p>
            <w:pPr>
              <w:pStyle w:val="TableParagraph"/>
              <w:spacing w:before="0"/>
              <w:ind w:left="99" w:right="90"/>
              <w:rPr>
                <w:sz w:val="18"/>
              </w:rPr>
            </w:pPr>
            <w:r>
              <w:rPr>
                <w:sz w:val="18"/>
              </w:rPr>
              <w:t>Function</w:t>
            </w:r>
            <w:r>
              <w:rPr>
                <w:spacing w:val="-4"/>
                <w:sz w:val="18"/>
              </w:rPr>
              <w:t> </w:t>
            </w:r>
            <w:r>
              <w:rPr>
                <w:spacing w:val="-2"/>
                <w:sz w:val="18"/>
              </w:rPr>
              <w:t>feature</w:t>
            </w:r>
          </w:p>
        </w:tc>
      </w:tr>
      <w:tr>
        <w:trPr>
          <w:trHeight w:val="623" w:hRule="atLeast"/>
        </w:trPr>
        <w:tc>
          <w:tcPr>
            <w:tcW w:w="1804" w:type="dxa"/>
          </w:tcPr>
          <w:p>
            <w:pPr>
              <w:pStyle w:val="TableParagraph"/>
              <w:spacing w:before="1"/>
              <w:ind w:left="0"/>
              <w:jc w:val="left"/>
              <w:rPr>
                <w:sz w:val="18"/>
              </w:rPr>
            </w:pPr>
          </w:p>
          <w:p>
            <w:pPr>
              <w:pStyle w:val="TableParagraph"/>
              <w:spacing w:before="0"/>
              <w:ind w:left="10" w:right="3"/>
              <w:rPr>
                <w:sz w:val="18"/>
              </w:rPr>
            </w:pPr>
            <w:r>
              <w:rPr>
                <w:color w:val="0562C1"/>
                <w:spacing w:val="-2"/>
                <w:sz w:val="18"/>
              </w:rPr>
              <w:t>TX433-NP-</w:t>
            </w:r>
            <w:r>
              <w:rPr>
                <w:color w:val="0562C1"/>
                <w:spacing w:val="-4"/>
                <w:sz w:val="18"/>
              </w:rPr>
              <w:t>4310</w:t>
            </w:r>
          </w:p>
        </w:tc>
        <w:tc>
          <w:tcPr>
            <w:tcW w:w="1452" w:type="dxa"/>
          </w:tcPr>
          <w:p>
            <w:pPr>
              <w:pStyle w:val="TableParagraph"/>
              <w:spacing w:before="52"/>
              <w:ind w:left="10"/>
              <w:rPr>
                <w:sz w:val="18"/>
              </w:rPr>
            </w:pPr>
            <w:r>
              <w:rPr>
                <w:sz w:val="18"/>
              </w:rPr>
              <w:t>Flexible</w:t>
            </w:r>
            <w:r>
              <w:rPr>
                <w:spacing w:val="-5"/>
                <w:sz w:val="18"/>
              </w:rPr>
              <w:t> PCB</w:t>
            </w:r>
          </w:p>
          <w:p>
            <w:pPr>
              <w:pStyle w:val="TableParagraph"/>
              <w:spacing w:before="105"/>
              <w:ind w:left="10"/>
              <w:rPr>
                <w:sz w:val="18"/>
              </w:rPr>
            </w:pPr>
            <w:r>
              <w:rPr>
                <w:spacing w:val="-2"/>
                <w:sz w:val="18"/>
              </w:rPr>
              <w:t>Antenna</w:t>
            </w:r>
          </w:p>
        </w:tc>
        <w:tc>
          <w:tcPr>
            <w:tcW w:w="924" w:type="dxa"/>
          </w:tcPr>
          <w:p>
            <w:pPr>
              <w:pStyle w:val="TableParagraph"/>
              <w:spacing w:before="1"/>
              <w:ind w:left="0"/>
              <w:jc w:val="left"/>
              <w:rPr>
                <w:sz w:val="18"/>
              </w:rPr>
            </w:pPr>
          </w:p>
          <w:p>
            <w:pPr>
              <w:pStyle w:val="TableParagraph"/>
              <w:spacing w:before="0"/>
              <w:ind w:left="72" w:right="63"/>
              <w:rPr>
                <w:sz w:val="18"/>
              </w:rPr>
            </w:pPr>
            <w:r>
              <w:rPr>
                <w:spacing w:val="-4"/>
                <w:sz w:val="18"/>
              </w:rPr>
              <w:t>433M</w:t>
            </w:r>
          </w:p>
        </w:tc>
        <w:tc>
          <w:tcPr>
            <w:tcW w:w="1101" w:type="dxa"/>
          </w:tcPr>
          <w:p>
            <w:pPr>
              <w:pStyle w:val="TableParagraph"/>
              <w:spacing w:before="1"/>
              <w:ind w:left="0"/>
              <w:jc w:val="left"/>
              <w:rPr>
                <w:sz w:val="18"/>
              </w:rPr>
            </w:pPr>
          </w:p>
          <w:p>
            <w:pPr>
              <w:pStyle w:val="TableParagraph"/>
              <w:spacing w:before="0"/>
              <w:ind w:left="8" w:right="2"/>
              <w:rPr>
                <w:sz w:val="18"/>
              </w:rPr>
            </w:pPr>
            <w:r>
              <w:rPr>
                <w:spacing w:val="-2"/>
                <w:sz w:val="18"/>
              </w:rPr>
              <w:t>SMA-</w:t>
            </w:r>
            <w:r>
              <w:rPr>
                <w:spacing w:val="-10"/>
                <w:sz w:val="18"/>
              </w:rPr>
              <w:t>J</w:t>
            </w:r>
          </w:p>
        </w:tc>
        <w:tc>
          <w:tcPr>
            <w:tcW w:w="1098" w:type="dxa"/>
          </w:tcPr>
          <w:p>
            <w:pPr>
              <w:pStyle w:val="TableParagraph"/>
              <w:spacing w:before="1"/>
              <w:ind w:left="0"/>
              <w:jc w:val="left"/>
              <w:rPr>
                <w:sz w:val="18"/>
              </w:rPr>
            </w:pPr>
          </w:p>
          <w:p>
            <w:pPr>
              <w:pStyle w:val="TableParagraph"/>
              <w:spacing w:before="0"/>
              <w:ind w:right="3"/>
              <w:rPr>
                <w:sz w:val="18"/>
              </w:rPr>
            </w:pPr>
            <w:r>
              <w:rPr>
                <w:spacing w:val="-10"/>
                <w:sz w:val="18"/>
              </w:rPr>
              <w:t>2</w:t>
            </w:r>
          </w:p>
        </w:tc>
        <w:tc>
          <w:tcPr>
            <w:tcW w:w="1214" w:type="dxa"/>
          </w:tcPr>
          <w:p>
            <w:pPr>
              <w:pStyle w:val="TableParagraph"/>
              <w:spacing w:before="1"/>
              <w:ind w:left="0"/>
              <w:jc w:val="left"/>
              <w:rPr>
                <w:sz w:val="18"/>
              </w:rPr>
            </w:pPr>
          </w:p>
          <w:p>
            <w:pPr>
              <w:pStyle w:val="TableParagraph"/>
              <w:spacing w:before="0"/>
              <w:ind w:right="4"/>
              <w:rPr>
                <w:sz w:val="18"/>
              </w:rPr>
            </w:pPr>
            <w:r>
              <w:rPr>
                <w:spacing w:val="-2"/>
                <w:sz w:val="18"/>
              </w:rPr>
              <w:t>43.8*9.5mm</w:t>
            </w:r>
          </w:p>
        </w:tc>
        <w:tc>
          <w:tcPr>
            <w:tcW w:w="964" w:type="dxa"/>
          </w:tcPr>
          <w:p>
            <w:pPr>
              <w:pStyle w:val="TableParagraph"/>
              <w:spacing w:before="1"/>
              <w:ind w:left="0"/>
              <w:jc w:val="left"/>
              <w:rPr>
                <w:sz w:val="18"/>
              </w:rPr>
            </w:pPr>
          </w:p>
          <w:p>
            <w:pPr>
              <w:pStyle w:val="TableParagraph"/>
              <w:spacing w:before="0"/>
              <w:ind w:right="1"/>
              <w:rPr>
                <w:sz w:val="18"/>
              </w:rPr>
            </w:pPr>
            <w:r>
              <w:rPr>
                <w:spacing w:val="-10"/>
                <w:sz w:val="18"/>
              </w:rPr>
              <w:t>-</w:t>
            </w:r>
          </w:p>
        </w:tc>
        <w:tc>
          <w:tcPr>
            <w:tcW w:w="2347" w:type="dxa"/>
          </w:tcPr>
          <w:p>
            <w:pPr>
              <w:pStyle w:val="TableParagraph"/>
              <w:spacing w:before="1"/>
              <w:ind w:left="0"/>
              <w:jc w:val="left"/>
              <w:rPr>
                <w:sz w:val="18"/>
              </w:rPr>
            </w:pPr>
          </w:p>
          <w:p>
            <w:pPr>
              <w:pStyle w:val="TableParagraph"/>
              <w:spacing w:before="0"/>
              <w:ind w:left="99" w:right="90"/>
              <w:rPr>
                <w:sz w:val="18"/>
              </w:rPr>
            </w:pPr>
            <w:r>
              <w:rPr>
                <w:sz w:val="18"/>
              </w:rPr>
              <w:t>FPC</w:t>
            </w:r>
            <w:r>
              <w:rPr>
                <w:spacing w:val="-6"/>
                <w:sz w:val="18"/>
              </w:rPr>
              <w:t> </w:t>
            </w:r>
            <w:r>
              <w:rPr>
                <w:sz w:val="18"/>
              </w:rPr>
              <w:t>soft </w:t>
            </w:r>
            <w:r>
              <w:rPr>
                <w:spacing w:val="-2"/>
                <w:sz w:val="18"/>
              </w:rPr>
              <w:t>antenna</w:t>
            </w:r>
          </w:p>
        </w:tc>
      </w:tr>
      <w:tr>
        <w:trPr>
          <w:trHeight w:val="311" w:hRule="atLeast"/>
        </w:trPr>
        <w:tc>
          <w:tcPr>
            <w:tcW w:w="1804" w:type="dxa"/>
          </w:tcPr>
          <w:p>
            <w:pPr>
              <w:pStyle w:val="TableParagraph"/>
              <w:ind w:left="10"/>
              <w:rPr>
                <w:sz w:val="18"/>
              </w:rPr>
            </w:pPr>
            <w:r>
              <w:rPr>
                <w:color w:val="0562C1"/>
                <w:spacing w:val="-2"/>
                <w:sz w:val="18"/>
              </w:rPr>
              <w:t>TX433-JW-</w:t>
            </w:r>
            <w:r>
              <w:rPr>
                <w:color w:val="0562C1"/>
                <w:spacing w:val="-10"/>
                <w:sz w:val="18"/>
              </w:rPr>
              <w:t>5</w:t>
            </w:r>
          </w:p>
        </w:tc>
        <w:tc>
          <w:tcPr>
            <w:tcW w:w="1452" w:type="dxa"/>
          </w:tcPr>
          <w:p>
            <w:pPr>
              <w:pStyle w:val="TableParagraph"/>
              <w:ind w:left="10" w:right="5"/>
              <w:rPr>
                <w:sz w:val="18"/>
              </w:rPr>
            </w:pPr>
            <w:r>
              <w:rPr>
                <w:sz w:val="18"/>
              </w:rPr>
              <w:t>Rubber</w:t>
            </w:r>
            <w:r>
              <w:rPr>
                <w:spacing w:val="-4"/>
                <w:sz w:val="18"/>
              </w:rPr>
              <w:t> </w:t>
            </w:r>
            <w:r>
              <w:rPr>
                <w:spacing w:val="-2"/>
                <w:sz w:val="18"/>
              </w:rPr>
              <w:t>antenna</w:t>
            </w:r>
          </w:p>
        </w:tc>
        <w:tc>
          <w:tcPr>
            <w:tcW w:w="924" w:type="dxa"/>
          </w:tcPr>
          <w:p>
            <w:pPr>
              <w:pStyle w:val="TableParagraph"/>
              <w:ind w:left="72" w:right="63"/>
              <w:rPr>
                <w:sz w:val="18"/>
              </w:rPr>
            </w:pPr>
            <w:r>
              <w:rPr>
                <w:spacing w:val="-4"/>
                <w:sz w:val="18"/>
              </w:rPr>
              <w:t>433M</w:t>
            </w:r>
          </w:p>
        </w:tc>
        <w:tc>
          <w:tcPr>
            <w:tcW w:w="1101" w:type="dxa"/>
          </w:tcPr>
          <w:p>
            <w:pPr>
              <w:pStyle w:val="TableParagraph"/>
              <w:ind w:left="8" w:right="2"/>
              <w:rPr>
                <w:sz w:val="18"/>
              </w:rPr>
            </w:pPr>
            <w:r>
              <w:rPr>
                <w:spacing w:val="-2"/>
                <w:sz w:val="18"/>
              </w:rPr>
              <w:t>SMA-</w:t>
            </w:r>
            <w:r>
              <w:rPr>
                <w:spacing w:val="-10"/>
                <w:sz w:val="18"/>
              </w:rPr>
              <w:t>J</w:t>
            </w:r>
          </w:p>
        </w:tc>
        <w:tc>
          <w:tcPr>
            <w:tcW w:w="1098" w:type="dxa"/>
          </w:tcPr>
          <w:p>
            <w:pPr>
              <w:pStyle w:val="TableParagraph"/>
              <w:ind w:right="3"/>
              <w:rPr>
                <w:sz w:val="18"/>
              </w:rPr>
            </w:pPr>
            <w:r>
              <w:rPr>
                <w:spacing w:val="-10"/>
                <w:sz w:val="18"/>
              </w:rPr>
              <w:t>2</w:t>
            </w:r>
          </w:p>
        </w:tc>
        <w:tc>
          <w:tcPr>
            <w:tcW w:w="1214" w:type="dxa"/>
          </w:tcPr>
          <w:p>
            <w:pPr>
              <w:pStyle w:val="TableParagraph"/>
              <w:ind w:right="2"/>
              <w:rPr>
                <w:sz w:val="18"/>
              </w:rPr>
            </w:pPr>
            <w:r>
              <w:rPr>
                <w:spacing w:val="-4"/>
                <w:sz w:val="18"/>
              </w:rPr>
              <w:t>50mm</w:t>
            </w:r>
          </w:p>
        </w:tc>
        <w:tc>
          <w:tcPr>
            <w:tcW w:w="964" w:type="dxa"/>
          </w:tcPr>
          <w:p>
            <w:pPr>
              <w:pStyle w:val="TableParagraph"/>
              <w:ind w:right="1"/>
              <w:rPr>
                <w:sz w:val="18"/>
              </w:rPr>
            </w:pPr>
            <w:r>
              <w:rPr>
                <w:spacing w:val="-10"/>
                <w:sz w:val="18"/>
              </w:rPr>
              <w:t>-</w:t>
            </w:r>
          </w:p>
        </w:tc>
        <w:tc>
          <w:tcPr>
            <w:tcW w:w="2347" w:type="dxa"/>
          </w:tcPr>
          <w:p>
            <w:pPr>
              <w:pStyle w:val="TableParagraph"/>
              <w:ind w:left="99"/>
              <w:rPr>
                <w:sz w:val="18"/>
              </w:rPr>
            </w:pPr>
            <w:r>
              <w:rPr>
                <w:sz w:val="18"/>
              </w:rPr>
              <w:t>Flexible</w:t>
            </w:r>
            <w:r>
              <w:rPr>
                <w:spacing w:val="-5"/>
                <w:sz w:val="18"/>
              </w:rPr>
              <w:t> </w:t>
            </w:r>
            <w:r>
              <w:rPr>
                <w:spacing w:val="-2"/>
                <w:sz w:val="18"/>
              </w:rPr>
              <w:t>&amp;omnidirectional</w:t>
            </w:r>
          </w:p>
        </w:tc>
      </w:tr>
      <w:tr>
        <w:trPr>
          <w:trHeight w:val="312" w:hRule="atLeast"/>
        </w:trPr>
        <w:tc>
          <w:tcPr>
            <w:tcW w:w="1804" w:type="dxa"/>
          </w:tcPr>
          <w:p>
            <w:pPr>
              <w:pStyle w:val="TableParagraph"/>
              <w:ind w:left="10" w:right="5"/>
              <w:rPr>
                <w:sz w:val="18"/>
              </w:rPr>
            </w:pPr>
            <w:r>
              <w:rPr>
                <w:color w:val="0562C1"/>
                <w:spacing w:val="-2"/>
                <w:sz w:val="18"/>
              </w:rPr>
              <w:t>TX433-JWG-</w:t>
            </w:r>
            <w:r>
              <w:rPr>
                <w:color w:val="0562C1"/>
                <w:spacing w:val="-10"/>
                <w:sz w:val="18"/>
              </w:rPr>
              <w:t>7</w:t>
            </w:r>
          </w:p>
        </w:tc>
        <w:tc>
          <w:tcPr>
            <w:tcW w:w="1452" w:type="dxa"/>
          </w:tcPr>
          <w:p>
            <w:pPr>
              <w:pStyle w:val="TableParagraph"/>
              <w:ind w:left="10" w:right="5"/>
              <w:rPr>
                <w:sz w:val="18"/>
              </w:rPr>
            </w:pPr>
            <w:r>
              <w:rPr>
                <w:sz w:val="18"/>
              </w:rPr>
              <w:t>Rubber</w:t>
            </w:r>
            <w:r>
              <w:rPr>
                <w:spacing w:val="-4"/>
                <w:sz w:val="18"/>
              </w:rPr>
              <w:t> </w:t>
            </w:r>
            <w:r>
              <w:rPr>
                <w:spacing w:val="-2"/>
                <w:sz w:val="18"/>
              </w:rPr>
              <w:t>antenna</w:t>
            </w:r>
          </w:p>
        </w:tc>
        <w:tc>
          <w:tcPr>
            <w:tcW w:w="924" w:type="dxa"/>
          </w:tcPr>
          <w:p>
            <w:pPr>
              <w:pStyle w:val="TableParagraph"/>
              <w:ind w:left="72" w:right="63"/>
              <w:rPr>
                <w:sz w:val="18"/>
              </w:rPr>
            </w:pPr>
            <w:r>
              <w:rPr>
                <w:spacing w:val="-4"/>
                <w:sz w:val="18"/>
              </w:rPr>
              <w:t>433M</w:t>
            </w:r>
          </w:p>
        </w:tc>
        <w:tc>
          <w:tcPr>
            <w:tcW w:w="1101" w:type="dxa"/>
          </w:tcPr>
          <w:p>
            <w:pPr>
              <w:pStyle w:val="TableParagraph"/>
              <w:ind w:left="8" w:right="2"/>
              <w:rPr>
                <w:sz w:val="18"/>
              </w:rPr>
            </w:pPr>
            <w:r>
              <w:rPr>
                <w:spacing w:val="-2"/>
                <w:sz w:val="18"/>
              </w:rPr>
              <w:t>SMA-</w:t>
            </w:r>
            <w:r>
              <w:rPr>
                <w:spacing w:val="-10"/>
                <w:sz w:val="18"/>
              </w:rPr>
              <w:t>J</w:t>
            </w:r>
          </w:p>
        </w:tc>
        <w:tc>
          <w:tcPr>
            <w:tcW w:w="1098" w:type="dxa"/>
          </w:tcPr>
          <w:p>
            <w:pPr>
              <w:pStyle w:val="TableParagraph"/>
              <w:rPr>
                <w:sz w:val="18"/>
              </w:rPr>
            </w:pPr>
            <w:r>
              <w:rPr>
                <w:spacing w:val="-5"/>
                <w:sz w:val="18"/>
              </w:rPr>
              <w:t>2.5</w:t>
            </w:r>
          </w:p>
        </w:tc>
        <w:tc>
          <w:tcPr>
            <w:tcW w:w="1214" w:type="dxa"/>
          </w:tcPr>
          <w:p>
            <w:pPr>
              <w:pStyle w:val="TableParagraph"/>
              <w:ind w:right="2"/>
              <w:rPr>
                <w:sz w:val="18"/>
              </w:rPr>
            </w:pPr>
            <w:r>
              <w:rPr>
                <w:spacing w:val="-4"/>
                <w:sz w:val="18"/>
              </w:rPr>
              <w:t>75mm</w:t>
            </w:r>
          </w:p>
        </w:tc>
        <w:tc>
          <w:tcPr>
            <w:tcW w:w="964" w:type="dxa"/>
          </w:tcPr>
          <w:p>
            <w:pPr>
              <w:pStyle w:val="TableParagraph"/>
              <w:ind w:right="1"/>
              <w:rPr>
                <w:sz w:val="18"/>
              </w:rPr>
            </w:pPr>
            <w:r>
              <w:rPr>
                <w:spacing w:val="-10"/>
                <w:sz w:val="18"/>
              </w:rPr>
              <w:t>-</w:t>
            </w:r>
          </w:p>
        </w:tc>
        <w:tc>
          <w:tcPr>
            <w:tcW w:w="2347" w:type="dxa"/>
          </w:tcPr>
          <w:p>
            <w:pPr>
              <w:pStyle w:val="TableParagraph"/>
              <w:ind w:left="99"/>
              <w:rPr>
                <w:sz w:val="18"/>
              </w:rPr>
            </w:pPr>
            <w:r>
              <w:rPr>
                <w:sz w:val="18"/>
              </w:rPr>
              <w:t>Flexible</w:t>
            </w:r>
            <w:r>
              <w:rPr>
                <w:spacing w:val="-5"/>
                <w:sz w:val="18"/>
              </w:rPr>
              <w:t> </w:t>
            </w:r>
            <w:r>
              <w:rPr>
                <w:spacing w:val="-2"/>
                <w:sz w:val="18"/>
              </w:rPr>
              <w:t>&amp;omnidirectional</w:t>
            </w:r>
          </w:p>
        </w:tc>
      </w:tr>
      <w:tr>
        <w:trPr>
          <w:trHeight w:val="312" w:hRule="atLeast"/>
        </w:trPr>
        <w:tc>
          <w:tcPr>
            <w:tcW w:w="1804" w:type="dxa"/>
          </w:tcPr>
          <w:p>
            <w:pPr>
              <w:pStyle w:val="TableParagraph"/>
              <w:ind w:left="10"/>
              <w:rPr>
                <w:sz w:val="18"/>
              </w:rPr>
            </w:pPr>
            <w:r>
              <w:rPr>
                <w:color w:val="0562C1"/>
                <w:spacing w:val="-2"/>
                <w:sz w:val="18"/>
              </w:rPr>
              <w:t>TX433-JK-</w:t>
            </w:r>
            <w:r>
              <w:rPr>
                <w:color w:val="0562C1"/>
                <w:spacing w:val="-5"/>
                <w:sz w:val="18"/>
              </w:rPr>
              <w:t>20</w:t>
            </w:r>
          </w:p>
        </w:tc>
        <w:tc>
          <w:tcPr>
            <w:tcW w:w="1452" w:type="dxa"/>
          </w:tcPr>
          <w:p>
            <w:pPr>
              <w:pStyle w:val="TableParagraph"/>
              <w:ind w:left="10" w:right="5"/>
              <w:rPr>
                <w:sz w:val="18"/>
              </w:rPr>
            </w:pPr>
            <w:r>
              <w:rPr>
                <w:sz w:val="18"/>
              </w:rPr>
              <w:t>Rubber</w:t>
            </w:r>
            <w:r>
              <w:rPr>
                <w:spacing w:val="-4"/>
                <w:sz w:val="18"/>
              </w:rPr>
              <w:t> </w:t>
            </w:r>
            <w:r>
              <w:rPr>
                <w:spacing w:val="-2"/>
                <w:sz w:val="18"/>
              </w:rPr>
              <w:t>antenna</w:t>
            </w:r>
          </w:p>
        </w:tc>
        <w:tc>
          <w:tcPr>
            <w:tcW w:w="924" w:type="dxa"/>
          </w:tcPr>
          <w:p>
            <w:pPr>
              <w:pStyle w:val="TableParagraph"/>
              <w:ind w:left="72" w:right="63"/>
              <w:rPr>
                <w:sz w:val="18"/>
              </w:rPr>
            </w:pPr>
            <w:r>
              <w:rPr>
                <w:spacing w:val="-4"/>
                <w:sz w:val="18"/>
              </w:rPr>
              <w:t>433M</w:t>
            </w:r>
          </w:p>
        </w:tc>
        <w:tc>
          <w:tcPr>
            <w:tcW w:w="1101" w:type="dxa"/>
          </w:tcPr>
          <w:p>
            <w:pPr>
              <w:pStyle w:val="TableParagraph"/>
              <w:ind w:left="8" w:right="2"/>
              <w:rPr>
                <w:sz w:val="18"/>
              </w:rPr>
            </w:pPr>
            <w:r>
              <w:rPr>
                <w:spacing w:val="-2"/>
                <w:sz w:val="18"/>
              </w:rPr>
              <w:t>SMA-</w:t>
            </w:r>
            <w:r>
              <w:rPr>
                <w:spacing w:val="-10"/>
                <w:sz w:val="18"/>
              </w:rPr>
              <w:t>J</w:t>
            </w:r>
          </w:p>
        </w:tc>
        <w:tc>
          <w:tcPr>
            <w:tcW w:w="1098" w:type="dxa"/>
          </w:tcPr>
          <w:p>
            <w:pPr>
              <w:pStyle w:val="TableParagraph"/>
              <w:ind w:right="3"/>
              <w:rPr>
                <w:sz w:val="18"/>
              </w:rPr>
            </w:pPr>
            <w:r>
              <w:rPr>
                <w:spacing w:val="-10"/>
                <w:sz w:val="18"/>
              </w:rPr>
              <w:t>3</w:t>
            </w:r>
          </w:p>
        </w:tc>
        <w:tc>
          <w:tcPr>
            <w:tcW w:w="1214" w:type="dxa"/>
          </w:tcPr>
          <w:p>
            <w:pPr>
              <w:pStyle w:val="TableParagraph"/>
              <w:ind w:right="4"/>
              <w:rPr>
                <w:sz w:val="18"/>
              </w:rPr>
            </w:pPr>
            <w:r>
              <w:rPr>
                <w:spacing w:val="-2"/>
                <w:sz w:val="18"/>
              </w:rPr>
              <w:t>210mm</w:t>
            </w:r>
          </w:p>
        </w:tc>
        <w:tc>
          <w:tcPr>
            <w:tcW w:w="964" w:type="dxa"/>
          </w:tcPr>
          <w:p>
            <w:pPr>
              <w:pStyle w:val="TableParagraph"/>
              <w:ind w:right="1"/>
              <w:rPr>
                <w:sz w:val="18"/>
              </w:rPr>
            </w:pPr>
            <w:r>
              <w:rPr>
                <w:spacing w:val="-10"/>
                <w:sz w:val="18"/>
              </w:rPr>
              <w:t>-</w:t>
            </w:r>
          </w:p>
        </w:tc>
        <w:tc>
          <w:tcPr>
            <w:tcW w:w="2347" w:type="dxa"/>
          </w:tcPr>
          <w:p>
            <w:pPr>
              <w:pStyle w:val="TableParagraph"/>
              <w:ind w:left="99"/>
              <w:rPr>
                <w:sz w:val="18"/>
              </w:rPr>
            </w:pPr>
            <w:r>
              <w:rPr>
                <w:sz w:val="18"/>
              </w:rPr>
              <w:t>Flexible</w:t>
            </w:r>
            <w:r>
              <w:rPr>
                <w:spacing w:val="-5"/>
                <w:sz w:val="18"/>
              </w:rPr>
              <w:t> </w:t>
            </w:r>
            <w:r>
              <w:rPr>
                <w:spacing w:val="-2"/>
                <w:sz w:val="18"/>
              </w:rPr>
              <w:t>&amp;omnidirectional</w:t>
            </w:r>
          </w:p>
        </w:tc>
      </w:tr>
      <w:tr>
        <w:trPr>
          <w:trHeight w:val="311" w:hRule="atLeast"/>
        </w:trPr>
        <w:tc>
          <w:tcPr>
            <w:tcW w:w="1804" w:type="dxa"/>
          </w:tcPr>
          <w:p>
            <w:pPr>
              <w:pStyle w:val="TableParagraph"/>
              <w:spacing w:before="53"/>
              <w:ind w:left="10"/>
              <w:rPr>
                <w:sz w:val="18"/>
              </w:rPr>
            </w:pPr>
            <w:r>
              <w:rPr>
                <w:color w:val="0562C1"/>
                <w:spacing w:val="-2"/>
                <w:sz w:val="18"/>
              </w:rPr>
              <w:t>TX433-JK-</w:t>
            </w:r>
            <w:r>
              <w:rPr>
                <w:color w:val="0562C1"/>
                <w:spacing w:val="-5"/>
                <w:sz w:val="18"/>
              </w:rPr>
              <w:t>11</w:t>
            </w:r>
          </w:p>
        </w:tc>
        <w:tc>
          <w:tcPr>
            <w:tcW w:w="1452" w:type="dxa"/>
          </w:tcPr>
          <w:p>
            <w:pPr>
              <w:pStyle w:val="TableParagraph"/>
              <w:spacing w:before="53"/>
              <w:ind w:left="10" w:right="5"/>
              <w:rPr>
                <w:sz w:val="18"/>
              </w:rPr>
            </w:pPr>
            <w:r>
              <w:rPr>
                <w:sz w:val="18"/>
              </w:rPr>
              <w:t>Rubber</w:t>
            </w:r>
            <w:r>
              <w:rPr>
                <w:spacing w:val="-4"/>
                <w:sz w:val="18"/>
              </w:rPr>
              <w:t> </w:t>
            </w:r>
            <w:r>
              <w:rPr>
                <w:spacing w:val="-2"/>
                <w:sz w:val="18"/>
              </w:rPr>
              <w:t>antenna</w:t>
            </w:r>
          </w:p>
        </w:tc>
        <w:tc>
          <w:tcPr>
            <w:tcW w:w="924" w:type="dxa"/>
          </w:tcPr>
          <w:p>
            <w:pPr>
              <w:pStyle w:val="TableParagraph"/>
              <w:spacing w:before="53"/>
              <w:ind w:left="72" w:right="63"/>
              <w:rPr>
                <w:sz w:val="18"/>
              </w:rPr>
            </w:pPr>
            <w:r>
              <w:rPr>
                <w:spacing w:val="-4"/>
                <w:sz w:val="18"/>
              </w:rPr>
              <w:t>433M</w:t>
            </w:r>
          </w:p>
        </w:tc>
        <w:tc>
          <w:tcPr>
            <w:tcW w:w="1101" w:type="dxa"/>
          </w:tcPr>
          <w:p>
            <w:pPr>
              <w:pStyle w:val="TableParagraph"/>
              <w:spacing w:before="53"/>
              <w:ind w:left="8" w:right="2"/>
              <w:rPr>
                <w:sz w:val="18"/>
              </w:rPr>
            </w:pPr>
            <w:r>
              <w:rPr>
                <w:spacing w:val="-2"/>
                <w:sz w:val="18"/>
              </w:rPr>
              <w:t>SMA-</w:t>
            </w:r>
            <w:r>
              <w:rPr>
                <w:spacing w:val="-10"/>
                <w:sz w:val="18"/>
              </w:rPr>
              <w:t>J</w:t>
            </w:r>
          </w:p>
        </w:tc>
        <w:tc>
          <w:tcPr>
            <w:tcW w:w="1098" w:type="dxa"/>
          </w:tcPr>
          <w:p>
            <w:pPr>
              <w:pStyle w:val="TableParagraph"/>
              <w:spacing w:before="53"/>
              <w:rPr>
                <w:sz w:val="18"/>
              </w:rPr>
            </w:pPr>
            <w:r>
              <w:rPr>
                <w:spacing w:val="-5"/>
                <w:sz w:val="18"/>
              </w:rPr>
              <w:t>2.5</w:t>
            </w:r>
          </w:p>
        </w:tc>
        <w:tc>
          <w:tcPr>
            <w:tcW w:w="1214" w:type="dxa"/>
          </w:tcPr>
          <w:p>
            <w:pPr>
              <w:pStyle w:val="TableParagraph"/>
              <w:spacing w:before="53"/>
              <w:ind w:right="4"/>
              <w:rPr>
                <w:sz w:val="18"/>
              </w:rPr>
            </w:pPr>
            <w:r>
              <w:rPr>
                <w:spacing w:val="-2"/>
                <w:sz w:val="18"/>
              </w:rPr>
              <w:t>110mm</w:t>
            </w:r>
          </w:p>
        </w:tc>
        <w:tc>
          <w:tcPr>
            <w:tcW w:w="964" w:type="dxa"/>
          </w:tcPr>
          <w:p>
            <w:pPr>
              <w:pStyle w:val="TableParagraph"/>
              <w:spacing w:before="53"/>
              <w:ind w:right="1"/>
              <w:rPr>
                <w:sz w:val="18"/>
              </w:rPr>
            </w:pPr>
            <w:r>
              <w:rPr>
                <w:spacing w:val="-10"/>
                <w:sz w:val="18"/>
              </w:rPr>
              <w:t>-</w:t>
            </w:r>
          </w:p>
        </w:tc>
        <w:tc>
          <w:tcPr>
            <w:tcW w:w="2347" w:type="dxa"/>
          </w:tcPr>
          <w:p>
            <w:pPr>
              <w:pStyle w:val="TableParagraph"/>
              <w:spacing w:before="53"/>
              <w:ind w:left="99"/>
              <w:rPr>
                <w:sz w:val="18"/>
              </w:rPr>
            </w:pPr>
            <w:r>
              <w:rPr>
                <w:sz w:val="18"/>
              </w:rPr>
              <w:t>Flexible</w:t>
            </w:r>
            <w:r>
              <w:rPr>
                <w:spacing w:val="-5"/>
                <w:sz w:val="18"/>
              </w:rPr>
              <w:t> </w:t>
            </w:r>
            <w:r>
              <w:rPr>
                <w:spacing w:val="-2"/>
                <w:sz w:val="18"/>
              </w:rPr>
              <w:t>&amp;omnidirectional</w:t>
            </w:r>
          </w:p>
        </w:tc>
      </w:tr>
      <w:tr>
        <w:trPr>
          <w:trHeight w:val="312" w:hRule="atLeast"/>
        </w:trPr>
        <w:tc>
          <w:tcPr>
            <w:tcW w:w="1804" w:type="dxa"/>
          </w:tcPr>
          <w:p>
            <w:pPr>
              <w:pStyle w:val="TableParagraph"/>
              <w:spacing w:before="52"/>
              <w:ind w:left="10"/>
              <w:rPr>
                <w:sz w:val="18"/>
              </w:rPr>
            </w:pPr>
            <w:r>
              <w:rPr>
                <w:color w:val="0562C1"/>
                <w:spacing w:val="-2"/>
                <w:sz w:val="18"/>
              </w:rPr>
              <w:t>TX433-XP-</w:t>
            </w:r>
            <w:r>
              <w:rPr>
                <w:color w:val="0562C1"/>
                <w:spacing w:val="-5"/>
                <w:sz w:val="18"/>
              </w:rPr>
              <w:t>200</w:t>
            </w:r>
          </w:p>
        </w:tc>
        <w:tc>
          <w:tcPr>
            <w:tcW w:w="1452" w:type="dxa"/>
          </w:tcPr>
          <w:p>
            <w:pPr>
              <w:pStyle w:val="TableParagraph"/>
              <w:spacing w:before="52"/>
              <w:ind w:left="10" w:right="5"/>
              <w:rPr>
                <w:sz w:val="18"/>
              </w:rPr>
            </w:pPr>
            <w:r>
              <w:rPr>
                <w:sz w:val="18"/>
              </w:rPr>
              <w:t>Sucker</w:t>
            </w:r>
            <w:r>
              <w:rPr>
                <w:spacing w:val="-5"/>
                <w:sz w:val="18"/>
              </w:rPr>
              <w:t> </w:t>
            </w:r>
            <w:r>
              <w:rPr>
                <w:spacing w:val="-2"/>
                <w:sz w:val="18"/>
              </w:rPr>
              <w:t>antenna</w:t>
            </w:r>
          </w:p>
        </w:tc>
        <w:tc>
          <w:tcPr>
            <w:tcW w:w="924" w:type="dxa"/>
          </w:tcPr>
          <w:p>
            <w:pPr>
              <w:pStyle w:val="TableParagraph"/>
              <w:spacing w:before="52"/>
              <w:ind w:left="72" w:right="63"/>
              <w:rPr>
                <w:sz w:val="18"/>
              </w:rPr>
            </w:pPr>
            <w:r>
              <w:rPr>
                <w:spacing w:val="-4"/>
                <w:sz w:val="18"/>
              </w:rPr>
              <w:t>433M</w:t>
            </w:r>
          </w:p>
        </w:tc>
        <w:tc>
          <w:tcPr>
            <w:tcW w:w="1101" w:type="dxa"/>
          </w:tcPr>
          <w:p>
            <w:pPr>
              <w:pStyle w:val="TableParagraph"/>
              <w:spacing w:before="52"/>
              <w:ind w:left="8" w:right="2"/>
              <w:rPr>
                <w:sz w:val="18"/>
              </w:rPr>
            </w:pPr>
            <w:r>
              <w:rPr>
                <w:spacing w:val="-2"/>
                <w:sz w:val="18"/>
              </w:rPr>
              <w:t>SMA-</w:t>
            </w:r>
            <w:r>
              <w:rPr>
                <w:spacing w:val="-10"/>
                <w:sz w:val="18"/>
              </w:rPr>
              <w:t>J</w:t>
            </w:r>
          </w:p>
        </w:tc>
        <w:tc>
          <w:tcPr>
            <w:tcW w:w="1098" w:type="dxa"/>
          </w:tcPr>
          <w:p>
            <w:pPr>
              <w:pStyle w:val="TableParagraph"/>
              <w:spacing w:before="52"/>
              <w:ind w:right="3"/>
              <w:rPr>
                <w:sz w:val="18"/>
              </w:rPr>
            </w:pPr>
            <w:r>
              <w:rPr>
                <w:spacing w:val="-10"/>
                <w:sz w:val="18"/>
              </w:rPr>
              <w:t>4</w:t>
            </w:r>
          </w:p>
        </w:tc>
        <w:tc>
          <w:tcPr>
            <w:tcW w:w="1214" w:type="dxa"/>
          </w:tcPr>
          <w:p>
            <w:pPr>
              <w:pStyle w:val="TableParagraph"/>
              <w:spacing w:before="52"/>
              <w:ind w:right="4"/>
              <w:rPr>
                <w:sz w:val="18"/>
              </w:rPr>
            </w:pPr>
            <w:r>
              <w:rPr>
                <w:spacing w:val="-4"/>
                <w:sz w:val="18"/>
              </w:rPr>
              <w:t>19cm</w:t>
            </w:r>
          </w:p>
        </w:tc>
        <w:tc>
          <w:tcPr>
            <w:tcW w:w="964" w:type="dxa"/>
          </w:tcPr>
          <w:p>
            <w:pPr>
              <w:pStyle w:val="TableParagraph"/>
              <w:spacing w:before="52"/>
              <w:ind w:right="3"/>
              <w:rPr>
                <w:sz w:val="18"/>
              </w:rPr>
            </w:pPr>
            <w:r>
              <w:rPr>
                <w:spacing w:val="-2"/>
                <w:sz w:val="18"/>
              </w:rPr>
              <w:t>200cm</w:t>
            </w:r>
          </w:p>
        </w:tc>
        <w:tc>
          <w:tcPr>
            <w:tcW w:w="2347" w:type="dxa"/>
          </w:tcPr>
          <w:p>
            <w:pPr>
              <w:pStyle w:val="TableParagraph"/>
              <w:spacing w:before="52"/>
              <w:ind w:left="99" w:right="92"/>
              <w:rPr>
                <w:sz w:val="18"/>
              </w:rPr>
            </w:pPr>
            <w:r>
              <w:rPr>
                <w:sz w:val="18"/>
              </w:rPr>
              <w:t>High</w:t>
            </w:r>
            <w:r>
              <w:rPr>
                <w:spacing w:val="-2"/>
                <w:sz w:val="18"/>
              </w:rPr>
              <w:t> </w:t>
            </w:r>
            <w:r>
              <w:rPr>
                <w:spacing w:val="-4"/>
                <w:sz w:val="18"/>
              </w:rPr>
              <w:t>gain</w:t>
            </w:r>
          </w:p>
        </w:tc>
      </w:tr>
      <w:tr>
        <w:trPr>
          <w:trHeight w:val="311" w:hRule="atLeast"/>
        </w:trPr>
        <w:tc>
          <w:tcPr>
            <w:tcW w:w="1804" w:type="dxa"/>
          </w:tcPr>
          <w:p>
            <w:pPr>
              <w:pStyle w:val="TableParagraph"/>
              <w:spacing w:before="52"/>
              <w:ind w:left="10"/>
              <w:rPr>
                <w:sz w:val="18"/>
              </w:rPr>
            </w:pPr>
            <w:r>
              <w:rPr>
                <w:color w:val="0562C1"/>
                <w:spacing w:val="-2"/>
                <w:sz w:val="18"/>
              </w:rPr>
              <w:t>TX433-XP-</w:t>
            </w:r>
            <w:r>
              <w:rPr>
                <w:color w:val="0562C1"/>
                <w:spacing w:val="-5"/>
                <w:sz w:val="18"/>
              </w:rPr>
              <w:t>100</w:t>
            </w:r>
          </w:p>
        </w:tc>
        <w:tc>
          <w:tcPr>
            <w:tcW w:w="1452" w:type="dxa"/>
          </w:tcPr>
          <w:p>
            <w:pPr>
              <w:pStyle w:val="TableParagraph"/>
              <w:spacing w:before="52"/>
              <w:ind w:left="10" w:right="5"/>
              <w:rPr>
                <w:sz w:val="18"/>
              </w:rPr>
            </w:pPr>
            <w:r>
              <w:rPr>
                <w:sz w:val="18"/>
              </w:rPr>
              <w:t>Sucker</w:t>
            </w:r>
            <w:r>
              <w:rPr>
                <w:spacing w:val="-5"/>
                <w:sz w:val="18"/>
              </w:rPr>
              <w:t> </w:t>
            </w:r>
            <w:r>
              <w:rPr>
                <w:spacing w:val="-2"/>
                <w:sz w:val="18"/>
              </w:rPr>
              <w:t>antenna</w:t>
            </w:r>
          </w:p>
        </w:tc>
        <w:tc>
          <w:tcPr>
            <w:tcW w:w="924" w:type="dxa"/>
          </w:tcPr>
          <w:p>
            <w:pPr>
              <w:pStyle w:val="TableParagraph"/>
              <w:spacing w:before="52"/>
              <w:ind w:left="72" w:right="63"/>
              <w:rPr>
                <w:sz w:val="18"/>
              </w:rPr>
            </w:pPr>
            <w:r>
              <w:rPr>
                <w:spacing w:val="-4"/>
                <w:sz w:val="18"/>
              </w:rPr>
              <w:t>433M</w:t>
            </w:r>
          </w:p>
        </w:tc>
        <w:tc>
          <w:tcPr>
            <w:tcW w:w="1101" w:type="dxa"/>
          </w:tcPr>
          <w:p>
            <w:pPr>
              <w:pStyle w:val="TableParagraph"/>
              <w:spacing w:before="52"/>
              <w:ind w:left="8" w:right="2"/>
              <w:rPr>
                <w:sz w:val="18"/>
              </w:rPr>
            </w:pPr>
            <w:r>
              <w:rPr>
                <w:spacing w:val="-2"/>
                <w:sz w:val="18"/>
              </w:rPr>
              <w:t>SMA-</w:t>
            </w:r>
            <w:r>
              <w:rPr>
                <w:spacing w:val="-10"/>
                <w:sz w:val="18"/>
              </w:rPr>
              <w:t>J</w:t>
            </w:r>
          </w:p>
        </w:tc>
        <w:tc>
          <w:tcPr>
            <w:tcW w:w="1098" w:type="dxa"/>
          </w:tcPr>
          <w:p>
            <w:pPr>
              <w:pStyle w:val="TableParagraph"/>
              <w:spacing w:before="52"/>
              <w:rPr>
                <w:sz w:val="18"/>
              </w:rPr>
            </w:pPr>
            <w:r>
              <w:rPr>
                <w:spacing w:val="-5"/>
                <w:sz w:val="18"/>
              </w:rPr>
              <w:t>3.5</w:t>
            </w:r>
          </w:p>
        </w:tc>
        <w:tc>
          <w:tcPr>
            <w:tcW w:w="1214" w:type="dxa"/>
          </w:tcPr>
          <w:p>
            <w:pPr>
              <w:pStyle w:val="TableParagraph"/>
              <w:spacing w:before="52"/>
              <w:ind w:right="2"/>
              <w:rPr>
                <w:sz w:val="18"/>
              </w:rPr>
            </w:pPr>
            <w:r>
              <w:rPr>
                <w:spacing w:val="-2"/>
                <w:sz w:val="18"/>
              </w:rPr>
              <w:t>18.5cm</w:t>
            </w:r>
          </w:p>
        </w:tc>
        <w:tc>
          <w:tcPr>
            <w:tcW w:w="964" w:type="dxa"/>
          </w:tcPr>
          <w:p>
            <w:pPr>
              <w:pStyle w:val="TableParagraph"/>
              <w:spacing w:before="52"/>
              <w:ind w:right="3"/>
              <w:rPr>
                <w:sz w:val="18"/>
              </w:rPr>
            </w:pPr>
            <w:r>
              <w:rPr>
                <w:spacing w:val="-2"/>
                <w:sz w:val="18"/>
              </w:rPr>
              <w:t>100cm</w:t>
            </w:r>
          </w:p>
        </w:tc>
        <w:tc>
          <w:tcPr>
            <w:tcW w:w="2347" w:type="dxa"/>
          </w:tcPr>
          <w:p>
            <w:pPr>
              <w:pStyle w:val="TableParagraph"/>
              <w:spacing w:before="52"/>
              <w:ind w:left="99" w:right="92"/>
              <w:rPr>
                <w:sz w:val="18"/>
              </w:rPr>
            </w:pPr>
            <w:r>
              <w:rPr>
                <w:sz w:val="18"/>
              </w:rPr>
              <w:t>High</w:t>
            </w:r>
            <w:r>
              <w:rPr>
                <w:spacing w:val="-2"/>
                <w:sz w:val="18"/>
              </w:rPr>
              <w:t> </w:t>
            </w:r>
            <w:r>
              <w:rPr>
                <w:spacing w:val="-4"/>
                <w:sz w:val="18"/>
              </w:rPr>
              <w:t>gain</w:t>
            </w:r>
          </w:p>
        </w:tc>
      </w:tr>
      <w:tr>
        <w:trPr>
          <w:trHeight w:val="312" w:hRule="atLeast"/>
        </w:trPr>
        <w:tc>
          <w:tcPr>
            <w:tcW w:w="1804" w:type="dxa"/>
          </w:tcPr>
          <w:p>
            <w:pPr>
              <w:pStyle w:val="TableParagraph"/>
              <w:ind w:left="10"/>
              <w:rPr>
                <w:sz w:val="18"/>
              </w:rPr>
            </w:pPr>
            <w:r>
              <w:rPr>
                <w:color w:val="0562C1"/>
                <w:spacing w:val="-2"/>
                <w:sz w:val="18"/>
              </w:rPr>
              <w:t>TX433-XPH-</w:t>
            </w:r>
            <w:r>
              <w:rPr>
                <w:color w:val="0562C1"/>
                <w:spacing w:val="-5"/>
                <w:sz w:val="18"/>
              </w:rPr>
              <w:t>300</w:t>
            </w:r>
          </w:p>
        </w:tc>
        <w:tc>
          <w:tcPr>
            <w:tcW w:w="1452" w:type="dxa"/>
          </w:tcPr>
          <w:p>
            <w:pPr>
              <w:pStyle w:val="TableParagraph"/>
              <w:ind w:left="10" w:right="5"/>
              <w:rPr>
                <w:sz w:val="18"/>
              </w:rPr>
            </w:pPr>
            <w:r>
              <w:rPr>
                <w:sz w:val="18"/>
              </w:rPr>
              <w:t>Sucker</w:t>
            </w:r>
            <w:r>
              <w:rPr>
                <w:spacing w:val="-5"/>
                <w:sz w:val="18"/>
              </w:rPr>
              <w:t> </w:t>
            </w:r>
            <w:r>
              <w:rPr>
                <w:spacing w:val="-2"/>
                <w:sz w:val="18"/>
              </w:rPr>
              <w:t>antenna</w:t>
            </w:r>
          </w:p>
        </w:tc>
        <w:tc>
          <w:tcPr>
            <w:tcW w:w="924" w:type="dxa"/>
          </w:tcPr>
          <w:p>
            <w:pPr>
              <w:pStyle w:val="TableParagraph"/>
              <w:ind w:left="72" w:right="63"/>
              <w:rPr>
                <w:sz w:val="18"/>
              </w:rPr>
            </w:pPr>
            <w:r>
              <w:rPr>
                <w:spacing w:val="-4"/>
                <w:sz w:val="18"/>
              </w:rPr>
              <w:t>433M</w:t>
            </w:r>
          </w:p>
        </w:tc>
        <w:tc>
          <w:tcPr>
            <w:tcW w:w="1101" w:type="dxa"/>
          </w:tcPr>
          <w:p>
            <w:pPr>
              <w:pStyle w:val="TableParagraph"/>
              <w:ind w:left="8" w:right="2"/>
              <w:rPr>
                <w:sz w:val="18"/>
              </w:rPr>
            </w:pPr>
            <w:r>
              <w:rPr>
                <w:spacing w:val="-2"/>
                <w:sz w:val="18"/>
              </w:rPr>
              <w:t>SMA-</w:t>
            </w:r>
            <w:r>
              <w:rPr>
                <w:spacing w:val="-10"/>
                <w:sz w:val="18"/>
              </w:rPr>
              <w:t>J</w:t>
            </w:r>
          </w:p>
        </w:tc>
        <w:tc>
          <w:tcPr>
            <w:tcW w:w="1098" w:type="dxa"/>
          </w:tcPr>
          <w:p>
            <w:pPr>
              <w:pStyle w:val="TableParagraph"/>
              <w:ind w:right="3"/>
              <w:rPr>
                <w:sz w:val="18"/>
              </w:rPr>
            </w:pPr>
            <w:r>
              <w:rPr>
                <w:spacing w:val="-10"/>
                <w:sz w:val="18"/>
              </w:rPr>
              <w:t>6</w:t>
            </w:r>
          </w:p>
        </w:tc>
        <w:tc>
          <w:tcPr>
            <w:tcW w:w="1214" w:type="dxa"/>
          </w:tcPr>
          <w:p>
            <w:pPr>
              <w:pStyle w:val="TableParagraph"/>
              <w:ind w:right="2"/>
              <w:rPr>
                <w:sz w:val="18"/>
              </w:rPr>
            </w:pPr>
            <w:r>
              <w:rPr>
                <w:spacing w:val="-2"/>
                <w:sz w:val="18"/>
              </w:rPr>
              <w:t>96.5cm</w:t>
            </w:r>
          </w:p>
        </w:tc>
        <w:tc>
          <w:tcPr>
            <w:tcW w:w="964" w:type="dxa"/>
          </w:tcPr>
          <w:p>
            <w:pPr>
              <w:pStyle w:val="TableParagraph"/>
              <w:ind w:right="3"/>
              <w:rPr>
                <w:sz w:val="18"/>
              </w:rPr>
            </w:pPr>
            <w:r>
              <w:rPr>
                <w:spacing w:val="-2"/>
                <w:sz w:val="18"/>
              </w:rPr>
              <w:t>300cm</w:t>
            </w:r>
          </w:p>
        </w:tc>
        <w:tc>
          <w:tcPr>
            <w:tcW w:w="2347" w:type="dxa"/>
          </w:tcPr>
          <w:p>
            <w:pPr>
              <w:pStyle w:val="TableParagraph"/>
              <w:ind w:left="99" w:right="92"/>
              <w:rPr>
                <w:sz w:val="18"/>
              </w:rPr>
            </w:pPr>
            <w:r>
              <w:rPr>
                <w:sz w:val="18"/>
              </w:rPr>
              <w:t>High</w:t>
            </w:r>
            <w:r>
              <w:rPr>
                <w:spacing w:val="-2"/>
                <w:sz w:val="18"/>
              </w:rPr>
              <w:t> </w:t>
            </w:r>
            <w:r>
              <w:rPr>
                <w:spacing w:val="-4"/>
                <w:sz w:val="18"/>
              </w:rPr>
              <w:t>gain</w:t>
            </w:r>
          </w:p>
        </w:tc>
      </w:tr>
      <w:tr>
        <w:trPr>
          <w:trHeight w:val="623" w:hRule="atLeast"/>
        </w:trPr>
        <w:tc>
          <w:tcPr>
            <w:tcW w:w="1804" w:type="dxa"/>
          </w:tcPr>
          <w:p>
            <w:pPr>
              <w:pStyle w:val="TableParagraph"/>
              <w:spacing w:before="0"/>
              <w:ind w:left="0"/>
              <w:jc w:val="left"/>
              <w:rPr>
                <w:sz w:val="18"/>
              </w:rPr>
            </w:pPr>
          </w:p>
          <w:p>
            <w:pPr>
              <w:pStyle w:val="TableParagraph"/>
              <w:spacing w:before="0"/>
              <w:ind w:left="10" w:right="3"/>
              <w:rPr>
                <w:sz w:val="18"/>
              </w:rPr>
            </w:pPr>
            <w:r>
              <w:rPr>
                <w:color w:val="0562C1"/>
                <w:spacing w:val="-2"/>
                <w:sz w:val="18"/>
              </w:rPr>
              <w:t>TX433-JZG-</w:t>
            </w:r>
            <w:r>
              <w:rPr>
                <w:color w:val="0562C1"/>
                <w:spacing w:val="-10"/>
                <w:sz w:val="18"/>
              </w:rPr>
              <w:t>6</w:t>
            </w:r>
          </w:p>
        </w:tc>
        <w:tc>
          <w:tcPr>
            <w:tcW w:w="1452" w:type="dxa"/>
          </w:tcPr>
          <w:p>
            <w:pPr>
              <w:pStyle w:val="TableParagraph"/>
              <w:spacing w:before="0"/>
              <w:ind w:left="0"/>
              <w:jc w:val="left"/>
              <w:rPr>
                <w:sz w:val="18"/>
              </w:rPr>
            </w:pPr>
          </w:p>
          <w:p>
            <w:pPr>
              <w:pStyle w:val="TableParagraph"/>
              <w:spacing w:before="0"/>
              <w:ind w:left="10" w:right="5"/>
              <w:rPr>
                <w:sz w:val="18"/>
              </w:rPr>
            </w:pPr>
            <w:r>
              <w:rPr>
                <w:sz w:val="18"/>
              </w:rPr>
              <w:t>Rubber</w:t>
            </w:r>
            <w:r>
              <w:rPr>
                <w:spacing w:val="-4"/>
                <w:sz w:val="18"/>
              </w:rPr>
              <w:t> </w:t>
            </w:r>
            <w:r>
              <w:rPr>
                <w:spacing w:val="-2"/>
                <w:sz w:val="18"/>
              </w:rPr>
              <w:t>antenna</w:t>
            </w:r>
          </w:p>
        </w:tc>
        <w:tc>
          <w:tcPr>
            <w:tcW w:w="924" w:type="dxa"/>
          </w:tcPr>
          <w:p>
            <w:pPr>
              <w:pStyle w:val="TableParagraph"/>
              <w:spacing w:before="0"/>
              <w:ind w:left="0"/>
              <w:jc w:val="left"/>
              <w:rPr>
                <w:sz w:val="18"/>
              </w:rPr>
            </w:pPr>
          </w:p>
          <w:p>
            <w:pPr>
              <w:pStyle w:val="TableParagraph"/>
              <w:spacing w:before="0"/>
              <w:ind w:left="72" w:right="63"/>
              <w:rPr>
                <w:sz w:val="18"/>
              </w:rPr>
            </w:pPr>
            <w:r>
              <w:rPr>
                <w:spacing w:val="-4"/>
                <w:sz w:val="18"/>
              </w:rPr>
              <w:t>433M</w:t>
            </w:r>
          </w:p>
        </w:tc>
        <w:tc>
          <w:tcPr>
            <w:tcW w:w="1101" w:type="dxa"/>
          </w:tcPr>
          <w:p>
            <w:pPr>
              <w:pStyle w:val="TableParagraph"/>
              <w:spacing w:before="0"/>
              <w:ind w:left="0"/>
              <w:jc w:val="left"/>
              <w:rPr>
                <w:sz w:val="18"/>
              </w:rPr>
            </w:pPr>
          </w:p>
          <w:p>
            <w:pPr>
              <w:pStyle w:val="TableParagraph"/>
              <w:spacing w:before="0"/>
              <w:ind w:left="8" w:right="2"/>
              <w:rPr>
                <w:sz w:val="18"/>
              </w:rPr>
            </w:pPr>
            <w:r>
              <w:rPr>
                <w:spacing w:val="-2"/>
                <w:sz w:val="18"/>
              </w:rPr>
              <w:t>SMA-</w:t>
            </w:r>
            <w:r>
              <w:rPr>
                <w:spacing w:val="-10"/>
                <w:sz w:val="18"/>
              </w:rPr>
              <w:t>J</w:t>
            </w:r>
          </w:p>
        </w:tc>
        <w:tc>
          <w:tcPr>
            <w:tcW w:w="1098" w:type="dxa"/>
          </w:tcPr>
          <w:p>
            <w:pPr>
              <w:pStyle w:val="TableParagraph"/>
              <w:spacing w:before="0"/>
              <w:ind w:left="0"/>
              <w:jc w:val="left"/>
              <w:rPr>
                <w:sz w:val="18"/>
              </w:rPr>
            </w:pPr>
          </w:p>
          <w:p>
            <w:pPr>
              <w:pStyle w:val="TableParagraph"/>
              <w:spacing w:before="0"/>
              <w:rPr>
                <w:sz w:val="18"/>
              </w:rPr>
            </w:pPr>
            <w:r>
              <w:rPr>
                <w:spacing w:val="-5"/>
                <w:sz w:val="18"/>
              </w:rPr>
              <w:t>2.5</w:t>
            </w:r>
          </w:p>
        </w:tc>
        <w:tc>
          <w:tcPr>
            <w:tcW w:w="1214" w:type="dxa"/>
          </w:tcPr>
          <w:p>
            <w:pPr>
              <w:pStyle w:val="TableParagraph"/>
              <w:spacing w:before="0"/>
              <w:ind w:left="0"/>
              <w:jc w:val="left"/>
              <w:rPr>
                <w:sz w:val="18"/>
              </w:rPr>
            </w:pPr>
          </w:p>
          <w:p>
            <w:pPr>
              <w:pStyle w:val="TableParagraph"/>
              <w:spacing w:before="0"/>
              <w:ind w:right="2"/>
              <w:rPr>
                <w:sz w:val="18"/>
              </w:rPr>
            </w:pPr>
            <w:r>
              <w:rPr>
                <w:spacing w:val="-4"/>
                <w:sz w:val="18"/>
              </w:rPr>
              <w:t>52mm</w:t>
            </w:r>
          </w:p>
        </w:tc>
        <w:tc>
          <w:tcPr>
            <w:tcW w:w="964" w:type="dxa"/>
          </w:tcPr>
          <w:p>
            <w:pPr>
              <w:pStyle w:val="TableParagraph"/>
              <w:spacing w:before="0"/>
              <w:ind w:left="0"/>
              <w:jc w:val="left"/>
              <w:rPr>
                <w:sz w:val="18"/>
              </w:rPr>
            </w:pPr>
          </w:p>
          <w:p>
            <w:pPr>
              <w:pStyle w:val="TableParagraph"/>
              <w:spacing w:before="0"/>
              <w:ind w:right="1"/>
              <w:rPr>
                <w:sz w:val="18"/>
              </w:rPr>
            </w:pPr>
            <w:r>
              <w:rPr>
                <w:spacing w:val="-10"/>
                <w:sz w:val="18"/>
              </w:rPr>
              <w:t>-</w:t>
            </w:r>
          </w:p>
        </w:tc>
        <w:tc>
          <w:tcPr>
            <w:tcW w:w="2347" w:type="dxa"/>
          </w:tcPr>
          <w:p>
            <w:pPr>
              <w:pStyle w:val="TableParagraph"/>
              <w:ind w:left="99" w:right="91"/>
              <w:rPr>
                <w:sz w:val="18"/>
              </w:rPr>
            </w:pPr>
            <w:r>
              <w:rPr>
                <w:sz w:val="18"/>
              </w:rPr>
              <w:t>Short</w:t>
            </w:r>
            <w:r>
              <w:rPr>
                <w:spacing w:val="-3"/>
                <w:sz w:val="18"/>
              </w:rPr>
              <w:t> </w:t>
            </w:r>
            <w:r>
              <w:rPr>
                <w:spacing w:val="-2"/>
                <w:sz w:val="18"/>
              </w:rPr>
              <w:t>straight</w:t>
            </w:r>
          </w:p>
          <w:p>
            <w:pPr>
              <w:pStyle w:val="TableParagraph"/>
              <w:spacing w:before="105"/>
              <w:ind w:left="99" w:right="91"/>
              <w:rPr>
                <w:sz w:val="18"/>
              </w:rPr>
            </w:pPr>
            <w:r>
              <w:rPr>
                <w:spacing w:val="-2"/>
                <w:sz w:val="18"/>
              </w:rPr>
              <w:t>&amp;omnidirectional</w:t>
            </w:r>
          </w:p>
        </w:tc>
      </w:tr>
      <w:tr>
        <w:trPr>
          <w:trHeight w:val="624" w:hRule="atLeast"/>
        </w:trPr>
        <w:tc>
          <w:tcPr>
            <w:tcW w:w="1804" w:type="dxa"/>
          </w:tcPr>
          <w:p>
            <w:pPr>
              <w:pStyle w:val="TableParagraph"/>
              <w:spacing w:before="207"/>
              <w:ind w:left="10"/>
              <w:rPr>
                <w:sz w:val="18"/>
              </w:rPr>
            </w:pPr>
            <w:r>
              <w:rPr>
                <w:color w:val="0562C1"/>
                <w:spacing w:val="-2"/>
                <w:sz w:val="18"/>
              </w:rPr>
              <w:t>TX433-JZ-</w:t>
            </w:r>
            <w:r>
              <w:rPr>
                <w:color w:val="0562C1"/>
                <w:spacing w:val="-10"/>
                <w:sz w:val="18"/>
              </w:rPr>
              <w:t>5</w:t>
            </w:r>
          </w:p>
        </w:tc>
        <w:tc>
          <w:tcPr>
            <w:tcW w:w="1452" w:type="dxa"/>
          </w:tcPr>
          <w:p>
            <w:pPr>
              <w:pStyle w:val="TableParagraph"/>
              <w:spacing w:before="207"/>
              <w:ind w:left="10" w:right="5"/>
              <w:rPr>
                <w:sz w:val="18"/>
              </w:rPr>
            </w:pPr>
            <w:r>
              <w:rPr>
                <w:sz w:val="18"/>
              </w:rPr>
              <w:t>Rubber</w:t>
            </w:r>
            <w:r>
              <w:rPr>
                <w:spacing w:val="-4"/>
                <w:sz w:val="18"/>
              </w:rPr>
              <w:t> </w:t>
            </w:r>
            <w:r>
              <w:rPr>
                <w:spacing w:val="-2"/>
                <w:sz w:val="18"/>
              </w:rPr>
              <w:t>antenna</w:t>
            </w:r>
          </w:p>
        </w:tc>
        <w:tc>
          <w:tcPr>
            <w:tcW w:w="924" w:type="dxa"/>
          </w:tcPr>
          <w:p>
            <w:pPr>
              <w:pStyle w:val="TableParagraph"/>
              <w:spacing w:before="207"/>
              <w:ind w:left="72" w:right="63"/>
              <w:rPr>
                <w:sz w:val="18"/>
              </w:rPr>
            </w:pPr>
            <w:r>
              <w:rPr>
                <w:spacing w:val="-4"/>
                <w:sz w:val="18"/>
              </w:rPr>
              <w:t>433M</w:t>
            </w:r>
          </w:p>
        </w:tc>
        <w:tc>
          <w:tcPr>
            <w:tcW w:w="1101" w:type="dxa"/>
          </w:tcPr>
          <w:p>
            <w:pPr>
              <w:pStyle w:val="TableParagraph"/>
              <w:spacing w:before="207"/>
              <w:ind w:left="8" w:right="2"/>
              <w:rPr>
                <w:sz w:val="18"/>
              </w:rPr>
            </w:pPr>
            <w:r>
              <w:rPr>
                <w:spacing w:val="-2"/>
                <w:sz w:val="18"/>
              </w:rPr>
              <w:t>SMA-</w:t>
            </w:r>
            <w:r>
              <w:rPr>
                <w:spacing w:val="-10"/>
                <w:sz w:val="18"/>
              </w:rPr>
              <w:t>J</w:t>
            </w:r>
          </w:p>
        </w:tc>
        <w:tc>
          <w:tcPr>
            <w:tcW w:w="1098" w:type="dxa"/>
          </w:tcPr>
          <w:p>
            <w:pPr>
              <w:pStyle w:val="TableParagraph"/>
              <w:spacing w:before="207"/>
              <w:ind w:right="3"/>
              <w:rPr>
                <w:sz w:val="18"/>
              </w:rPr>
            </w:pPr>
            <w:r>
              <w:rPr>
                <w:spacing w:val="-10"/>
                <w:sz w:val="18"/>
              </w:rPr>
              <w:t>2</w:t>
            </w:r>
          </w:p>
        </w:tc>
        <w:tc>
          <w:tcPr>
            <w:tcW w:w="1214" w:type="dxa"/>
          </w:tcPr>
          <w:p>
            <w:pPr>
              <w:pStyle w:val="TableParagraph"/>
              <w:spacing w:before="207"/>
              <w:ind w:right="2"/>
              <w:rPr>
                <w:sz w:val="18"/>
              </w:rPr>
            </w:pPr>
            <w:r>
              <w:rPr>
                <w:spacing w:val="-4"/>
                <w:sz w:val="18"/>
              </w:rPr>
              <w:t>52mm</w:t>
            </w:r>
          </w:p>
        </w:tc>
        <w:tc>
          <w:tcPr>
            <w:tcW w:w="964" w:type="dxa"/>
          </w:tcPr>
          <w:p>
            <w:pPr>
              <w:pStyle w:val="TableParagraph"/>
              <w:spacing w:before="207"/>
              <w:ind w:right="1"/>
              <w:rPr>
                <w:sz w:val="18"/>
              </w:rPr>
            </w:pPr>
            <w:r>
              <w:rPr>
                <w:spacing w:val="-10"/>
                <w:sz w:val="18"/>
              </w:rPr>
              <w:t>-</w:t>
            </w:r>
          </w:p>
        </w:tc>
        <w:tc>
          <w:tcPr>
            <w:tcW w:w="2347" w:type="dxa"/>
          </w:tcPr>
          <w:p>
            <w:pPr>
              <w:pStyle w:val="TableParagraph"/>
              <w:ind w:left="99" w:right="91"/>
              <w:rPr>
                <w:sz w:val="18"/>
              </w:rPr>
            </w:pPr>
            <w:r>
              <w:rPr>
                <w:sz w:val="18"/>
              </w:rPr>
              <w:t>Short</w:t>
            </w:r>
            <w:r>
              <w:rPr>
                <w:spacing w:val="-3"/>
                <w:sz w:val="18"/>
              </w:rPr>
              <w:t> </w:t>
            </w:r>
            <w:r>
              <w:rPr>
                <w:spacing w:val="-2"/>
                <w:sz w:val="18"/>
              </w:rPr>
              <w:t>straight</w:t>
            </w:r>
          </w:p>
          <w:p>
            <w:pPr>
              <w:pStyle w:val="TableParagraph"/>
              <w:spacing w:before="105"/>
              <w:ind w:left="99" w:right="91"/>
              <w:rPr>
                <w:sz w:val="18"/>
              </w:rPr>
            </w:pPr>
            <w:r>
              <w:rPr>
                <w:spacing w:val="-2"/>
                <w:sz w:val="18"/>
              </w:rPr>
              <w:t>&amp;omnidirectional</w:t>
            </w:r>
          </w:p>
        </w:tc>
      </w:tr>
    </w:tbl>
    <w:p>
      <w:pPr>
        <w:pStyle w:val="TableParagraph"/>
        <w:spacing w:after="0"/>
        <w:rPr>
          <w:sz w:val="18"/>
        </w:rPr>
        <w:sectPr>
          <w:pgSz w:w="11910" w:h="16840"/>
          <w:pgMar w:header="1038" w:footer="866" w:top="1400" w:bottom="1060" w:left="425" w:right="425"/>
        </w:sectPr>
      </w:pPr>
    </w:p>
    <w:p>
      <w:pPr>
        <w:pStyle w:val="Heading1"/>
        <w:numPr>
          <w:ilvl w:val="0"/>
          <w:numId w:val="2"/>
        </w:numPr>
        <w:tabs>
          <w:tab w:pos="1055" w:val="left" w:leader="none"/>
        </w:tabs>
        <w:spacing w:line="240" w:lineRule="auto" w:before="231" w:after="0"/>
        <w:ind w:left="1055" w:right="0" w:hanging="400"/>
        <w:jc w:val="left"/>
      </w:pPr>
      <w:bookmarkStart w:name="10 Package for batch order " w:id="47"/>
      <w:bookmarkEnd w:id="47"/>
      <w:r>
        <w:rPr>
          <w:b w:val="0"/>
        </w:rPr>
      </w:r>
      <w:bookmarkStart w:name="_bookmark23" w:id="48"/>
      <w:bookmarkEnd w:id="48"/>
      <w:r>
        <w:rPr>
          <w:b w:val="0"/>
        </w:rPr>
      </w:r>
      <w:r>
        <w:rPr/>
        <w:t>Package</w:t>
      </w:r>
      <w:r>
        <w:rPr>
          <w:spacing w:val="-8"/>
        </w:rPr>
        <w:t> </w:t>
      </w:r>
      <w:r>
        <w:rPr/>
        <w:t>for</w:t>
      </w:r>
      <w:r>
        <w:rPr>
          <w:spacing w:val="-8"/>
        </w:rPr>
        <w:t> </w:t>
      </w:r>
      <w:r>
        <w:rPr/>
        <w:t>batch</w:t>
      </w:r>
      <w:r>
        <w:rPr>
          <w:spacing w:val="-7"/>
        </w:rPr>
        <w:t> </w:t>
      </w:r>
      <w:r>
        <w:rPr>
          <w:spacing w:val="-2"/>
        </w:rPr>
        <w:t>order</w:t>
      </w:r>
    </w:p>
    <w:p>
      <w:pPr>
        <w:pStyle w:val="BodyText"/>
        <w:rPr>
          <w:b/>
        </w:rPr>
      </w:pPr>
    </w:p>
    <w:p>
      <w:pPr>
        <w:pStyle w:val="BodyText"/>
        <w:spacing w:before="198"/>
        <w:rPr>
          <w:b/>
        </w:rPr>
      </w:pPr>
      <w:r>
        <w:rPr>
          <w:b/>
        </w:rPr>
        <w:drawing>
          <wp:anchor distT="0" distB="0" distL="0" distR="0" allowOverlap="1" layoutInCell="1" locked="0" behindDoc="1" simplePos="0" relativeHeight="487590912">
            <wp:simplePos x="0" y="0"/>
            <wp:positionH relativeFrom="page">
              <wp:posOffset>890999</wp:posOffset>
            </wp:positionH>
            <wp:positionV relativeFrom="paragraph">
              <wp:posOffset>287497</wp:posOffset>
            </wp:positionV>
            <wp:extent cx="5871449" cy="365455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5871449" cy="3654552"/>
                    </a:xfrm>
                    <a:prstGeom prst="rect">
                      <a:avLst/>
                    </a:prstGeom>
                  </pic:spPr>
                </pic:pic>
              </a:graphicData>
            </a:graphic>
          </wp:anchor>
        </w:drawing>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81"/>
        <w:rPr>
          <w:b/>
          <w:sz w:val="32"/>
        </w:rPr>
      </w:pPr>
    </w:p>
    <w:p>
      <w:pPr>
        <w:pStyle w:val="Heading1"/>
        <w:ind w:left="655" w:firstLine="0"/>
      </w:pPr>
      <w:bookmarkStart w:name="Revision history" w:id="49"/>
      <w:bookmarkEnd w:id="49"/>
      <w:r>
        <w:rPr>
          <w:b w:val="0"/>
        </w:rPr>
      </w:r>
      <w:bookmarkStart w:name="_bookmark24" w:id="50"/>
      <w:bookmarkEnd w:id="50"/>
      <w:r>
        <w:rPr>
          <w:b w:val="0"/>
        </w:rPr>
      </w:r>
      <w:r>
        <w:rPr/>
        <w:t>Revision</w:t>
      </w:r>
      <w:r>
        <w:rPr>
          <w:spacing w:val="-11"/>
        </w:rPr>
        <w:t> </w:t>
      </w:r>
      <w:r>
        <w:rPr>
          <w:spacing w:val="-2"/>
        </w:rPr>
        <w:t>history</w:t>
      </w:r>
    </w:p>
    <w:p>
      <w:pPr>
        <w:pStyle w:val="BodyText"/>
        <w:rPr>
          <w:b/>
        </w:rPr>
      </w:pPr>
    </w:p>
    <w:p>
      <w:pPr>
        <w:pStyle w:val="BodyText"/>
        <w:spacing w:before="63"/>
        <w:rPr>
          <w:b/>
        </w:rPr>
      </w:pPr>
    </w:p>
    <w:tbl>
      <w:tblPr>
        <w:tblW w:w="0" w:type="auto"/>
        <w:jc w:val="left"/>
        <w:tblInd w:w="1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3"/>
        <w:gridCol w:w="2074"/>
        <w:gridCol w:w="2074"/>
        <w:gridCol w:w="2074"/>
      </w:tblGrid>
      <w:tr>
        <w:trPr>
          <w:trHeight w:val="312" w:hRule="atLeast"/>
        </w:trPr>
        <w:tc>
          <w:tcPr>
            <w:tcW w:w="2073" w:type="dxa"/>
            <w:shd w:val="clear" w:color="auto" w:fill="E7E6E6"/>
          </w:tcPr>
          <w:p>
            <w:pPr>
              <w:pStyle w:val="TableParagraph"/>
              <w:ind w:left="8"/>
              <w:rPr>
                <w:sz w:val="18"/>
              </w:rPr>
            </w:pPr>
            <w:r>
              <w:rPr>
                <w:spacing w:val="-2"/>
                <w:sz w:val="18"/>
              </w:rPr>
              <w:t>Version</w:t>
            </w:r>
          </w:p>
        </w:tc>
        <w:tc>
          <w:tcPr>
            <w:tcW w:w="2074" w:type="dxa"/>
            <w:shd w:val="clear" w:color="auto" w:fill="E7E6E6"/>
          </w:tcPr>
          <w:p>
            <w:pPr>
              <w:pStyle w:val="TableParagraph"/>
              <w:ind w:left="97" w:right="89"/>
              <w:rPr>
                <w:sz w:val="18"/>
              </w:rPr>
            </w:pPr>
            <w:r>
              <w:rPr>
                <w:spacing w:val="-4"/>
                <w:sz w:val="18"/>
              </w:rPr>
              <w:t>Date</w:t>
            </w:r>
          </w:p>
        </w:tc>
        <w:tc>
          <w:tcPr>
            <w:tcW w:w="2074" w:type="dxa"/>
            <w:shd w:val="clear" w:color="auto" w:fill="E7E6E6"/>
          </w:tcPr>
          <w:p>
            <w:pPr>
              <w:pStyle w:val="TableParagraph"/>
              <w:ind w:left="97" w:right="87"/>
              <w:rPr>
                <w:sz w:val="18"/>
              </w:rPr>
            </w:pPr>
            <w:r>
              <w:rPr>
                <w:spacing w:val="-2"/>
                <w:sz w:val="18"/>
              </w:rPr>
              <w:t>Description</w:t>
            </w:r>
          </w:p>
        </w:tc>
        <w:tc>
          <w:tcPr>
            <w:tcW w:w="2074" w:type="dxa"/>
            <w:shd w:val="clear" w:color="auto" w:fill="E7E6E6"/>
          </w:tcPr>
          <w:p>
            <w:pPr>
              <w:pStyle w:val="TableParagraph"/>
              <w:ind w:left="738"/>
              <w:jc w:val="left"/>
              <w:rPr>
                <w:sz w:val="18"/>
              </w:rPr>
            </w:pPr>
            <w:r>
              <w:rPr>
                <w:sz w:val="18"/>
              </w:rPr>
              <w:t>Issued</w:t>
            </w:r>
            <w:r>
              <w:rPr>
                <w:spacing w:val="-5"/>
                <w:sz w:val="18"/>
              </w:rPr>
              <w:t> by</w:t>
            </w:r>
          </w:p>
        </w:tc>
      </w:tr>
      <w:tr>
        <w:trPr>
          <w:trHeight w:val="311" w:hRule="atLeast"/>
        </w:trPr>
        <w:tc>
          <w:tcPr>
            <w:tcW w:w="2073" w:type="dxa"/>
          </w:tcPr>
          <w:p>
            <w:pPr>
              <w:pStyle w:val="TableParagraph"/>
              <w:spacing w:before="53"/>
              <w:ind w:left="8"/>
              <w:rPr>
                <w:sz w:val="18"/>
              </w:rPr>
            </w:pPr>
            <w:r>
              <w:rPr>
                <w:spacing w:val="-4"/>
                <w:sz w:val="18"/>
              </w:rPr>
              <w:t>1.00</w:t>
            </w:r>
          </w:p>
        </w:tc>
        <w:tc>
          <w:tcPr>
            <w:tcW w:w="2074" w:type="dxa"/>
          </w:tcPr>
          <w:p>
            <w:pPr>
              <w:pStyle w:val="TableParagraph"/>
              <w:spacing w:before="53"/>
              <w:ind w:left="97" w:right="86"/>
              <w:rPr>
                <w:sz w:val="18"/>
              </w:rPr>
            </w:pPr>
            <w:r>
              <w:rPr>
                <w:spacing w:val="-2"/>
                <w:sz w:val="18"/>
              </w:rPr>
              <w:t>2017/10/16</w:t>
            </w:r>
          </w:p>
        </w:tc>
        <w:tc>
          <w:tcPr>
            <w:tcW w:w="2074" w:type="dxa"/>
          </w:tcPr>
          <w:p>
            <w:pPr>
              <w:pStyle w:val="TableParagraph"/>
              <w:spacing w:before="53"/>
              <w:ind w:left="97" w:right="92"/>
              <w:rPr>
                <w:sz w:val="18"/>
              </w:rPr>
            </w:pPr>
            <w:r>
              <w:rPr>
                <w:sz w:val="18"/>
              </w:rPr>
              <w:t>Initial</w:t>
            </w:r>
            <w:r>
              <w:rPr>
                <w:spacing w:val="-3"/>
                <w:sz w:val="18"/>
              </w:rPr>
              <w:t> </w:t>
            </w:r>
            <w:r>
              <w:rPr>
                <w:spacing w:val="-2"/>
                <w:sz w:val="18"/>
              </w:rPr>
              <w:t>version</w:t>
            </w:r>
          </w:p>
        </w:tc>
        <w:tc>
          <w:tcPr>
            <w:tcW w:w="2074" w:type="dxa"/>
          </w:tcPr>
          <w:p>
            <w:pPr>
              <w:pStyle w:val="TableParagraph"/>
              <w:spacing w:before="53"/>
              <w:ind w:left="97" w:right="91"/>
              <w:rPr>
                <w:sz w:val="18"/>
              </w:rPr>
            </w:pPr>
            <w:r>
              <w:rPr>
                <w:spacing w:val="-4"/>
                <w:sz w:val="18"/>
              </w:rPr>
              <w:t>huaa</w:t>
            </w:r>
          </w:p>
        </w:tc>
      </w:tr>
      <w:tr>
        <w:trPr>
          <w:trHeight w:val="312" w:hRule="atLeast"/>
        </w:trPr>
        <w:tc>
          <w:tcPr>
            <w:tcW w:w="2073" w:type="dxa"/>
          </w:tcPr>
          <w:p>
            <w:pPr>
              <w:pStyle w:val="TableParagraph"/>
              <w:spacing w:before="52"/>
              <w:ind w:left="8"/>
              <w:rPr>
                <w:sz w:val="18"/>
              </w:rPr>
            </w:pPr>
            <w:r>
              <w:rPr>
                <w:spacing w:val="-4"/>
                <w:sz w:val="18"/>
              </w:rPr>
              <w:t>1.10</w:t>
            </w:r>
          </w:p>
        </w:tc>
        <w:tc>
          <w:tcPr>
            <w:tcW w:w="2074" w:type="dxa"/>
          </w:tcPr>
          <w:p>
            <w:pPr>
              <w:pStyle w:val="TableParagraph"/>
              <w:spacing w:before="52"/>
              <w:ind w:left="97" w:right="86"/>
              <w:rPr>
                <w:sz w:val="18"/>
              </w:rPr>
            </w:pPr>
            <w:r>
              <w:rPr>
                <w:spacing w:val="-2"/>
                <w:sz w:val="18"/>
              </w:rPr>
              <w:t>2018/5/23</w:t>
            </w:r>
          </w:p>
        </w:tc>
        <w:tc>
          <w:tcPr>
            <w:tcW w:w="2074" w:type="dxa"/>
          </w:tcPr>
          <w:p>
            <w:pPr>
              <w:pStyle w:val="TableParagraph"/>
              <w:spacing w:before="52"/>
              <w:ind w:left="97" w:right="90"/>
              <w:rPr>
                <w:sz w:val="18"/>
              </w:rPr>
            </w:pPr>
            <w:r>
              <w:rPr>
                <w:sz w:val="18"/>
              </w:rPr>
              <w:t>Content</w:t>
            </w:r>
            <w:r>
              <w:rPr>
                <w:spacing w:val="-5"/>
                <w:sz w:val="18"/>
              </w:rPr>
              <w:t> </w:t>
            </w:r>
            <w:r>
              <w:rPr>
                <w:spacing w:val="-2"/>
                <w:sz w:val="18"/>
              </w:rPr>
              <w:t>updated</w:t>
            </w:r>
          </w:p>
        </w:tc>
        <w:tc>
          <w:tcPr>
            <w:tcW w:w="2074" w:type="dxa"/>
          </w:tcPr>
          <w:p>
            <w:pPr>
              <w:pStyle w:val="TableParagraph"/>
              <w:spacing w:before="52"/>
              <w:ind w:left="97" w:right="91"/>
              <w:rPr>
                <w:sz w:val="18"/>
              </w:rPr>
            </w:pPr>
            <w:r>
              <w:rPr>
                <w:spacing w:val="-4"/>
                <w:sz w:val="18"/>
              </w:rPr>
              <w:t>huaa</w:t>
            </w:r>
          </w:p>
        </w:tc>
      </w:tr>
      <w:tr>
        <w:trPr>
          <w:trHeight w:val="312" w:hRule="atLeast"/>
        </w:trPr>
        <w:tc>
          <w:tcPr>
            <w:tcW w:w="2073" w:type="dxa"/>
          </w:tcPr>
          <w:p>
            <w:pPr>
              <w:pStyle w:val="TableParagraph"/>
              <w:spacing w:before="52"/>
              <w:ind w:left="8"/>
              <w:rPr>
                <w:sz w:val="18"/>
              </w:rPr>
            </w:pPr>
            <w:r>
              <w:rPr>
                <w:spacing w:val="-4"/>
                <w:sz w:val="18"/>
              </w:rPr>
              <w:t>1.20</w:t>
            </w:r>
          </w:p>
        </w:tc>
        <w:tc>
          <w:tcPr>
            <w:tcW w:w="2074" w:type="dxa"/>
          </w:tcPr>
          <w:p>
            <w:pPr>
              <w:pStyle w:val="TableParagraph"/>
              <w:spacing w:before="52"/>
              <w:ind w:left="97" w:right="86"/>
              <w:rPr>
                <w:sz w:val="18"/>
              </w:rPr>
            </w:pPr>
            <w:r>
              <w:rPr>
                <w:spacing w:val="-2"/>
                <w:sz w:val="18"/>
              </w:rPr>
              <w:t>2018/9/18</w:t>
            </w:r>
          </w:p>
        </w:tc>
        <w:tc>
          <w:tcPr>
            <w:tcW w:w="2074" w:type="dxa"/>
          </w:tcPr>
          <w:p>
            <w:pPr>
              <w:pStyle w:val="TableParagraph"/>
              <w:spacing w:before="52"/>
              <w:ind w:left="97"/>
              <w:rPr>
                <w:sz w:val="18"/>
              </w:rPr>
            </w:pPr>
            <w:r>
              <w:rPr>
                <w:sz w:val="18"/>
              </w:rPr>
              <w:t>Model</w:t>
            </w:r>
            <w:r>
              <w:rPr>
                <w:spacing w:val="-5"/>
                <w:sz w:val="18"/>
              </w:rPr>
              <w:t> </w:t>
            </w:r>
            <w:r>
              <w:rPr>
                <w:sz w:val="18"/>
              </w:rPr>
              <w:t>No.</w:t>
            </w:r>
            <w:r>
              <w:rPr>
                <w:spacing w:val="-3"/>
                <w:sz w:val="18"/>
              </w:rPr>
              <w:t> </w:t>
            </w:r>
            <w:r>
              <w:rPr>
                <w:spacing w:val="-2"/>
                <w:sz w:val="18"/>
              </w:rPr>
              <w:t>split</w:t>
            </w:r>
          </w:p>
        </w:tc>
        <w:tc>
          <w:tcPr>
            <w:tcW w:w="2074" w:type="dxa"/>
          </w:tcPr>
          <w:p>
            <w:pPr>
              <w:pStyle w:val="TableParagraph"/>
              <w:spacing w:before="52"/>
              <w:ind w:left="97" w:right="91"/>
              <w:rPr>
                <w:sz w:val="18"/>
              </w:rPr>
            </w:pPr>
            <w:r>
              <w:rPr>
                <w:spacing w:val="-4"/>
                <w:sz w:val="18"/>
              </w:rPr>
              <w:t>huaa</w:t>
            </w:r>
          </w:p>
        </w:tc>
      </w:tr>
      <w:tr>
        <w:trPr>
          <w:trHeight w:val="312" w:hRule="atLeast"/>
        </w:trPr>
        <w:tc>
          <w:tcPr>
            <w:tcW w:w="2073" w:type="dxa"/>
          </w:tcPr>
          <w:p>
            <w:pPr>
              <w:pStyle w:val="TableParagraph"/>
              <w:ind w:left="8"/>
              <w:rPr>
                <w:sz w:val="18"/>
              </w:rPr>
            </w:pPr>
            <w:r>
              <w:rPr>
                <w:spacing w:val="-4"/>
                <w:sz w:val="18"/>
              </w:rPr>
              <w:t>1.30</w:t>
            </w:r>
          </w:p>
        </w:tc>
        <w:tc>
          <w:tcPr>
            <w:tcW w:w="2074" w:type="dxa"/>
          </w:tcPr>
          <w:p>
            <w:pPr>
              <w:pStyle w:val="TableParagraph"/>
              <w:ind w:left="97" w:right="86"/>
              <w:rPr>
                <w:sz w:val="18"/>
              </w:rPr>
            </w:pPr>
            <w:r>
              <w:rPr>
                <w:spacing w:val="-2"/>
                <w:sz w:val="18"/>
              </w:rPr>
              <w:t>2021-3-</w:t>
            </w:r>
            <w:r>
              <w:rPr>
                <w:spacing w:val="-5"/>
                <w:sz w:val="18"/>
              </w:rPr>
              <w:t>11</w:t>
            </w:r>
          </w:p>
        </w:tc>
        <w:tc>
          <w:tcPr>
            <w:tcW w:w="2074" w:type="dxa"/>
          </w:tcPr>
          <w:p>
            <w:pPr>
              <w:pStyle w:val="TableParagraph"/>
              <w:ind w:left="97" w:right="87"/>
              <w:rPr>
                <w:sz w:val="18"/>
              </w:rPr>
            </w:pPr>
            <w:r>
              <w:rPr>
                <w:sz w:val="18"/>
              </w:rPr>
              <w:t>Error</w:t>
            </w:r>
            <w:r>
              <w:rPr>
                <w:spacing w:val="-6"/>
                <w:sz w:val="18"/>
              </w:rPr>
              <w:t> </w:t>
            </w:r>
            <w:r>
              <w:rPr>
                <w:spacing w:val="-2"/>
                <w:sz w:val="18"/>
              </w:rPr>
              <w:t>correction</w:t>
            </w:r>
          </w:p>
        </w:tc>
        <w:tc>
          <w:tcPr>
            <w:tcW w:w="2074" w:type="dxa"/>
          </w:tcPr>
          <w:p>
            <w:pPr>
              <w:pStyle w:val="TableParagraph"/>
              <w:ind w:left="786"/>
              <w:jc w:val="left"/>
              <w:rPr>
                <w:sz w:val="18"/>
              </w:rPr>
            </w:pPr>
            <w:r>
              <w:rPr>
                <w:spacing w:val="-2"/>
                <w:sz w:val="18"/>
              </w:rPr>
              <w:t>Linson</w:t>
            </w:r>
          </w:p>
        </w:tc>
      </w:tr>
    </w:tbl>
    <w:p>
      <w:pPr>
        <w:pStyle w:val="TableParagraph"/>
        <w:spacing w:after="0"/>
        <w:jc w:val="left"/>
        <w:rPr>
          <w:sz w:val="18"/>
        </w:rPr>
        <w:sectPr>
          <w:pgSz w:w="11910" w:h="16840"/>
          <w:pgMar w:header="1038" w:footer="866" w:top="1400" w:bottom="1060" w:left="425" w:right="425"/>
        </w:sectPr>
      </w:pPr>
    </w:p>
    <w:p>
      <w:pPr>
        <w:pStyle w:val="Heading1"/>
        <w:spacing w:before="231"/>
        <w:ind w:left="655" w:firstLine="0"/>
      </w:pPr>
      <w:bookmarkStart w:name="About us" w:id="51"/>
      <w:bookmarkEnd w:id="51"/>
      <w:r>
        <w:rPr>
          <w:b w:val="0"/>
        </w:rPr>
      </w:r>
      <w:bookmarkStart w:name="_bookmark25" w:id="52"/>
      <w:bookmarkEnd w:id="52"/>
      <w:r>
        <w:rPr>
          <w:b w:val="0"/>
        </w:rPr>
      </w:r>
      <w:r>
        <w:rPr/>
        <w:t>About</w:t>
      </w:r>
      <w:r>
        <w:rPr>
          <w:spacing w:val="-7"/>
        </w:rPr>
        <w:t> us</w:t>
      </w:r>
    </w:p>
    <w:p>
      <w:pPr>
        <w:pStyle w:val="BodyText"/>
        <w:spacing w:before="195"/>
        <w:rPr>
          <w:b/>
          <w:sz w:val="32"/>
        </w:rPr>
      </w:pPr>
    </w:p>
    <w:p>
      <w:pPr>
        <w:pStyle w:val="BodyText"/>
        <w:ind w:left="655"/>
      </w:pPr>
      <w:r>
        <w:rPr>
          <w:spacing w:val="-2"/>
        </w:rPr>
        <w:t>Technical</w:t>
      </w:r>
      <w:r>
        <w:rPr>
          <w:spacing w:val="1"/>
        </w:rPr>
        <w:t> </w:t>
      </w:r>
      <w:r>
        <w:rPr>
          <w:spacing w:val="-2"/>
        </w:rPr>
        <w:t>support:</w:t>
      </w:r>
      <w:r>
        <w:rPr>
          <w:spacing w:val="2"/>
        </w:rPr>
        <w:t> </w:t>
      </w:r>
      <w:hyperlink r:id="rId14">
        <w:r>
          <w:rPr>
            <w:spacing w:val="-2"/>
          </w:rPr>
          <w:t>support@cdebyte.com</w:t>
        </w:r>
      </w:hyperlink>
    </w:p>
    <w:p>
      <w:pPr>
        <w:pStyle w:val="BodyText"/>
        <w:spacing w:before="82"/>
        <w:ind w:left="655"/>
      </w:pPr>
      <w:r>
        <w:rPr/>
        <w:t>Documents</w:t>
      </w:r>
      <w:r>
        <w:rPr>
          <w:spacing w:val="-8"/>
        </w:rPr>
        <w:t> </w:t>
      </w:r>
      <w:r>
        <w:rPr/>
        <w:t>and</w:t>
      </w:r>
      <w:r>
        <w:rPr>
          <w:spacing w:val="-6"/>
        </w:rPr>
        <w:t> </w:t>
      </w:r>
      <w:r>
        <w:rPr/>
        <w:t>RF</w:t>
      </w:r>
      <w:r>
        <w:rPr>
          <w:spacing w:val="-5"/>
        </w:rPr>
        <w:t> </w:t>
      </w:r>
      <w:r>
        <w:rPr/>
        <w:t>Setting</w:t>
      </w:r>
      <w:r>
        <w:rPr>
          <w:spacing w:val="-6"/>
        </w:rPr>
        <w:t> </w:t>
      </w:r>
      <w:r>
        <w:rPr/>
        <w:t>download</w:t>
      </w:r>
      <w:r>
        <w:rPr>
          <w:spacing w:val="-8"/>
        </w:rPr>
        <w:t> </w:t>
      </w:r>
      <w:r>
        <w:rPr/>
        <w:t>link:</w:t>
      </w:r>
      <w:r>
        <w:rPr>
          <w:spacing w:val="-5"/>
        </w:rPr>
        <w:t> </w:t>
      </w:r>
      <w:hyperlink r:id="rId8">
        <w:r>
          <w:rPr>
            <w:spacing w:val="-2"/>
          </w:rPr>
          <w:t>www.ebyte.com</w:t>
        </w:r>
      </w:hyperlink>
    </w:p>
    <w:p>
      <w:pPr>
        <w:pStyle w:val="BodyText"/>
        <w:spacing w:before="82"/>
        <w:ind w:left="655"/>
      </w:pPr>
      <w:r>
        <w:rPr/>
        <w:t>Thank</w:t>
      </w:r>
      <w:r>
        <w:rPr>
          <w:spacing w:val="-8"/>
        </w:rPr>
        <w:t> </w:t>
      </w:r>
      <w:r>
        <w:rPr/>
        <w:t>you</w:t>
      </w:r>
      <w:r>
        <w:rPr>
          <w:spacing w:val="-6"/>
        </w:rPr>
        <w:t> </w:t>
      </w:r>
      <w:r>
        <w:rPr/>
        <w:t>for</w:t>
      </w:r>
      <w:r>
        <w:rPr>
          <w:spacing w:val="-5"/>
        </w:rPr>
        <w:t> </w:t>
      </w:r>
      <w:r>
        <w:rPr/>
        <w:t>using</w:t>
      </w:r>
      <w:r>
        <w:rPr>
          <w:spacing w:val="-4"/>
        </w:rPr>
        <w:t> </w:t>
      </w:r>
      <w:r>
        <w:rPr/>
        <w:t>Ebyte</w:t>
      </w:r>
      <w:r>
        <w:rPr>
          <w:spacing w:val="-6"/>
        </w:rPr>
        <w:t> </w:t>
      </w:r>
      <w:r>
        <w:rPr/>
        <w:t>products!</w:t>
      </w:r>
      <w:r>
        <w:rPr>
          <w:spacing w:val="-4"/>
        </w:rPr>
        <w:t> </w:t>
      </w:r>
      <w:r>
        <w:rPr/>
        <w:t>Please</w:t>
      </w:r>
      <w:r>
        <w:rPr>
          <w:spacing w:val="-7"/>
        </w:rPr>
        <w:t> </w:t>
      </w:r>
      <w:r>
        <w:rPr/>
        <w:t>contact</w:t>
      </w:r>
      <w:r>
        <w:rPr>
          <w:spacing w:val="-5"/>
        </w:rPr>
        <w:t> </w:t>
      </w:r>
      <w:r>
        <w:rPr/>
        <w:t>us</w:t>
      </w:r>
      <w:r>
        <w:rPr>
          <w:spacing w:val="-5"/>
        </w:rPr>
        <w:t> </w:t>
      </w:r>
      <w:r>
        <w:rPr/>
        <w:t>with</w:t>
      </w:r>
      <w:r>
        <w:rPr>
          <w:spacing w:val="-5"/>
        </w:rPr>
        <w:t> </w:t>
      </w:r>
      <w:r>
        <w:rPr/>
        <w:t>any</w:t>
      </w:r>
      <w:r>
        <w:rPr>
          <w:spacing w:val="-6"/>
        </w:rPr>
        <w:t> </w:t>
      </w:r>
      <w:r>
        <w:rPr/>
        <w:t>questions</w:t>
      </w:r>
      <w:r>
        <w:rPr>
          <w:spacing w:val="-5"/>
        </w:rPr>
        <w:t> </w:t>
      </w:r>
      <w:r>
        <w:rPr/>
        <w:t>or</w:t>
      </w:r>
      <w:r>
        <w:rPr>
          <w:spacing w:val="-6"/>
        </w:rPr>
        <w:t> </w:t>
      </w:r>
      <w:r>
        <w:rPr/>
        <w:t>suggestions:</w:t>
      </w:r>
      <w:r>
        <w:rPr>
          <w:spacing w:val="-5"/>
        </w:rPr>
        <w:t> </w:t>
      </w:r>
      <w:hyperlink r:id="rId15">
        <w:r>
          <w:rPr>
            <w:spacing w:val="-2"/>
          </w:rPr>
          <w:t>info@cdebyte.com</w:t>
        </w:r>
      </w:hyperlink>
    </w:p>
    <w:p>
      <w:pPr>
        <w:pStyle w:val="BodyText"/>
        <w:spacing w:before="4"/>
        <w:rPr>
          <w:sz w:val="17"/>
        </w:rPr>
      </w:pPr>
      <w:r>
        <w:rPr>
          <w:sz w:val="17"/>
        </w:rPr>
        <mc:AlternateContent>
          <mc:Choice Requires="wps">
            <w:drawing>
              <wp:anchor distT="0" distB="0" distL="0" distR="0" allowOverlap="1" layoutInCell="1" locked="0" behindDoc="1" simplePos="0" relativeHeight="487591424">
                <wp:simplePos x="0" y="0"/>
                <wp:positionH relativeFrom="page">
                  <wp:posOffset>685800</wp:posOffset>
                </wp:positionH>
                <wp:positionV relativeFrom="paragraph">
                  <wp:posOffset>142500</wp:posOffset>
                </wp:positionV>
                <wp:extent cx="410146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4101465" cy="1270"/>
                        </a:xfrm>
                        <a:custGeom>
                          <a:avLst/>
                          <a:gdLst/>
                          <a:ahLst/>
                          <a:cxnLst/>
                          <a:rect l="l" t="t" r="r" b="b"/>
                          <a:pathLst>
                            <a:path w="4101465" h="0">
                              <a:moveTo>
                                <a:pt x="0" y="0"/>
                              </a:moveTo>
                              <a:lnTo>
                                <a:pt x="4101422" y="0"/>
                              </a:lnTo>
                            </a:path>
                          </a:pathLst>
                        </a:custGeom>
                        <a:ln w="9325">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54pt;margin-top:11.220531pt;width:322.95pt;height:.1pt;mso-position-horizontal-relative:page;mso-position-vertical-relative:paragraph;z-index:-15725056;mso-wrap-distance-left:0;mso-wrap-distance-right:0" id="docshape7" coordorigin="1080,224" coordsize="6459,0" path="m1080,224l7539,224e" filled="false" stroked="true" strokeweight=".734279pt" strokecolor="#000000">
                <v:path arrowok="t"/>
                <v:stroke dashstyle="shortdash"/>
                <w10:wrap type="topAndBottom"/>
              </v:shape>
            </w:pict>
          </mc:Fallback>
        </mc:AlternateContent>
      </w:r>
    </w:p>
    <w:p>
      <w:pPr>
        <w:pStyle w:val="BodyText"/>
        <w:spacing w:before="162"/>
        <w:ind w:left="655"/>
      </w:pPr>
      <w:r>
        <w:rPr/>
        <w:t>Fax:</w:t>
      </w:r>
      <w:r>
        <w:rPr>
          <w:spacing w:val="-6"/>
        </w:rPr>
        <w:t> </w:t>
      </w:r>
      <w:r>
        <w:rPr/>
        <w:t>028-64146160</w:t>
      </w:r>
      <w:r>
        <w:rPr>
          <w:spacing w:val="-8"/>
        </w:rPr>
        <w:t> </w:t>
      </w:r>
      <w:r>
        <w:rPr/>
        <w:t>ext.</w:t>
      </w:r>
      <w:r>
        <w:rPr>
          <w:spacing w:val="-7"/>
        </w:rPr>
        <w:t> </w:t>
      </w:r>
      <w:r>
        <w:rPr>
          <w:spacing w:val="-5"/>
        </w:rPr>
        <w:t>821</w:t>
      </w:r>
    </w:p>
    <w:p>
      <w:pPr>
        <w:pStyle w:val="BodyText"/>
        <w:spacing w:before="82"/>
        <w:ind w:left="655"/>
      </w:pPr>
      <w:r>
        <w:rPr>
          <w:spacing w:val="-2"/>
        </w:rPr>
        <w:t>Web:</w:t>
      </w:r>
      <w:r>
        <w:rPr>
          <w:spacing w:val="-11"/>
        </w:rPr>
        <w:t> </w:t>
      </w:r>
      <w:hyperlink r:id="rId8">
        <w:r>
          <w:rPr>
            <w:spacing w:val="-2"/>
          </w:rPr>
          <w:t>www.ebyte.com</w:t>
        </w:r>
      </w:hyperlink>
    </w:p>
    <w:p>
      <w:pPr>
        <w:pStyle w:val="BodyText"/>
        <w:spacing w:before="82"/>
        <w:ind w:left="655"/>
      </w:pPr>
      <w:r>
        <w:rPr/>
        <w:t>Address:</w:t>
      </w:r>
      <w:r>
        <w:rPr>
          <w:spacing w:val="-8"/>
        </w:rPr>
        <w:t> </w:t>
      </w:r>
      <w:r>
        <w:rPr/>
        <w:t>Innovation</w:t>
      </w:r>
      <w:r>
        <w:rPr>
          <w:spacing w:val="-7"/>
        </w:rPr>
        <w:t> </w:t>
      </w:r>
      <w:r>
        <w:rPr/>
        <w:t>Center</w:t>
      </w:r>
      <w:r>
        <w:rPr>
          <w:spacing w:val="-7"/>
        </w:rPr>
        <w:t> </w:t>
      </w:r>
      <w:r>
        <w:rPr/>
        <w:t>D347,</w:t>
      </w:r>
      <w:r>
        <w:rPr>
          <w:spacing w:val="-6"/>
        </w:rPr>
        <w:t> </w:t>
      </w:r>
      <w:r>
        <w:rPr/>
        <w:t>4#</w:t>
      </w:r>
      <w:r>
        <w:rPr>
          <w:spacing w:val="-9"/>
        </w:rPr>
        <w:t> </w:t>
      </w:r>
      <w:r>
        <w:rPr/>
        <w:t>XI-XIN</w:t>
      </w:r>
      <w:r>
        <w:rPr>
          <w:spacing w:val="-7"/>
        </w:rPr>
        <w:t> </w:t>
      </w:r>
      <w:r>
        <w:rPr/>
        <w:t>Road,Chengdu,</w:t>
      </w:r>
      <w:r>
        <w:rPr>
          <w:spacing w:val="-5"/>
        </w:rPr>
        <w:t> </w:t>
      </w:r>
      <w:r>
        <w:rPr/>
        <w:t>Sichuan,</w:t>
      </w:r>
      <w:r>
        <w:rPr>
          <w:spacing w:val="-7"/>
        </w:rPr>
        <w:t> </w:t>
      </w:r>
      <w:r>
        <w:rPr>
          <w:spacing w:val="-2"/>
        </w:rPr>
        <w:t>China</w:t>
      </w:r>
    </w:p>
    <w:p>
      <w:pPr>
        <w:pStyle w:val="BodyText"/>
        <w:spacing w:before="11"/>
        <w:rPr>
          <w:sz w:val="8"/>
        </w:rPr>
      </w:pPr>
      <w:r>
        <w:rPr>
          <w:sz w:val="8"/>
        </w:rPr>
        <w:drawing>
          <wp:anchor distT="0" distB="0" distL="0" distR="0" allowOverlap="1" layoutInCell="1" locked="0" behindDoc="1" simplePos="0" relativeHeight="487591936">
            <wp:simplePos x="0" y="0"/>
            <wp:positionH relativeFrom="page">
              <wp:posOffset>685800</wp:posOffset>
            </wp:positionH>
            <wp:positionV relativeFrom="paragraph">
              <wp:posOffset>80640</wp:posOffset>
            </wp:positionV>
            <wp:extent cx="3960763" cy="46939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3960763" cy="469392"/>
                    </a:xfrm>
                    <a:prstGeom prst="rect">
                      <a:avLst/>
                    </a:prstGeom>
                  </pic:spPr>
                </pic:pic>
              </a:graphicData>
            </a:graphic>
          </wp:anchor>
        </w:drawing>
      </w:r>
    </w:p>
    <w:sectPr>
      <w:pgSz w:w="11910" w:h="16840"/>
      <w:pgMar w:header="1038" w:footer="866" w:top="1400" w:bottom="106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algun Gothic">
    <w:altName w:val="Malgun Gothic"/>
    <w:charset w:val="1"/>
    <w:family w:val="swiss"/>
    <w:pitch w:val="variable"/>
  </w:font>
  <w:font w:name="Microsoft YaHei">
    <w:altName w:val="Microsoft YaHei"/>
    <w:charset w:val="1"/>
    <w:family w:val="swiss"/>
    <w:pitch w:val="variable"/>
  </w:font>
  <w:font w:name="SimSun">
    <w:altName w:val="SimSun"/>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18304">
              <wp:simplePos x="0" y="0"/>
              <wp:positionH relativeFrom="page">
                <wp:posOffset>6822947</wp:posOffset>
              </wp:positionH>
              <wp:positionV relativeFrom="page">
                <wp:posOffset>10002513</wp:posOffset>
              </wp:positionV>
              <wp:extent cx="172085" cy="14478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2085" cy="144780"/>
                      </a:xfrm>
                      <a:prstGeom prst="rect">
                        <a:avLst/>
                      </a:prstGeom>
                    </wps:spPr>
                    <wps:txbx>
                      <w:txbxContent>
                        <w:p>
                          <w:pPr>
                            <w:spacing w:line="228" w:lineRule="exact" w:before="0"/>
                            <w:ind w:left="60" w:right="0" w:firstLine="0"/>
                            <w:jc w:val="left"/>
                            <w:rPr>
                              <w:rFonts w:ascii="Malgun Gothic"/>
                              <w:sz w:val="18"/>
                            </w:rPr>
                          </w:pPr>
                          <w:r>
                            <w:rPr>
                              <w:rFonts w:ascii="Malgun Gothic"/>
                              <w:spacing w:val="-5"/>
                              <w:sz w:val="18"/>
                            </w:rPr>
                            <w:fldChar w:fldCharType="begin"/>
                          </w:r>
                          <w:r>
                            <w:rPr>
                              <w:rFonts w:ascii="Malgun Gothic"/>
                              <w:spacing w:val="-5"/>
                              <w:sz w:val="18"/>
                            </w:rPr>
                            <w:instrText> PAGE </w:instrText>
                          </w:r>
                          <w:r>
                            <w:rPr>
                              <w:rFonts w:ascii="Malgun Gothic"/>
                              <w:spacing w:val="-5"/>
                              <w:sz w:val="18"/>
                            </w:rPr>
                            <w:fldChar w:fldCharType="separate"/>
                          </w:r>
                          <w:r>
                            <w:rPr>
                              <w:rFonts w:ascii="Malgun Gothic"/>
                              <w:spacing w:val="-5"/>
                              <w:sz w:val="18"/>
                            </w:rPr>
                            <w:t>10</w:t>
                          </w:r>
                          <w:r>
                            <w:rPr>
                              <w:rFonts w:ascii="Malgun Gothic"/>
                              <w:spacing w:val="-5"/>
                              <w:sz w:val="18"/>
                            </w:rPr>
                            <w:fldChar w:fldCharType="end"/>
                          </w:r>
                        </w:p>
                      </w:txbxContent>
                    </wps:txbx>
                    <wps:bodyPr wrap="square" lIns="0" tIns="0" rIns="0" bIns="0" rtlCol="0">
                      <a:noAutofit/>
                    </wps:bodyPr>
                  </wps:wsp>
                </a:graphicData>
              </a:graphic>
            </wp:anchor>
          </w:drawing>
        </mc:Choice>
        <mc:Fallback>
          <w:pict>
            <v:shape style="position:absolute;margin-left:537.23999pt;margin-top:787.599487pt;width:13.55pt;height:11.4pt;mso-position-horizontal-relative:page;mso-position-vertical-relative:page;z-index:-16498176" type="#_x0000_t202" id="docshape5" filled="false" stroked="false">
              <v:textbox inset="0,0,0,0">
                <w:txbxContent>
                  <w:p>
                    <w:pPr>
                      <w:spacing w:line="228" w:lineRule="exact" w:before="0"/>
                      <w:ind w:left="60" w:right="0" w:firstLine="0"/>
                      <w:jc w:val="left"/>
                      <w:rPr>
                        <w:rFonts w:ascii="Malgun Gothic"/>
                        <w:sz w:val="18"/>
                      </w:rPr>
                    </w:pPr>
                    <w:r>
                      <w:rPr>
                        <w:rFonts w:ascii="Malgun Gothic"/>
                        <w:spacing w:val="-5"/>
                        <w:sz w:val="18"/>
                      </w:rPr>
                      <w:fldChar w:fldCharType="begin"/>
                    </w:r>
                    <w:r>
                      <w:rPr>
                        <w:rFonts w:ascii="Malgun Gothic"/>
                        <w:spacing w:val="-5"/>
                        <w:sz w:val="18"/>
                      </w:rPr>
                      <w:instrText> PAGE </w:instrText>
                    </w:r>
                    <w:r>
                      <w:rPr>
                        <w:rFonts w:ascii="Malgun Gothic"/>
                        <w:spacing w:val="-5"/>
                        <w:sz w:val="18"/>
                      </w:rPr>
                      <w:fldChar w:fldCharType="separate"/>
                    </w:r>
                    <w:r>
                      <w:rPr>
                        <w:rFonts w:ascii="Malgun Gothic"/>
                        <w:spacing w:val="-5"/>
                        <w:sz w:val="18"/>
                      </w:rPr>
                      <w:t>10</w:t>
                    </w:r>
                    <w:r>
                      <w:rPr>
                        <w:rFonts w:ascii="Malgun Gothic"/>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818816">
              <wp:simplePos x="0" y="0"/>
              <wp:positionH relativeFrom="page">
                <wp:posOffset>401827</wp:posOffset>
              </wp:positionH>
              <wp:positionV relativeFrom="page">
                <wp:posOffset>10018459</wp:posOffset>
              </wp:positionV>
              <wp:extent cx="2966720"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966720" cy="124460"/>
                      </a:xfrm>
                      <a:prstGeom prst="rect">
                        <a:avLst/>
                      </a:prstGeom>
                    </wps:spPr>
                    <wps:txbx>
                      <w:txbxContent>
                        <w:p>
                          <w:pPr>
                            <w:spacing w:line="195" w:lineRule="exact" w:before="0"/>
                            <w:ind w:left="20" w:right="0" w:firstLine="0"/>
                            <w:jc w:val="left"/>
                            <w:rPr>
                              <w:rFonts w:ascii="Malgun Gothic" w:hAnsi="Malgun Gothic" w:eastAsia="Malgun Gothic"/>
                              <w:sz w:val="15"/>
                            </w:rPr>
                          </w:pPr>
                          <w:r>
                            <w:rPr>
                              <w:rFonts w:ascii="Malgun Gothic" w:hAnsi="Malgun Gothic" w:eastAsia="Malgun Gothic"/>
                              <w:w w:val="90"/>
                              <w:sz w:val="15"/>
                            </w:rPr>
                            <w:t>Copyright</w:t>
                          </w:r>
                          <w:r>
                            <w:rPr>
                              <w:rFonts w:ascii="Malgun Gothic" w:hAnsi="Malgun Gothic" w:eastAsia="Malgun Gothic"/>
                              <w:spacing w:val="29"/>
                              <w:sz w:val="15"/>
                            </w:rPr>
                            <w:t> </w:t>
                          </w:r>
                          <w:r>
                            <w:rPr>
                              <w:rFonts w:ascii="Malgun Gothic" w:hAnsi="Malgun Gothic" w:eastAsia="Malgun Gothic"/>
                              <w:w w:val="90"/>
                              <w:sz w:val="15"/>
                            </w:rPr>
                            <w:t>©2012–2021，Chengdu</w:t>
                          </w:r>
                          <w:r>
                            <w:rPr>
                              <w:rFonts w:ascii="Malgun Gothic" w:hAnsi="Malgun Gothic" w:eastAsia="Malgun Gothic"/>
                              <w:spacing w:val="27"/>
                              <w:sz w:val="15"/>
                            </w:rPr>
                            <w:t> </w:t>
                          </w:r>
                          <w:r>
                            <w:rPr>
                              <w:rFonts w:ascii="Malgun Gothic" w:hAnsi="Malgun Gothic" w:eastAsia="Malgun Gothic"/>
                              <w:w w:val="90"/>
                              <w:sz w:val="15"/>
                            </w:rPr>
                            <w:t>Ebyte</w:t>
                          </w:r>
                          <w:r>
                            <w:rPr>
                              <w:rFonts w:ascii="Malgun Gothic" w:hAnsi="Malgun Gothic" w:eastAsia="Malgun Gothic"/>
                              <w:spacing w:val="24"/>
                              <w:sz w:val="15"/>
                            </w:rPr>
                            <w:t> </w:t>
                          </w:r>
                          <w:r>
                            <w:rPr>
                              <w:rFonts w:ascii="Malgun Gothic" w:hAnsi="Malgun Gothic" w:eastAsia="Malgun Gothic"/>
                              <w:w w:val="90"/>
                              <w:sz w:val="15"/>
                            </w:rPr>
                            <w:t>Electronic</w:t>
                          </w:r>
                          <w:r>
                            <w:rPr>
                              <w:rFonts w:ascii="Malgun Gothic" w:hAnsi="Malgun Gothic" w:eastAsia="Malgun Gothic"/>
                              <w:spacing w:val="28"/>
                              <w:sz w:val="15"/>
                            </w:rPr>
                            <w:t> </w:t>
                          </w:r>
                          <w:r>
                            <w:rPr>
                              <w:rFonts w:ascii="Malgun Gothic" w:hAnsi="Malgun Gothic" w:eastAsia="Malgun Gothic"/>
                              <w:w w:val="90"/>
                              <w:sz w:val="15"/>
                            </w:rPr>
                            <w:t>Technology</w:t>
                          </w:r>
                          <w:r>
                            <w:rPr>
                              <w:rFonts w:ascii="Malgun Gothic" w:hAnsi="Malgun Gothic" w:eastAsia="Malgun Gothic"/>
                              <w:spacing w:val="22"/>
                              <w:sz w:val="15"/>
                            </w:rPr>
                            <w:t> </w:t>
                          </w:r>
                          <w:r>
                            <w:rPr>
                              <w:rFonts w:ascii="Malgun Gothic" w:hAnsi="Malgun Gothic" w:eastAsia="Malgun Gothic"/>
                              <w:spacing w:val="-2"/>
                              <w:w w:val="90"/>
                              <w:sz w:val="15"/>
                            </w:rPr>
                            <w:t>Co.,Ltd.</w:t>
                          </w:r>
                        </w:p>
                      </w:txbxContent>
                    </wps:txbx>
                    <wps:bodyPr wrap="square" lIns="0" tIns="0" rIns="0" bIns="0" rtlCol="0">
                      <a:noAutofit/>
                    </wps:bodyPr>
                  </wps:wsp>
                </a:graphicData>
              </a:graphic>
            </wp:anchor>
          </w:drawing>
        </mc:Choice>
        <mc:Fallback>
          <w:pict>
            <v:shape style="position:absolute;margin-left:31.639999pt;margin-top:788.855103pt;width:233.6pt;height:9.8pt;mso-position-horizontal-relative:page;mso-position-vertical-relative:page;z-index:-16497664" type="#_x0000_t202" id="docshape6" filled="false" stroked="false">
              <v:textbox inset="0,0,0,0">
                <w:txbxContent>
                  <w:p>
                    <w:pPr>
                      <w:spacing w:line="195" w:lineRule="exact" w:before="0"/>
                      <w:ind w:left="20" w:right="0" w:firstLine="0"/>
                      <w:jc w:val="left"/>
                      <w:rPr>
                        <w:rFonts w:ascii="Malgun Gothic" w:hAnsi="Malgun Gothic" w:eastAsia="Malgun Gothic"/>
                        <w:sz w:val="15"/>
                      </w:rPr>
                    </w:pPr>
                    <w:r>
                      <w:rPr>
                        <w:rFonts w:ascii="Malgun Gothic" w:hAnsi="Malgun Gothic" w:eastAsia="Malgun Gothic"/>
                        <w:w w:val="90"/>
                        <w:sz w:val="15"/>
                      </w:rPr>
                      <w:t>Copyright</w:t>
                    </w:r>
                    <w:r>
                      <w:rPr>
                        <w:rFonts w:ascii="Malgun Gothic" w:hAnsi="Malgun Gothic" w:eastAsia="Malgun Gothic"/>
                        <w:spacing w:val="29"/>
                        <w:sz w:val="15"/>
                      </w:rPr>
                      <w:t> </w:t>
                    </w:r>
                    <w:r>
                      <w:rPr>
                        <w:rFonts w:ascii="Malgun Gothic" w:hAnsi="Malgun Gothic" w:eastAsia="Malgun Gothic"/>
                        <w:w w:val="90"/>
                        <w:sz w:val="15"/>
                      </w:rPr>
                      <w:t>©2012–2021，Chengdu</w:t>
                    </w:r>
                    <w:r>
                      <w:rPr>
                        <w:rFonts w:ascii="Malgun Gothic" w:hAnsi="Malgun Gothic" w:eastAsia="Malgun Gothic"/>
                        <w:spacing w:val="27"/>
                        <w:sz w:val="15"/>
                      </w:rPr>
                      <w:t> </w:t>
                    </w:r>
                    <w:r>
                      <w:rPr>
                        <w:rFonts w:ascii="Malgun Gothic" w:hAnsi="Malgun Gothic" w:eastAsia="Malgun Gothic"/>
                        <w:w w:val="90"/>
                        <w:sz w:val="15"/>
                      </w:rPr>
                      <w:t>Ebyte</w:t>
                    </w:r>
                    <w:r>
                      <w:rPr>
                        <w:rFonts w:ascii="Malgun Gothic" w:hAnsi="Malgun Gothic" w:eastAsia="Malgun Gothic"/>
                        <w:spacing w:val="24"/>
                        <w:sz w:val="15"/>
                      </w:rPr>
                      <w:t> </w:t>
                    </w:r>
                    <w:r>
                      <w:rPr>
                        <w:rFonts w:ascii="Malgun Gothic" w:hAnsi="Malgun Gothic" w:eastAsia="Malgun Gothic"/>
                        <w:w w:val="90"/>
                        <w:sz w:val="15"/>
                      </w:rPr>
                      <w:t>Electronic</w:t>
                    </w:r>
                    <w:r>
                      <w:rPr>
                        <w:rFonts w:ascii="Malgun Gothic" w:hAnsi="Malgun Gothic" w:eastAsia="Malgun Gothic"/>
                        <w:spacing w:val="28"/>
                        <w:sz w:val="15"/>
                      </w:rPr>
                      <w:t> </w:t>
                    </w:r>
                    <w:r>
                      <w:rPr>
                        <w:rFonts w:ascii="Malgun Gothic" w:hAnsi="Malgun Gothic" w:eastAsia="Malgun Gothic"/>
                        <w:w w:val="90"/>
                        <w:sz w:val="15"/>
                      </w:rPr>
                      <w:t>Technology</w:t>
                    </w:r>
                    <w:r>
                      <w:rPr>
                        <w:rFonts w:ascii="Malgun Gothic" w:hAnsi="Malgun Gothic" w:eastAsia="Malgun Gothic"/>
                        <w:spacing w:val="22"/>
                        <w:sz w:val="15"/>
                      </w:rPr>
                      <w:t> </w:t>
                    </w:r>
                    <w:r>
                      <w:rPr>
                        <w:rFonts w:ascii="Malgun Gothic" w:hAnsi="Malgun Gothic" w:eastAsia="Malgun Gothic"/>
                        <w:spacing w:val="-2"/>
                        <w:w w:val="90"/>
                        <w:sz w:val="15"/>
                      </w:rPr>
                      <w:t>Co.,Ltd.</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816256">
          <wp:simplePos x="0" y="0"/>
          <wp:positionH relativeFrom="page">
            <wp:posOffset>330708</wp:posOffset>
          </wp:positionH>
          <wp:positionV relativeFrom="page">
            <wp:posOffset>659235</wp:posOffset>
          </wp:positionV>
          <wp:extent cx="269748" cy="13694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269748" cy="136948"/>
                  </a:xfrm>
                  <a:prstGeom prst="rect">
                    <a:avLst/>
                  </a:prstGeom>
                </pic:spPr>
              </pic:pic>
            </a:graphicData>
          </a:graphic>
        </wp:anchor>
      </w:drawing>
    </w:r>
    <w:r>
      <w:rPr/>
      <mc:AlternateContent>
        <mc:Choice Requires="wps">
          <w:drawing>
            <wp:anchor distT="0" distB="0" distL="0" distR="0" allowOverlap="1" layoutInCell="1" locked="0" behindDoc="1" simplePos="0" relativeHeight="486816768">
              <wp:simplePos x="0" y="0"/>
              <wp:positionH relativeFrom="page">
                <wp:posOffset>685800</wp:posOffset>
              </wp:positionH>
              <wp:positionV relativeFrom="page">
                <wp:posOffset>850900</wp:posOffset>
              </wp:positionV>
              <wp:extent cx="6188710" cy="952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188710" cy="9525"/>
                      </a:xfrm>
                      <a:custGeom>
                        <a:avLst/>
                        <a:gdLst/>
                        <a:ahLst/>
                        <a:cxnLst/>
                        <a:rect l="l" t="t" r="r" b="b"/>
                        <a:pathLst>
                          <a:path w="6188710" h="9525">
                            <a:moveTo>
                              <a:pt x="6188709" y="9143"/>
                            </a:moveTo>
                            <a:lnTo>
                              <a:pt x="0" y="9143"/>
                            </a:lnTo>
                            <a:lnTo>
                              <a:pt x="0" y="0"/>
                            </a:lnTo>
                            <a:lnTo>
                              <a:pt x="6188709" y="0"/>
                            </a:lnTo>
                            <a:lnTo>
                              <a:pt x="6188709"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67.000023pt;width:487.3pt;height:.72pt;mso-position-horizontal-relative:page;mso-position-vertical-relative:page;z-index:-16499712" id="docshape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817280">
              <wp:simplePos x="0" y="0"/>
              <wp:positionH relativeFrom="page">
                <wp:posOffset>673100</wp:posOffset>
              </wp:positionH>
              <wp:positionV relativeFrom="page">
                <wp:posOffset>689349</wp:posOffset>
              </wp:positionV>
              <wp:extent cx="2283460" cy="1447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283460" cy="144780"/>
                      </a:xfrm>
                      <a:prstGeom prst="rect">
                        <a:avLst/>
                      </a:prstGeom>
                    </wps:spPr>
                    <wps:txbx>
                      <w:txbxContent>
                        <w:p>
                          <w:pPr>
                            <w:spacing w:line="228" w:lineRule="exact" w:before="0"/>
                            <w:ind w:left="20" w:right="0" w:firstLine="0"/>
                            <w:jc w:val="left"/>
                            <w:rPr>
                              <w:rFonts w:ascii="Malgun Gothic"/>
                              <w:sz w:val="18"/>
                            </w:rPr>
                          </w:pPr>
                          <w:hyperlink r:id="rId2">
                            <w:r>
                              <w:rPr>
                                <w:rFonts w:ascii="Malgun Gothic"/>
                                <w:w w:val="90"/>
                                <w:sz w:val="18"/>
                              </w:rPr>
                              <w:t>Chengdu</w:t>
                            </w:r>
                            <w:r>
                              <w:rPr>
                                <w:rFonts w:ascii="Malgun Gothic"/>
                                <w:spacing w:val="16"/>
                                <w:sz w:val="18"/>
                              </w:rPr>
                              <w:t> </w:t>
                            </w:r>
                            <w:r>
                              <w:rPr>
                                <w:rFonts w:ascii="Malgun Gothic"/>
                                <w:w w:val="90"/>
                                <w:sz w:val="18"/>
                              </w:rPr>
                              <w:t>Ebyte</w:t>
                            </w:r>
                            <w:r>
                              <w:rPr>
                                <w:rFonts w:ascii="Malgun Gothic"/>
                                <w:spacing w:val="18"/>
                                <w:sz w:val="18"/>
                              </w:rPr>
                              <w:t> </w:t>
                            </w:r>
                            <w:r>
                              <w:rPr>
                                <w:rFonts w:ascii="Malgun Gothic"/>
                                <w:w w:val="90"/>
                                <w:sz w:val="18"/>
                              </w:rPr>
                              <w:t>Electronic</w:t>
                            </w:r>
                            <w:r>
                              <w:rPr>
                                <w:rFonts w:ascii="Malgun Gothic"/>
                                <w:spacing w:val="22"/>
                                <w:sz w:val="18"/>
                              </w:rPr>
                              <w:t> </w:t>
                            </w:r>
                            <w:r>
                              <w:rPr>
                                <w:rFonts w:ascii="Malgun Gothic"/>
                                <w:w w:val="90"/>
                                <w:sz w:val="18"/>
                              </w:rPr>
                              <w:t>Technology</w:t>
                            </w:r>
                            <w:r>
                              <w:rPr>
                                <w:rFonts w:ascii="Malgun Gothic"/>
                                <w:spacing w:val="16"/>
                                <w:sz w:val="18"/>
                              </w:rPr>
                              <w:t> </w:t>
                            </w:r>
                            <w:r>
                              <w:rPr>
                                <w:rFonts w:ascii="Malgun Gothic"/>
                                <w:spacing w:val="-2"/>
                                <w:w w:val="90"/>
                                <w:sz w:val="18"/>
                              </w:rPr>
                              <w:t>Co.,Ltd.</w:t>
                            </w:r>
                          </w:hyperlink>
                        </w:p>
                      </w:txbxContent>
                    </wps:txbx>
                    <wps:bodyPr wrap="square" lIns="0" tIns="0" rIns="0" bIns="0" rtlCol="0">
                      <a:noAutofit/>
                    </wps:bodyPr>
                  </wps:wsp>
                </a:graphicData>
              </a:graphic>
            </wp:anchor>
          </w:drawing>
        </mc:Choice>
        <mc:Fallback>
          <w:pict>
            <v:shape style="position:absolute;margin-left:53pt;margin-top:54.279495pt;width:179.8pt;height:11.4pt;mso-position-horizontal-relative:page;mso-position-vertical-relative:page;z-index:-16499200" type="#_x0000_t202" id="docshape3" filled="false" stroked="false">
              <v:textbox inset="0,0,0,0">
                <w:txbxContent>
                  <w:p>
                    <w:pPr>
                      <w:spacing w:line="228" w:lineRule="exact" w:before="0"/>
                      <w:ind w:left="20" w:right="0" w:firstLine="0"/>
                      <w:jc w:val="left"/>
                      <w:rPr>
                        <w:rFonts w:ascii="Malgun Gothic"/>
                        <w:sz w:val="18"/>
                      </w:rPr>
                    </w:pPr>
                    <w:hyperlink r:id="rId2">
                      <w:r>
                        <w:rPr>
                          <w:rFonts w:ascii="Malgun Gothic"/>
                          <w:w w:val="90"/>
                          <w:sz w:val="18"/>
                        </w:rPr>
                        <w:t>Chengdu</w:t>
                      </w:r>
                      <w:r>
                        <w:rPr>
                          <w:rFonts w:ascii="Malgun Gothic"/>
                          <w:spacing w:val="16"/>
                          <w:sz w:val="18"/>
                        </w:rPr>
                        <w:t> </w:t>
                      </w:r>
                      <w:r>
                        <w:rPr>
                          <w:rFonts w:ascii="Malgun Gothic"/>
                          <w:w w:val="90"/>
                          <w:sz w:val="18"/>
                        </w:rPr>
                        <w:t>Ebyte</w:t>
                      </w:r>
                      <w:r>
                        <w:rPr>
                          <w:rFonts w:ascii="Malgun Gothic"/>
                          <w:spacing w:val="18"/>
                          <w:sz w:val="18"/>
                        </w:rPr>
                        <w:t> </w:t>
                      </w:r>
                      <w:r>
                        <w:rPr>
                          <w:rFonts w:ascii="Malgun Gothic"/>
                          <w:w w:val="90"/>
                          <w:sz w:val="18"/>
                        </w:rPr>
                        <w:t>Electronic</w:t>
                      </w:r>
                      <w:r>
                        <w:rPr>
                          <w:rFonts w:ascii="Malgun Gothic"/>
                          <w:spacing w:val="22"/>
                          <w:sz w:val="18"/>
                        </w:rPr>
                        <w:t> </w:t>
                      </w:r>
                      <w:r>
                        <w:rPr>
                          <w:rFonts w:ascii="Malgun Gothic"/>
                          <w:w w:val="90"/>
                          <w:sz w:val="18"/>
                        </w:rPr>
                        <w:t>Technology</w:t>
                      </w:r>
                      <w:r>
                        <w:rPr>
                          <w:rFonts w:ascii="Malgun Gothic"/>
                          <w:spacing w:val="16"/>
                          <w:sz w:val="18"/>
                        </w:rPr>
                        <w:t> </w:t>
                      </w:r>
                      <w:r>
                        <w:rPr>
                          <w:rFonts w:ascii="Malgun Gothic"/>
                          <w:spacing w:val="-2"/>
                          <w:w w:val="90"/>
                          <w:sz w:val="18"/>
                        </w:rPr>
                        <w:t>Co.,Ltd.</w:t>
                      </w:r>
                    </w:hyperlink>
                  </w:p>
                </w:txbxContent>
              </v:textbox>
              <w10:wrap type="none"/>
            </v:shape>
          </w:pict>
        </mc:Fallback>
      </mc:AlternateContent>
    </w:r>
    <w:r>
      <w:rPr/>
      <mc:AlternateContent>
        <mc:Choice Requires="wps">
          <w:drawing>
            <wp:anchor distT="0" distB="0" distL="0" distR="0" allowOverlap="1" layoutInCell="1" locked="0" behindDoc="1" simplePos="0" relativeHeight="486817792">
              <wp:simplePos x="0" y="0"/>
              <wp:positionH relativeFrom="page">
                <wp:posOffset>5388355</wp:posOffset>
              </wp:positionH>
              <wp:positionV relativeFrom="page">
                <wp:posOffset>689349</wp:posOffset>
              </wp:positionV>
              <wp:extent cx="1477645" cy="14478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477645" cy="144780"/>
                      </a:xfrm>
                      <a:prstGeom prst="rect">
                        <a:avLst/>
                      </a:prstGeom>
                    </wps:spPr>
                    <wps:txbx>
                      <w:txbxContent>
                        <w:p>
                          <w:pPr>
                            <w:spacing w:line="228" w:lineRule="exact" w:before="0"/>
                            <w:ind w:left="20" w:right="0" w:firstLine="0"/>
                            <w:jc w:val="left"/>
                            <w:rPr>
                              <w:rFonts w:ascii="Malgun Gothic"/>
                              <w:sz w:val="18"/>
                            </w:rPr>
                          </w:pPr>
                          <w:hyperlink r:id="rId2">
                            <w:r>
                              <w:rPr>
                                <w:rFonts w:ascii="Malgun Gothic"/>
                                <w:spacing w:val="-4"/>
                                <w:sz w:val="18"/>
                              </w:rPr>
                              <w:t>E07-M1101D-SMA</w:t>
                            </w:r>
                            <w:r>
                              <w:rPr>
                                <w:rFonts w:ascii="Malgun Gothic"/>
                                <w:spacing w:val="-3"/>
                                <w:sz w:val="18"/>
                              </w:rPr>
                              <w:t> </w:t>
                            </w:r>
                            <w:r>
                              <w:rPr>
                                <w:rFonts w:ascii="Malgun Gothic"/>
                                <w:spacing w:val="-4"/>
                                <w:sz w:val="18"/>
                              </w:rPr>
                              <w:t>datasheet</w:t>
                            </w:r>
                          </w:hyperlink>
                        </w:p>
                      </w:txbxContent>
                    </wps:txbx>
                    <wps:bodyPr wrap="square" lIns="0" tIns="0" rIns="0" bIns="0" rtlCol="0">
                      <a:noAutofit/>
                    </wps:bodyPr>
                  </wps:wsp>
                </a:graphicData>
              </a:graphic>
            </wp:anchor>
          </w:drawing>
        </mc:Choice>
        <mc:Fallback>
          <w:pict>
            <v:shape style="position:absolute;margin-left:424.279999pt;margin-top:54.279495pt;width:116.35pt;height:11.4pt;mso-position-horizontal-relative:page;mso-position-vertical-relative:page;z-index:-16498688" type="#_x0000_t202" id="docshape4" filled="false" stroked="false">
              <v:textbox inset="0,0,0,0">
                <w:txbxContent>
                  <w:p>
                    <w:pPr>
                      <w:spacing w:line="228" w:lineRule="exact" w:before="0"/>
                      <w:ind w:left="20" w:right="0" w:firstLine="0"/>
                      <w:jc w:val="left"/>
                      <w:rPr>
                        <w:rFonts w:ascii="Malgun Gothic"/>
                        <w:sz w:val="18"/>
                      </w:rPr>
                    </w:pPr>
                    <w:hyperlink r:id="rId2">
                      <w:r>
                        <w:rPr>
                          <w:rFonts w:ascii="Malgun Gothic"/>
                          <w:spacing w:val="-4"/>
                          <w:sz w:val="18"/>
                        </w:rPr>
                        <w:t>E07-M1101D-SMA</w:t>
                      </w:r>
                      <w:r>
                        <w:rPr>
                          <w:rFonts w:ascii="Malgun Gothic"/>
                          <w:spacing w:val="-3"/>
                          <w:sz w:val="18"/>
                        </w:rPr>
                        <w:t> </w:t>
                      </w:r>
                      <w:r>
                        <w:rPr>
                          <w:rFonts w:ascii="Malgun Gothic"/>
                          <w:spacing w:val="-4"/>
                          <w:sz w:val="18"/>
                        </w:rPr>
                        <w:t>datasheet</w:t>
                      </w:r>
                    </w:hyperlink>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895" w:hanging="240"/>
        <w:jc w:val="left"/>
      </w:pPr>
      <w:rPr>
        <w:rFonts w:hint="default" w:ascii="Times New Roman" w:hAnsi="Times New Roman" w:eastAsia="Times New Roman" w:cs="Times New Roman"/>
        <w:b/>
        <w:bCs/>
        <w:i w:val="0"/>
        <w:iCs w:val="0"/>
        <w:spacing w:val="0"/>
        <w:w w:val="99"/>
        <w:sz w:val="32"/>
        <w:szCs w:val="32"/>
        <w:lang w:val="en-US" w:eastAsia="en-US" w:bidi="ar-SA"/>
      </w:rPr>
    </w:lvl>
    <w:lvl w:ilvl="1">
      <w:start w:val="1"/>
      <w:numFmt w:val="decimal"/>
      <w:lvlText w:val="%1.%2"/>
      <w:lvlJc w:val="left"/>
      <w:pPr>
        <w:ind w:left="1103" w:hanging="449"/>
        <w:jc w:val="left"/>
      </w:pPr>
      <w:rPr>
        <w:rFonts w:hint="default" w:ascii="Times New Roman" w:hAnsi="Times New Roman" w:eastAsia="Times New Roman" w:cs="Times New Roman"/>
        <w:b w:val="0"/>
        <w:bCs w:val="0"/>
        <w:i w:val="0"/>
        <w:iCs w:val="0"/>
        <w:spacing w:val="-1"/>
        <w:w w:val="100"/>
        <w:sz w:val="30"/>
        <w:szCs w:val="30"/>
        <w:lang w:val="en-US" w:eastAsia="en-US" w:bidi="ar-SA"/>
      </w:rPr>
    </w:lvl>
    <w:lvl w:ilvl="2">
      <w:start w:val="0"/>
      <w:numFmt w:val="bullet"/>
      <w:lvlText w:val=""/>
      <w:lvlJc w:val="left"/>
      <w:pPr>
        <w:ind w:left="1075" w:hanging="420"/>
      </w:pPr>
      <w:rPr>
        <w:rFonts w:hint="default" w:ascii="Wingdings" w:hAnsi="Wingdings" w:eastAsia="Wingdings" w:cs="Wingdings"/>
        <w:b w:val="0"/>
        <w:bCs w:val="0"/>
        <w:i w:val="0"/>
        <w:iCs w:val="0"/>
        <w:spacing w:val="0"/>
        <w:w w:val="99"/>
        <w:sz w:val="20"/>
        <w:szCs w:val="20"/>
        <w:lang w:val="en-US" w:eastAsia="en-US" w:bidi="ar-SA"/>
      </w:rPr>
    </w:lvl>
    <w:lvl w:ilvl="3">
      <w:start w:val="0"/>
      <w:numFmt w:val="bullet"/>
      <w:lvlText w:val="•"/>
      <w:lvlJc w:val="left"/>
      <w:pPr>
        <w:ind w:left="1100" w:hanging="420"/>
      </w:pPr>
      <w:rPr>
        <w:rFonts w:hint="default"/>
        <w:lang w:val="en-US" w:eastAsia="en-US" w:bidi="ar-SA"/>
      </w:rPr>
    </w:lvl>
    <w:lvl w:ilvl="4">
      <w:start w:val="0"/>
      <w:numFmt w:val="bullet"/>
      <w:lvlText w:val="•"/>
      <w:lvlJc w:val="left"/>
      <w:pPr>
        <w:ind w:left="2522" w:hanging="420"/>
      </w:pPr>
      <w:rPr>
        <w:rFonts w:hint="default"/>
        <w:lang w:val="en-US" w:eastAsia="en-US" w:bidi="ar-SA"/>
      </w:rPr>
    </w:lvl>
    <w:lvl w:ilvl="5">
      <w:start w:val="0"/>
      <w:numFmt w:val="bullet"/>
      <w:lvlText w:val="•"/>
      <w:lvlJc w:val="left"/>
      <w:pPr>
        <w:ind w:left="3944" w:hanging="420"/>
      </w:pPr>
      <w:rPr>
        <w:rFonts w:hint="default"/>
        <w:lang w:val="en-US" w:eastAsia="en-US" w:bidi="ar-SA"/>
      </w:rPr>
    </w:lvl>
    <w:lvl w:ilvl="6">
      <w:start w:val="0"/>
      <w:numFmt w:val="bullet"/>
      <w:lvlText w:val="•"/>
      <w:lvlJc w:val="left"/>
      <w:pPr>
        <w:ind w:left="5366" w:hanging="420"/>
      </w:pPr>
      <w:rPr>
        <w:rFonts w:hint="default"/>
        <w:lang w:val="en-US" w:eastAsia="en-US" w:bidi="ar-SA"/>
      </w:rPr>
    </w:lvl>
    <w:lvl w:ilvl="7">
      <w:start w:val="0"/>
      <w:numFmt w:val="bullet"/>
      <w:lvlText w:val="•"/>
      <w:lvlJc w:val="left"/>
      <w:pPr>
        <w:ind w:left="6789" w:hanging="420"/>
      </w:pPr>
      <w:rPr>
        <w:rFonts w:hint="default"/>
        <w:lang w:val="en-US" w:eastAsia="en-US" w:bidi="ar-SA"/>
      </w:rPr>
    </w:lvl>
    <w:lvl w:ilvl="8">
      <w:start w:val="0"/>
      <w:numFmt w:val="bullet"/>
      <w:lvlText w:val="•"/>
      <w:lvlJc w:val="left"/>
      <w:pPr>
        <w:ind w:left="8211" w:hanging="420"/>
      </w:pPr>
      <w:rPr>
        <w:rFonts w:hint="default"/>
        <w:lang w:val="en-US" w:eastAsia="en-US" w:bidi="ar-SA"/>
      </w:rPr>
    </w:lvl>
  </w:abstractNum>
  <w:abstractNum w:abstractNumId="0">
    <w:multiLevelType w:val="hybridMultilevel"/>
    <w:lvl w:ilvl="0">
      <w:start w:val="1"/>
      <w:numFmt w:val="decimal"/>
      <w:lvlText w:val="%1"/>
      <w:lvlJc w:val="left"/>
      <w:pPr>
        <w:ind w:left="803" w:hanging="149"/>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1"/>
      <w:numFmt w:val="decimal"/>
      <w:lvlText w:val="%1.%2"/>
      <w:lvlJc w:val="left"/>
      <w:pPr>
        <w:ind w:left="1355" w:hanging="30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437" w:hanging="300"/>
      </w:pPr>
      <w:rPr>
        <w:rFonts w:hint="default"/>
        <w:lang w:val="en-US" w:eastAsia="en-US" w:bidi="ar-SA"/>
      </w:rPr>
    </w:lvl>
    <w:lvl w:ilvl="3">
      <w:start w:val="0"/>
      <w:numFmt w:val="bullet"/>
      <w:lvlText w:val="•"/>
      <w:lvlJc w:val="left"/>
      <w:pPr>
        <w:ind w:left="3514" w:hanging="300"/>
      </w:pPr>
      <w:rPr>
        <w:rFonts w:hint="default"/>
        <w:lang w:val="en-US" w:eastAsia="en-US" w:bidi="ar-SA"/>
      </w:rPr>
    </w:lvl>
    <w:lvl w:ilvl="4">
      <w:start w:val="0"/>
      <w:numFmt w:val="bullet"/>
      <w:lvlText w:val="•"/>
      <w:lvlJc w:val="left"/>
      <w:pPr>
        <w:ind w:left="4592" w:hanging="300"/>
      </w:pPr>
      <w:rPr>
        <w:rFonts w:hint="default"/>
        <w:lang w:val="en-US" w:eastAsia="en-US" w:bidi="ar-SA"/>
      </w:rPr>
    </w:lvl>
    <w:lvl w:ilvl="5">
      <w:start w:val="0"/>
      <w:numFmt w:val="bullet"/>
      <w:lvlText w:val="•"/>
      <w:lvlJc w:val="left"/>
      <w:pPr>
        <w:ind w:left="5669" w:hanging="300"/>
      </w:pPr>
      <w:rPr>
        <w:rFonts w:hint="default"/>
        <w:lang w:val="en-US" w:eastAsia="en-US" w:bidi="ar-SA"/>
      </w:rPr>
    </w:lvl>
    <w:lvl w:ilvl="6">
      <w:start w:val="0"/>
      <w:numFmt w:val="bullet"/>
      <w:lvlText w:val="•"/>
      <w:lvlJc w:val="left"/>
      <w:pPr>
        <w:ind w:left="6746" w:hanging="300"/>
      </w:pPr>
      <w:rPr>
        <w:rFonts w:hint="default"/>
        <w:lang w:val="en-US" w:eastAsia="en-US" w:bidi="ar-SA"/>
      </w:rPr>
    </w:lvl>
    <w:lvl w:ilvl="7">
      <w:start w:val="0"/>
      <w:numFmt w:val="bullet"/>
      <w:lvlText w:val="•"/>
      <w:lvlJc w:val="left"/>
      <w:pPr>
        <w:ind w:left="7824" w:hanging="300"/>
      </w:pPr>
      <w:rPr>
        <w:rFonts w:hint="default"/>
        <w:lang w:val="en-US" w:eastAsia="en-US" w:bidi="ar-SA"/>
      </w:rPr>
    </w:lvl>
    <w:lvl w:ilvl="8">
      <w:start w:val="0"/>
      <w:numFmt w:val="bullet"/>
      <w:lvlText w:val="•"/>
      <w:lvlJc w:val="left"/>
      <w:pPr>
        <w:ind w:left="8901" w:hanging="30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82"/>
      <w:ind w:left="803" w:hanging="148"/>
    </w:pPr>
    <w:rPr>
      <w:rFonts w:ascii="Times New Roman" w:hAnsi="Times New Roman" w:eastAsia="Times New Roman" w:cs="Times New Roman"/>
      <w:b/>
      <w:bCs/>
      <w:sz w:val="20"/>
      <w:szCs w:val="20"/>
      <w:lang w:val="en-US" w:eastAsia="en-US" w:bidi="ar-SA"/>
    </w:rPr>
  </w:style>
  <w:style w:styleId="TOC2" w:type="paragraph">
    <w:name w:val="TOC 2"/>
    <w:basedOn w:val="Normal"/>
    <w:uiPriority w:val="1"/>
    <w:qFormat/>
    <w:pPr>
      <w:spacing w:before="82"/>
      <w:ind w:left="1353" w:hanging="298"/>
    </w:pPr>
    <w:rPr>
      <w:rFonts w:ascii="Times New Roman" w:hAnsi="Times New Roman" w:eastAsia="Times New Roman" w:cs="Times New Roman"/>
      <w:sz w:val="20"/>
      <w:szCs w:val="20"/>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894" w:hanging="239"/>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1103" w:hanging="448"/>
      <w:outlineLvl w:val="2"/>
    </w:pPr>
    <w:rPr>
      <w:rFonts w:ascii="Times New Roman" w:hAnsi="Times New Roman" w:eastAsia="Times New Roman" w:cs="Times New Roman"/>
      <w:sz w:val="30"/>
      <w:szCs w:val="30"/>
      <w:lang w:val="en-US" w:eastAsia="en-US" w:bidi="ar-SA"/>
    </w:rPr>
  </w:style>
  <w:style w:styleId="Heading3" w:type="paragraph">
    <w:name w:val="Heading 3"/>
    <w:basedOn w:val="Normal"/>
    <w:uiPriority w:val="1"/>
    <w:qFormat/>
    <w:pPr>
      <w:ind w:left="655" w:right="582" w:firstLine="420"/>
      <w:jc w:val="both"/>
      <w:outlineLvl w:val="3"/>
    </w:pPr>
    <w:rPr>
      <w:rFonts w:ascii="Times New Roman" w:hAnsi="Times New Roman" w:eastAsia="Times New Roman" w:cs="Times New Roman"/>
      <w:sz w:val="28"/>
      <w:szCs w:val="28"/>
      <w:lang w:val="en-US" w:eastAsia="en-US" w:bidi="ar-SA"/>
    </w:rPr>
  </w:style>
  <w:style w:styleId="Heading4" w:type="paragraph">
    <w:name w:val="Heading 4"/>
    <w:basedOn w:val="Normal"/>
    <w:uiPriority w:val="1"/>
    <w:qFormat/>
    <w:pPr>
      <w:spacing w:before="61"/>
      <w:ind w:right="1"/>
      <w:jc w:val="center"/>
      <w:outlineLvl w:val="4"/>
    </w:pPr>
    <w:rPr>
      <w:rFonts w:ascii="SimSun" w:hAnsi="SimSun" w:eastAsia="SimSun" w:cs="SimSun"/>
      <w:sz w:val="21"/>
      <w:szCs w:val="21"/>
      <w:lang w:val="en-US" w:eastAsia="en-US" w:bidi="ar-SA"/>
    </w:rPr>
  </w:style>
  <w:style w:styleId="Title" w:type="paragraph">
    <w:name w:val="Title"/>
    <w:basedOn w:val="Normal"/>
    <w:uiPriority w:val="1"/>
    <w:qFormat/>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spacing w:before="82"/>
      <w:ind w:left="1074" w:hanging="41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1"/>
      <w:ind w:left="11"/>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www.ebyte.com/" TargetMode="Externa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hyperlink" Target="mailto:support@cdebyte.com" TargetMode="External"/><Relationship Id="rId15" Type="http://schemas.openxmlformats.org/officeDocument/2006/relationships/hyperlink" Target="mailto:info@cdebyte.com" TargetMode="External"/><Relationship Id="rId16" Type="http://schemas.openxmlformats.org/officeDocument/2006/relationships/image" Target="media/image8.jpeg"/><Relationship Id="rId1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hyperlink" Target="http://www.ebyte.com/product-view-news.aspx?id=3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2026-02-23T19:37:30Z</dcterms:created>
  <dcterms:modified xsi:type="dcterms:W3CDTF">2026-02-23T19:37:30Z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LastSaved">
    <vt:filetime>2026-02-23T00:00:00Z</vt:filetime>
  </property>
  <property fmtid="{D5CDD505-2E9C-101B-9397-08002B2CF9AE}" pid="4" name="Producer">
    <vt:lpwstr>3-Heights™ PDF Merge Split Shell 6.12.1.11 (http://www.pdf-tools.com)</vt:lpwstr>
  </property>
</Properties>
</file>