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84641137"/>
        <w:docPartObj>
          <w:docPartGallery w:val="Cover Pages"/>
          <w:docPartUnique/>
        </w:docPartObj>
      </w:sdtPr>
      <w:sdtEndPr>
        <w:rPr>
          <w:caps/>
        </w:rPr>
      </w:sdtEndPr>
      <w:sdtContent>
        <w:p w:rsidR="00DF267C" w:rsidRDefault="00DF267C">
          <w:pPr>
            <w:pStyle w:val="NoSpacing"/>
          </w:pPr>
          <w:r>
            <w:rPr>
              <w:noProof/>
              <w:lang w:eastAsia="fr-B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Content>
                                    <w:p w:rsidR="00DF267C" w:rsidRDefault="00DF267C" w:rsidP="00DF267C">
                                      <w:pPr>
                                        <w:pStyle w:val="NoSpacing"/>
                                        <w:jc w:val="center"/>
                                        <w:rPr>
                                          <w:color w:val="FFFFFF" w:themeColor="background1"/>
                                          <w:sz w:val="28"/>
                                          <w:szCs w:val="28"/>
                                        </w:rPr>
                                      </w:pPr>
                                      <w:r>
                                        <w:rPr>
                                          <w:color w:val="FFFFFF" w:themeColor="background1"/>
                                          <w:sz w:val="28"/>
                                          <w:szCs w:val="28"/>
                                          <w:lang w:val="en-US"/>
                                        </w:rPr>
                                        <w:t>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" fillcolor="#212123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" adj="18883" fillcolor="#bc451b [3204]" stroked="f" strokeweight="1.25pt">
                      <v:stroke endcap="round"/>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1-01T00:00:00Z">
                                <w:dateFormat w:val="M/d/yyyy"/>
                                <w:lid w:val="en-US"/>
                                <w:storeMappedDataAs w:val="dateTime"/>
                                <w:calendar w:val="gregorian"/>
                              </w:date>
                            </w:sdtPr>
                            <w:sdtContent>
                              <w:p w:rsidR="00DF267C" w:rsidRDefault="00DF267C" w:rsidP="00DF267C">
                                <w:pPr>
                                  <w:pStyle w:val="NoSpacing"/>
                                  <w:jc w:val="center"/>
                                  <w:rPr>
                                    <w:color w:val="FFFFFF" w:themeColor="background1"/>
                                    <w:sz w:val="28"/>
                                    <w:szCs w:val="28"/>
                                  </w:rPr>
                                </w:pPr>
                                <w:r>
                                  <w:rPr>
                                    <w:color w:val="FFFFFF" w:themeColor="background1"/>
                                    <w:sz w:val="28"/>
                                    <w:szCs w:val="28"/>
                                    <w:lang w:val="en-US"/>
                                  </w:rPr>
                                  <w:t>1/1/2018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12123 [3215]" strokecolor="#21212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12123 [3215]" strokecolor="#21212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12123 [3215]" strokecolor="#21212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12123 [3215]" strokecolor="#21212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12123 [3215]" strokecolor="#21212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12123 [3215]" strokecolor="#21212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12123 [3215]" strokecolor="#21212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12123 [3215]" strokecolor="#21212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12123 [3215]" strokecolor="#21212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12123 [3215]" strokecolor="#21212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12123 [3215]" strokecolor="#21212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12123 [3215]" strokecolor="#21212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12123 [3215]" strokecolor="#21212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12123 [3215]" strokecolor="#21212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12123 [3215]" strokecolor="#21212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12123 [3215]" strokecolor="#21212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12123 [3215]" strokecolor="#21212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12123 [3215]" strokecolor="#21212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12123 [3215]" strokecolor="#21212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12123 [3215]" strokecolor="#21212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12123 [3215]" strokecolor="#21212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12123 [3215]" strokecolor="#21212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12123 [3215]" strokecolor="#21212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91190">
            <w:t>3IG-C</w:t>
          </w:r>
          <w:r w:rsidR="00A1397D">
            <w:t>, Monsieur Scholtes</w:t>
          </w:r>
        </w:p>
        <w:p w:rsidR="00A1397D" w:rsidRDefault="00A1397D">
          <w:pPr>
            <w:pStyle w:val="NoSpacing"/>
          </w:pPr>
          <w:r>
            <w:t>2017-2018</w:t>
          </w:r>
        </w:p>
        <w:p w:rsidR="00191190" w:rsidRDefault="00191190" w:rsidP="00191190">
          <w:pPr>
            <w:spacing w:before="120"/>
            <w:rPr>
              <w:color w:val="404040" w:themeColor="text1" w:themeTint="BF"/>
              <w:sz w:val="36"/>
              <w:szCs w:val="36"/>
            </w:rPr>
          </w:pPr>
          <w:r>
            <w:rPr>
              <w:noProof/>
              <w:lang w:eastAsia="fr-BE"/>
            </w:rPr>
            <mc:AlternateContent>
              <mc:Choice Requires="wps">
                <w:drawing>
                  <wp:anchor distT="0" distB="0" distL="114300" distR="114300" simplePos="0" relativeHeight="251661312" behindDoc="0" locked="0" layoutInCell="1" allowOverlap="1">
                    <wp:simplePos x="0" y="0"/>
                    <wp:positionH relativeFrom="page">
                      <wp:posOffset>3171825</wp:posOffset>
                    </wp:positionH>
                    <wp:positionV relativeFrom="page">
                      <wp:posOffset>9410700</wp:posOffset>
                    </wp:positionV>
                    <wp:extent cx="3657600" cy="87630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67C" w:rsidRDefault="00191190">
                                <w:pPr>
                                  <w:pStyle w:val="NoSpacing"/>
                                  <w:rPr>
                                    <w:color w:val="BC451B" w:themeColor="accent1"/>
                                    <w:sz w:val="26"/>
                                    <w:szCs w:val="26"/>
                                  </w:rPr>
                                </w:pPr>
                                <w:sdt>
                                  <w:sdtPr>
                                    <w:rPr>
                                      <w:color w:val="BC451B"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91190">
                                      <w:rPr>
                                        <w:color w:val="BC451B" w:themeColor="accent1"/>
                                        <w:sz w:val="26"/>
                                        <w:szCs w:val="26"/>
                                      </w:rPr>
                                      <w:t>LACHAPELLE Jonathan</w:t>
                                    </w:r>
                                    <w:r w:rsidRPr="00191190">
                                      <w:rPr>
                                        <w:color w:val="BC451B" w:themeColor="accent1"/>
                                        <w:sz w:val="26"/>
                                        <w:szCs w:val="26"/>
                                      </w:rPr>
                                      <w:t xml:space="preserve"> </w:t>
                                    </w:r>
                                    <w:r>
                                      <w:rPr>
                                        <w:color w:val="BC451B" w:themeColor="accent1"/>
                                        <w:sz w:val="26"/>
                                        <w:szCs w:val="26"/>
                                      </w:rPr>
                                      <w:t xml:space="preserve">                 BAUTHIER Nicolas</w:t>
                                    </w:r>
                                  </w:sdtContent>
                                </w:sdt>
                              </w:p>
                              <w:p w:rsidR="00DF267C" w:rsidRDefault="00DF267C">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235124">
                                      <w:rPr>
                                        <w:caps/>
                                        <w:color w:val="595959" w:themeColor="text1" w:themeTint="A6"/>
                                      </w:rPr>
                                      <w:t>IESN - Henallux</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249.75pt;margin-top:741pt;width:4in;height:69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" filled="f" stroked="f" strokeweight=".5pt">
                    <v:textbox inset="0,0,0,0">
                      <w:txbxContent>
                        <w:p w:rsidR="00DF267C" w:rsidRDefault="00191190">
                          <w:pPr>
                            <w:pStyle w:val="NoSpacing"/>
                            <w:rPr>
                              <w:color w:val="BC451B" w:themeColor="accent1"/>
                              <w:sz w:val="26"/>
                              <w:szCs w:val="26"/>
                            </w:rPr>
                          </w:pPr>
                          <w:sdt>
                            <w:sdtPr>
                              <w:rPr>
                                <w:color w:val="BC451B"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91190">
                                <w:rPr>
                                  <w:color w:val="BC451B" w:themeColor="accent1"/>
                                  <w:sz w:val="26"/>
                                  <w:szCs w:val="26"/>
                                </w:rPr>
                                <w:t>LACHAPELLE Jonathan</w:t>
                              </w:r>
                              <w:r w:rsidRPr="00191190">
                                <w:rPr>
                                  <w:color w:val="BC451B" w:themeColor="accent1"/>
                                  <w:sz w:val="26"/>
                                  <w:szCs w:val="26"/>
                                </w:rPr>
                                <w:t xml:space="preserve"> </w:t>
                              </w:r>
                              <w:r>
                                <w:rPr>
                                  <w:color w:val="BC451B" w:themeColor="accent1"/>
                                  <w:sz w:val="26"/>
                                  <w:szCs w:val="26"/>
                                </w:rPr>
                                <w:t xml:space="preserve">                 BAUTHIER Nicolas</w:t>
                              </w:r>
                            </w:sdtContent>
                          </w:sdt>
                        </w:p>
                        <w:p w:rsidR="00DF267C" w:rsidRDefault="00DF267C">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00235124">
                                <w:rPr>
                                  <w:caps/>
                                  <w:color w:val="595959" w:themeColor="text1" w:themeTint="A6"/>
                                </w:rPr>
                                <w:t>IESN - Henallux</w:t>
                              </w:r>
                            </w:sdtContent>
                          </w:sdt>
                        </w:p>
                      </w:txbxContent>
                    </v:textbox>
                    <w10:wrap anchorx="page" anchory="page"/>
                  </v:shape>
                </w:pict>
              </mc:Fallback>
            </mc:AlternateContent>
          </w:r>
          <w:r w:rsidR="00DF267C">
            <w:rPr>
              <w:noProof/>
              <w:lang w:eastAsia="fr-BE"/>
            </w:rPr>
            <mc:AlternateContent>
              <mc:Choice Requires="wps">
                <w:drawing>
                  <wp:anchor distT="0" distB="0" distL="114300" distR="114300" simplePos="0" relativeHeight="251660288" behindDoc="0" locked="0" layoutInCell="1" allowOverlap="1">
                    <wp:simplePos x="0" y="0"/>
                    <wp:positionH relativeFrom="page">
                      <wp:posOffset>3171825</wp:posOffset>
                    </wp:positionH>
                    <wp:positionV relativeFrom="page">
                      <wp:posOffset>1866900</wp:posOffset>
                    </wp:positionV>
                    <wp:extent cx="4210050" cy="146685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10050" cy="1466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267C" w:rsidRDefault="00DF26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Business intelligence</w:t>
                                    </w:r>
                                  </w:sdtContent>
                                </w:sdt>
                              </w:p>
                              <w:p w:rsidR="00DF267C" w:rsidRDefault="00DF26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Réalisation du Data Warehouse du Grand Souk et Alim 2000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249.75pt;margin-top:147pt;width:331.5pt;height:11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" filled="f" stroked="f" strokeweight=".5pt">
                    <v:textbox inset="0,0,0,0">
                      <w:txbxContent>
                        <w:p w:rsidR="00DF267C" w:rsidRDefault="00DF26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Business intelligence</w:t>
                              </w:r>
                            </w:sdtContent>
                          </w:sdt>
                        </w:p>
                        <w:p w:rsidR="00DF267C" w:rsidRDefault="00DF267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Réalisation du Data Warehouse du Grand Souk et Alim 2000</w:t>
                              </w:r>
                            </w:sdtContent>
                          </w:sdt>
                        </w:p>
                      </w:txbxContent>
                    </v:textbox>
                    <w10:wrap anchorx="page" anchory="page"/>
                  </v:shape>
                </w:pict>
              </mc:Fallback>
            </mc:AlternateContent>
          </w:r>
          <w:r w:rsidR="00DF267C">
            <w:rPr>
              <w:caps/>
            </w:rPr>
            <w:br w:type="page"/>
          </w:r>
        </w:p>
        <w:p w:rsidR="00DF267C" w:rsidRDefault="00DF267C"/>
      </w:sdtContent>
    </w:sdt>
    <w:sdt>
      <w:sdtPr>
        <w:rPr>
          <w:sz w:val="36"/>
          <w:szCs w:val="36"/>
        </w:rPr>
        <w:id w:val="-1779179599"/>
        <w:docPartObj>
          <w:docPartGallery w:val="Table of Contents"/>
          <w:docPartUnique/>
        </w:docPartObj>
      </w:sdtPr>
      <w:sdtEndPr>
        <w:rPr>
          <w:rFonts w:cs="Times New Roman"/>
          <w:caps w:val="0"/>
          <w:color w:val="auto"/>
          <w:spacing w:val="0"/>
          <w:sz w:val="22"/>
          <w:szCs w:val="22"/>
          <w:lang w:val="en-US"/>
        </w:rPr>
      </w:sdtEndPr>
      <w:sdtContent>
        <w:p w:rsidR="00312D24" w:rsidRPr="00382469" w:rsidRDefault="00312D24">
          <w:pPr>
            <w:pStyle w:val="TOCHeading"/>
            <w:rPr>
              <w:sz w:val="36"/>
              <w:szCs w:val="36"/>
            </w:rPr>
          </w:pPr>
          <w:r w:rsidRPr="00382469">
            <w:rPr>
              <w:sz w:val="36"/>
              <w:szCs w:val="36"/>
            </w:rPr>
            <w:t>Table des matières</w:t>
          </w:r>
        </w:p>
        <w:p w:rsidR="00F90064" w:rsidRPr="00382469" w:rsidRDefault="00F90064" w:rsidP="00F90064">
          <w:pPr>
            <w:pStyle w:val="TOC1"/>
            <w:rPr>
              <w:sz w:val="32"/>
              <w:szCs w:val="32"/>
            </w:rPr>
          </w:pPr>
        </w:p>
        <w:p w:rsidR="00312D24" w:rsidRPr="00382469" w:rsidRDefault="00312D24" w:rsidP="00F90064">
          <w:pPr>
            <w:pStyle w:val="TOC1"/>
            <w:numPr>
              <w:ilvl w:val="0"/>
              <w:numId w:val="1"/>
            </w:numPr>
            <w:rPr>
              <w:sz w:val="32"/>
              <w:szCs w:val="32"/>
            </w:rPr>
          </w:pPr>
          <w:r w:rsidRPr="00382469">
            <w:rPr>
              <w:sz w:val="32"/>
              <w:szCs w:val="32"/>
            </w:rPr>
            <w:t>Domaine d’application</w:t>
          </w:r>
          <w:r w:rsidR="00E6794A" w:rsidRPr="00382469">
            <w:rPr>
              <w:sz w:val="32"/>
              <w:szCs w:val="32"/>
            </w:rPr>
            <w:t xml:space="preserve"> / énoncé</w:t>
          </w:r>
          <w:r w:rsidRPr="00382469">
            <w:rPr>
              <w:sz w:val="32"/>
              <w:szCs w:val="32"/>
            </w:rPr>
            <w:ptab w:relativeTo="margin" w:alignment="right" w:leader="dot"/>
          </w:r>
          <w:r w:rsidR="00F23CAD">
            <w:rPr>
              <w:sz w:val="32"/>
              <w:szCs w:val="32"/>
            </w:rPr>
            <w:t>2-4</w:t>
          </w:r>
        </w:p>
        <w:p w:rsidR="00312D24" w:rsidRPr="00382469" w:rsidRDefault="009F4261" w:rsidP="00F90064">
          <w:pPr>
            <w:pStyle w:val="TOC1"/>
            <w:numPr>
              <w:ilvl w:val="0"/>
              <w:numId w:val="1"/>
            </w:numPr>
            <w:rPr>
              <w:sz w:val="32"/>
              <w:szCs w:val="32"/>
            </w:rPr>
          </w:pPr>
          <w:r w:rsidRPr="00382469">
            <w:rPr>
              <w:sz w:val="32"/>
              <w:szCs w:val="32"/>
            </w:rPr>
            <w:t>Présentation</w:t>
          </w:r>
          <w:r w:rsidR="002D39D3" w:rsidRPr="00382469">
            <w:rPr>
              <w:sz w:val="32"/>
              <w:szCs w:val="32"/>
            </w:rPr>
            <w:t xml:space="preserve"> de la solution</w:t>
          </w:r>
          <w:r w:rsidR="00312D24" w:rsidRPr="00382469">
            <w:rPr>
              <w:sz w:val="32"/>
              <w:szCs w:val="32"/>
            </w:rPr>
            <w:ptab w:relativeTo="margin" w:alignment="right" w:leader="dot"/>
          </w:r>
          <w:r w:rsidR="00312D24" w:rsidRPr="00382469">
            <w:rPr>
              <w:sz w:val="32"/>
              <w:szCs w:val="32"/>
            </w:rPr>
            <w:t>4</w:t>
          </w:r>
        </w:p>
        <w:p w:rsidR="00312D24" w:rsidRPr="00382469" w:rsidRDefault="0021254A" w:rsidP="00F90064">
          <w:pPr>
            <w:pStyle w:val="TOC1"/>
            <w:numPr>
              <w:ilvl w:val="0"/>
              <w:numId w:val="1"/>
            </w:numPr>
            <w:rPr>
              <w:sz w:val="32"/>
              <w:szCs w:val="32"/>
            </w:rPr>
          </w:pPr>
          <w:r w:rsidRPr="00382469">
            <w:rPr>
              <w:sz w:val="32"/>
              <w:szCs w:val="32"/>
            </w:rPr>
            <w:t>Diagramme</w:t>
          </w:r>
          <w:r w:rsidR="0031551E" w:rsidRPr="00382469">
            <w:rPr>
              <w:sz w:val="32"/>
              <w:szCs w:val="32"/>
            </w:rPr>
            <w:t>s des modèles</w:t>
          </w:r>
          <w:r w:rsidR="00312D24" w:rsidRPr="00382469">
            <w:rPr>
              <w:sz w:val="32"/>
              <w:szCs w:val="32"/>
            </w:rPr>
            <w:ptab w:relativeTo="margin" w:alignment="right" w:leader="dot"/>
          </w:r>
          <w:r w:rsidR="00312D24" w:rsidRPr="00382469">
            <w:rPr>
              <w:sz w:val="32"/>
              <w:szCs w:val="32"/>
            </w:rPr>
            <w:t>4</w:t>
          </w:r>
        </w:p>
        <w:p w:rsidR="00182675" w:rsidRPr="00382469" w:rsidRDefault="00182675" w:rsidP="00F90064">
          <w:pPr>
            <w:pStyle w:val="TOC1"/>
            <w:numPr>
              <w:ilvl w:val="0"/>
              <w:numId w:val="1"/>
            </w:numPr>
            <w:rPr>
              <w:sz w:val="32"/>
              <w:szCs w:val="32"/>
            </w:rPr>
          </w:pPr>
          <w:r w:rsidRPr="00382469">
            <w:rPr>
              <w:sz w:val="32"/>
              <w:szCs w:val="32"/>
            </w:rPr>
            <w:t>Granularité de la table de faits</w:t>
          </w:r>
          <w:r w:rsidRPr="00382469">
            <w:rPr>
              <w:sz w:val="32"/>
              <w:szCs w:val="32"/>
            </w:rPr>
            <w:ptab w:relativeTo="margin" w:alignment="right" w:leader="dot"/>
          </w:r>
          <w:r w:rsidRPr="00382469">
            <w:rPr>
              <w:sz w:val="32"/>
              <w:szCs w:val="32"/>
            </w:rPr>
            <w:t>4</w:t>
          </w:r>
        </w:p>
        <w:p w:rsidR="00D668DB" w:rsidRPr="00382469" w:rsidRDefault="00D668DB" w:rsidP="00F90064">
          <w:pPr>
            <w:pStyle w:val="TOC1"/>
            <w:numPr>
              <w:ilvl w:val="0"/>
              <w:numId w:val="1"/>
            </w:numPr>
            <w:rPr>
              <w:sz w:val="32"/>
              <w:szCs w:val="32"/>
            </w:rPr>
          </w:pPr>
          <w:r w:rsidRPr="00382469">
            <w:rPr>
              <w:sz w:val="32"/>
              <w:szCs w:val="32"/>
            </w:rPr>
            <w:t>Justification des choix</w:t>
          </w:r>
          <w:r w:rsidRPr="00382469">
            <w:rPr>
              <w:sz w:val="32"/>
              <w:szCs w:val="32"/>
            </w:rPr>
            <w:ptab w:relativeTo="margin" w:alignment="right" w:leader="dot"/>
          </w:r>
          <w:r w:rsidRPr="00382469">
            <w:rPr>
              <w:sz w:val="32"/>
              <w:szCs w:val="32"/>
            </w:rPr>
            <w:t>4</w:t>
          </w:r>
        </w:p>
        <w:p w:rsidR="00D668DB" w:rsidRPr="00382469" w:rsidRDefault="00D668DB" w:rsidP="00F90064">
          <w:pPr>
            <w:pStyle w:val="TOC2"/>
            <w:numPr>
              <w:ilvl w:val="1"/>
              <w:numId w:val="1"/>
            </w:numPr>
            <w:rPr>
              <w:sz w:val="32"/>
              <w:szCs w:val="32"/>
            </w:rPr>
          </w:pPr>
          <w:r w:rsidRPr="00382469">
            <w:rPr>
              <w:sz w:val="32"/>
              <w:szCs w:val="32"/>
            </w:rPr>
            <w:t>Clés primaires</w:t>
          </w:r>
          <w:r w:rsidRPr="00382469">
            <w:rPr>
              <w:sz w:val="32"/>
              <w:szCs w:val="32"/>
            </w:rPr>
            <w:ptab w:relativeTo="margin" w:alignment="right" w:leader="dot"/>
          </w:r>
          <w:r w:rsidRPr="00382469">
            <w:rPr>
              <w:sz w:val="32"/>
              <w:szCs w:val="32"/>
            </w:rPr>
            <w:t>5</w:t>
          </w:r>
        </w:p>
        <w:p w:rsidR="00D668DB" w:rsidRPr="00382469" w:rsidRDefault="00D668DB" w:rsidP="00F90064">
          <w:pPr>
            <w:pStyle w:val="TOC2"/>
            <w:numPr>
              <w:ilvl w:val="1"/>
              <w:numId w:val="1"/>
            </w:numPr>
            <w:rPr>
              <w:sz w:val="32"/>
              <w:szCs w:val="32"/>
            </w:rPr>
          </w:pPr>
          <w:r w:rsidRPr="00382469">
            <w:rPr>
              <w:sz w:val="32"/>
              <w:szCs w:val="32"/>
            </w:rPr>
            <w:t>Modélisation des dimensions et faits</w:t>
          </w:r>
          <w:r w:rsidRPr="00382469">
            <w:rPr>
              <w:sz w:val="32"/>
              <w:szCs w:val="32"/>
            </w:rPr>
            <w:ptab w:relativeTo="margin" w:alignment="right" w:leader="dot"/>
          </w:r>
          <w:r w:rsidRPr="00382469">
            <w:rPr>
              <w:sz w:val="32"/>
              <w:szCs w:val="32"/>
            </w:rPr>
            <w:t>5</w:t>
          </w:r>
        </w:p>
        <w:p w:rsidR="00D668DB" w:rsidRPr="00382469" w:rsidRDefault="00D668DB" w:rsidP="00F90064">
          <w:pPr>
            <w:pStyle w:val="TOC1"/>
            <w:numPr>
              <w:ilvl w:val="0"/>
              <w:numId w:val="1"/>
            </w:numPr>
            <w:rPr>
              <w:sz w:val="32"/>
              <w:szCs w:val="32"/>
            </w:rPr>
          </w:pPr>
          <w:r w:rsidRPr="00382469">
            <w:rPr>
              <w:sz w:val="32"/>
              <w:szCs w:val="32"/>
            </w:rPr>
            <w:t>Limites rencontrées</w:t>
          </w:r>
          <w:r w:rsidRPr="00382469">
            <w:rPr>
              <w:sz w:val="32"/>
              <w:szCs w:val="32"/>
            </w:rPr>
            <w:ptab w:relativeTo="margin" w:alignment="right" w:leader="dot"/>
          </w:r>
          <w:r w:rsidRPr="00382469">
            <w:rPr>
              <w:sz w:val="32"/>
              <w:szCs w:val="32"/>
            </w:rPr>
            <w:t>4</w:t>
          </w:r>
        </w:p>
        <w:p w:rsidR="00D668DB" w:rsidRPr="00382469" w:rsidRDefault="00D668DB" w:rsidP="00F90064">
          <w:pPr>
            <w:pStyle w:val="TOC1"/>
            <w:numPr>
              <w:ilvl w:val="0"/>
              <w:numId w:val="1"/>
            </w:numPr>
            <w:rPr>
              <w:bCs/>
              <w:sz w:val="32"/>
              <w:szCs w:val="32"/>
            </w:rPr>
          </w:pPr>
          <w:r w:rsidRPr="00382469">
            <w:rPr>
              <w:sz w:val="32"/>
              <w:szCs w:val="32"/>
            </w:rPr>
            <w:t>Stratégie d’exécution de l’ETL</w:t>
          </w:r>
          <w:r w:rsidRPr="00382469">
            <w:rPr>
              <w:sz w:val="32"/>
              <w:szCs w:val="32"/>
            </w:rPr>
            <w:ptab w:relativeTo="margin" w:alignment="right" w:leader="dot"/>
          </w:r>
          <w:r w:rsidRPr="00382469">
            <w:rPr>
              <w:bCs/>
              <w:sz w:val="32"/>
              <w:szCs w:val="32"/>
            </w:rPr>
            <w:t>4</w:t>
          </w:r>
        </w:p>
        <w:p w:rsidR="00D668DB" w:rsidRPr="00F90064" w:rsidRDefault="00D668DB" w:rsidP="00D668DB"/>
        <w:p w:rsidR="00312D24" w:rsidRDefault="00312D24">
          <w:pPr>
            <w:pStyle w:val="TOC3"/>
            <w:ind w:left="446"/>
          </w:pPr>
        </w:p>
      </w:sdtContent>
    </w:sdt>
    <w:p w:rsidR="00F851A7" w:rsidRDefault="0094111D" w:rsidP="00DF267C">
      <w:pPr>
        <w:pStyle w:val="Title"/>
        <w:jc w:val="center"/>
      </w:pPr>
    </w:p>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9C77A3" w:rsidRDefault="009C77A3" w:rsidP="009C77A3"/>
    <w:p w:rsidR="00F23CAD" w:rsidRDefault="00F23CAD" w:rsidP="00F23CAD">
      <w:pPr>
        <w:pStyle w:val="Heading1"/>
        <w:numPr>
          <w:ilvl w:val="0"/>
          <w:numId w:val="4"/>
        </w:numPr>
        <w:rPr>
          <w:sz w:val="36"/>
          <w:szCs w:val="36"/>
        </w:rPr>
      </w:pPr>
      <w:r>
        <w:rPr>
          <w:sz w:val="36"/>
          <w:szCs w:val="36"/>
        </w:rPr>
        <w:t>Domaine d’application et énoncé</w:t>
      </w:r>
    </w:p>
    <w:p w:rsidR="00F23CAD" w:rsidRPr="00F23CAD" w:rsidRDefault="00F23CAD" w:rsidP="00F23CAD"/>
    <w:p w:rsidR="00F23CAD" w:rsidRDefault="00F23CAD" w:rsidP="00F23CAD">
      <w:pPr>
        <w:pStyle w:val="Heading1"/>
      </w:pPr>
      <w:r>
        <w:t>Consignes</w:t>
      </w:r>
    </w:p>
    <w:p w:rsidR="00F23CAD" w:rsidRDefault="00F23CAD" w:rsidP="00F23CAD">
      <w:r>
        <w:t xml:space="preserve">Ce projet est à réaliser par groupe de deux personnes. Vous devrez communiquer la constitution de votre groupe au professeur pour le 19 décembre à 23 :59 :59 au plus tard via le formulaire ci-joint : </w:t>
      </w:r>
      <w:hyperlink r:id="rId9" w:history="1">
        <w:r w:rsidRPr="00B4396B">
          <w:rPr>
            <w:rStyle w:val="Hyperlink"/>
          </w:rPr>
          <w:t>https://goo.gl/forms/QtUKnFdf5tkz3usx2</w:t>
        </w:r>
      </w:hyperlink>
      <w:r>
        <w:t xml:space="preserve"> </w:t>
      </w:r>
    </w:p>
    <w:p w:rsidR="00F23CAD" w:rsidRDefault="00F23CAD" w:rsidP="00F23CAD"/>
    <w:p w:rsidR="00F23CAD" w:rsidRDefault="00F23CAD" w:rsidP="00F23CAD">
      <w:r>
        <w:t xml:space="preserve">Votre projet doit tourner sur les machines de laboratoire de l’école ou sur votre PC personnel. Attention : les versions des outils de développement étant différentes entre les stations de l’école et vos stations personnelles, assurez-vous de pouvoir montrer quelque chose qui tourne le jour de l’examen oral : venez avec votre matériel si nécessaire. Si vous ne pouvez pas montrer quelque chose qui tourne, vous partirez avec un gros handicap pour votre examen.  </w:t>
      </w:r>
    </w:p>
    <w:p w:rsidR="00F23CAD" w:rsidRDefault="00F23CAD" w:rsidP="00F23CAD"/>
    <w:p w:rsidR="00F23CAD" w:rsidRDefault="00F23CAD" w:rsidP="00F23CAD">
      <w:r>
        <w:t xml:space="preserve">La date de remise de votre projet est fixée au jour de votre examen oral. A cette date, vous devrez avoir commité et poussé sur un repository Git hébergé sur GitHub l’ensemble de votre projet (code source cube et ETL, scripts de création et d’initialisation de DB, documentation…). Ce repository Git devra être privé et rendu accessible à l’utilisateur GitHub « samiroquai ». Votre première tâche le jour de l’examen sera de réaliser un clone de votre repository sur une machine de laboratoire de l’école (ce clone sera utilisé pour archiver vos dossiers, de cette manière nous ne vous demandons pas de graver votre production sur CD).  </w:t>
      </w:r>
    </w:p>
    <w:p w:rsidR="00F23CAD" w:rsidRDefault="00F23CAD" w:rsidP="00F23CAD"/>
    <w:p w:rsidR="00F23CAD" w:rsidRDefault="00F23CAD" w:rsidP="00F23CAD">
      <w:r>
        <w:t>L’horaire de passage de l’examen vous sera communiqué ultérieurement.</w:t>
      </w:r>
    </w:p>
    <w:p w:rsidR="00F23CAD" w:rsidRDefault="00F23CAD" w:rsidP="00F23CAD">
      <w:pPr>
        <w:pStyle w:val="Heading1"/>
      </w:pPr>
      <w:r>
        <w:t>Description du domaine d’application</w:t>
      </w:r>
    </w:p>
    <w:p w:rsidR="00F23CAD" w:rsidRDefault="00F23CAD" w:rsidP="00F23CAD">
      <w:r>
        <w:t xml:space="preserve">Vous êtes un consultant BI envoyé en mission chez un client, gros groupe industriel, qui possède plusieurs chaînes de supermarchés, dont les chaînes « Grand Souk» et « Alim 2000 ». </w:t>
      </w:r>
    </w:p>
    <w:p w:rsidR="00F23CAD" w:rsidRDefault="00F23CAD" w:rsidP="00F23CAD"/>
    <w:p w:rsidR="00F23CAD" w:rsidRDefault="00F23CAD" w:rsidP="00F23CAD">
      <w:r>
        <w:t>Ces chaînes de supermarché enregistrent tous les produits vendus grâce à des systèmes de caisses enregistreuses. Le groupe souhaite pouvoir tirer de l’information de toutes les données enregistrées par les caisses.</w:t>
      </w:r>
      <w:r w:rsidRPr="00F23CAD">
        <w:t xml:space="preserve"> Il souhaiterait disposer d’un outil simple à utiliser qui permettrait d’obtenir des réponses rapidement à des questions précises. Il souhaiterait pouvoir analyser les données sur plusieurs axes, faire des recoupements</w:t>
      </w:r>
      <w:r w:rsidRPr="00A01223">
        <w:rPr>
          <w:color w:val="FF0000"/>
        </w:rPr>
        <w:t>.</w:t>
      </w:r>
      <w:r>
        <w:t xml:space="preserve"> Pour le moment, le groupe s’intéresse particulièrement aux données produites par Grand Souk. Celles d’Alim 2000 suivront dans un futur proche.  Votre système doit être conçu de manière à absorber facilement l’intégration d’Alim 2000 dans le futur. </w:t>
      </w:r>
    </w:p>
    <w:p w:rsidR="00F23CAD" w:rsidRDefault="00F23CAD" w:rsidP="00F23CAD"/>
    <w:p w:rsidR="00F23CAD" w:rsidRPr="00F23CAD" w:rsidRDefault="00F23CAD" w:rsidP="00F23CAD">
      <w:r w:rsidRPr="00F23CAD">
        <w:t>Le groupe souhaiterait pouvoir analyser les ventes par critère temporel, par produit et catégorie et par les caractéristiques des clients qui ont acheté des produits.</w:t>
      </w:r>
    </w:p>
    <w:p w:rsidR="00F23CAD" w:rsidRDefault="00F23CAD" w:rsidP="00F23CAD"/>
    <w:p w:rsidR="00F23CAD" w:rsidRDefault="00F23CAD" w:rsidP="00F23CAD">
      <w:r>
        <w:lastRenderedPageBreak/>
        <w:t xml:space="preserve">Le système de caisses enregistreuses stocke ses données dans une base de données à laquelle vous avez accès en lecture seule. Cette base de données se trouve sur vm-sql2.iesn.be\Stu3IG. </w:t>
      </w:r>
      <w:r w:rsidRPr="00F23CAD">
        <w:t>Une fois par an, vous importerez ces données en écrasant ce qui existe déjà (par souci de simplification).</w:t>
      </w:r>
    </w:p>
    <w:p w:rsidR="00F23CAD" w:rsidRDefault="00F23CAD" w:rsidP="00F23CAD"/>
    <w:p w:rsidR="00F23CAD" w:rsidRDefault="00F23CAD" w:rsidP="00F23CAD">
      <w:r>
        <w:t>Quelques exemples de questions auxquelles le client souhaite pouvoir répondre à l’aide de l’outil que vous lui proposerez :</w:t>
      </w:r>
    </w:p>
    <w:p w:rsidR="00F23CAD" w:rsidRPr="00F23CAD" w:rsidRDefault="00F23CAD" w:rsidP="00F23CAD">
      <w:pPr>
        <w:pStyle w:val="ListParagraph"/>
        <w:numPr>
          <w:ilvl w:val="0"/>
          <w:numId w:val="8"/>
        </w:numPr>
        <w:spacing w:before="0" w:after="0" w:line="240" w:lineRule="auto"/>
      </w:pPr>
      <w:r w:rsidRPr="00F23CAD">
        <w:t>De quelle province viennent les clients qui représentent le plus grand total d’achat (en termes de montant)</w:t>
      </w:r>
    </w:p>
    <w:p w:rsidR="00F23CAD" w:rsidRPr="00F23CAD" w:rsidRDefault="00F23CAD" w:rsidP="00F23CAD">
      <w:pPr>
        <w:pStyle w:val="ListParagraph"/>
        <w:numPr>
          <w:ilvl w:val="0"/>
          <w:numId w:val="8"/>
        </w:numPr>
        <w:spacing w:before="0" w:after="0" w:line="240" w:lineRule="auto"/>
      </w:pPr>
      <w:r w:rsidRPr="00F23CAD">
        <w:t>Quelle chaîne de supermarchés vend le plus de produits d’une catégorie X</w:t>
      </w:r>
    </w:p>
    <w:p w:rsidR="00F23CAD" w:rsidRPr="00F23CAD" w:rsidRDefault="00F23CAD" w:rsidP="00F23CAD">
      <w:pPr>
        <w:pStyle w:val="ListParagraph"/>
        <w:numPr>
          <w:ilvl w:val="0"/>
          <w:numId w:val="8"/>
        </w:numPr>
        <w:spacing w:before="0" w:after="0" w:line="240" w:lineRule="auto"/>
      </w:pPr>
      <w:r w:rsidRPr="00F23CAD">
        <w:t xml:space="preserve">Le nom du mois de l’année au cours duquel les ventes sont les plus importantes (toujours en termes de montants) </w:t>
      </w:r>
    </w:p>
    <w:p w:rsidR="00F23CAD" w:rsidRPr="00F23CAD" w:rsidRDefault="00F23CAD" w:rsidP="00F23CAD">
      <w:pPr>
        <w:pStyle w:val="ListParagraph"/>
        <w:numPr>
          <w:ilvl w:val="0"/>
          <w:numId w:val="8"/>
        </w:numPr>
        <w:spacing w:before="0" w:after="0" w:line="240" w:lineRule="auto"/>
      </w:pPr>
      <w:r w:rsidRPr="00F23CAD">
        <w:t xml:space="preserve">Le total de la surface de vente disponible dans chaque province du pays. </w:t>
      </w:r>
    </w:p>
    <w:p w:rsidR="00F23CAD" w:rsidRPr="00F23CAD" w:rsidRDefault="00F23CAD" w:rsidP="00F23CAD">
      <w:pPr>
        <w:pStyle w:val="ListParagraph"/>
        <w:numPr>
          <w:ilvl w:val="0"/>
          <w:numId w:val="8"/>
        </w:numPr>
        <w:spacing w:before="0" w:after="0" w:line="240" w:lineRule="auto"/>
      </w:pPr>
      <w:r w:rsidRPr="00F23CAD">
        <w:t>Quelles sont les catégories de produits qui sont les plus achetées par les célibataires ?</w:t>
      </w:r>
    </w:p>
    <w:p w:rsidR="00F23CAD" w:rsidRPr="00F23CAD" w:rsidRDefault="00F23CAD" w:rsidP="00F23CAD">
      <w:pPr>
        <w:pStyle w:val="ListParagraph"/>
        <w:numPr>
          <w:ilvl w:val="0"/>
          <w:numId w:val="8"/>
        </w:numPr>
        <w:spacing w:before="0" w:after="0" w:line="240" w:lineRule="auto"/>
      </w:pPr>
      <w:r w:rsidRPr="00F23CAD">
        <w:t xml:space="preserve">Les montants vendus ventilés par département. </w:t>
      </w:r>
      <w:r w:rsidRPr="00F23CAD">
        <w:tab/>
      </w:r>
    </w:p>
    <w:p w:rsidR="00F23CAD" w:rsidRPr="00F23CAD" w:rsidRDefault="00F23CAD" w:rsidP="00F23CAD">
      <w:pPr>
        <w:pStyle w:val="ListParagraph"/>
        <w:numPr>
          <w:ilvl w:val="0"/>
          <w:numId w:val="8"/>
        </w:numPr>
        <w:spacing w:before="0" w:after="0" w:line="240" w:lineRule="auto"/>
      </w:pPr>
      <w:r w:rsidRPr="00F23CAD">
        <w:t>Les personnes nées en Janvier achètent-elle plus de galette des rois ?</w:t>
      </w:r>
    </w:p>
    <w:p w:rsidR="00F23CAD" w:rsidRPr="00F23CAD" w:rsidRDefault="00F23CAD" w:rsidP="00F23CAD"/>
    <w:p w:rsidR="00F23CAD" w:rsidRPr="00F23CAD" w:rsidRDefault="00F23CAD" w:rsidP="00F23CAD">
      <w:r w:rsidRPr="00F23CAD">
        <w:t>Le multilinguisme doit être supporté. Vous devrez offrir une consultation des données dans les 4 langues déjà utilisées dans la DB opérationnelle.</w:t>
      </w:r>
    </w:p>
    <w:p w:rsidR="00F23CAD" w:rsidRDefault="00F23CAD" w:rsidP="00F23CAD"/>
    <w:p w:rsidR="00F23CAD" w:rsidRDefault="00F23CAD" w:rsidP="00F23CAD">
      <w:r>
        <w:t xml:space="preserve">Vous devez concevoir la base de données du Data Warehouse cible et développer le nécessaire pour l’alimenter à partir de la base de données opérationnelle qui vous est fournie. Le Cube ne vous est pas demandé et ne conditionnera pas votre réussite, il sera comptabilisé en bonus s’il est fourni. </w:t>
      </w:r>
    </w:p>
    <w:p w:rsidR="008443EE" w:rsidRDefault="008443EE" w:rsidP="00F23CAD"/>
    <w:p w:rsidR="00F23CAD" w:rsidRDefault="00F23CAD" w:rsidP="00F23CAD">
      <w:pPr>
        <w:pStyle w:val="Heading1"/>
      </w:pPr>
      <w:r>
        <w:t>Délivrables</w:t>
      </w:r>
    </w:p>
    <w:p w:rsidR="00F23CAD" w:rsidRDefault="00F23CAD" w:rsidP="00F23CAD">
      <w:r>
        <w:t>Votre repository Git devra contenir deux répertoires :</w:t>
      </w:r>
    </w:p>
    <w:p w:rsidR="00F23CAD" w:rsidRPr="00F23CAD" w:rsidRDefault="00F23CAD" w:rsidP="00F23CAD">
      <w:pPr>
        <w:pStyle w:val="ListParagraph"/>
        <w:numPr>
          <w:ilvl w:val="0"/>
          <w:numId w:val="6"/>
        </w:numPr>
        <w:spacing w:before="0" w:after="0" w:line="240" w:lineRule="auto"/>
      </w:pPr>
      <w:r w:rsidRPr="00F23CAD">
        <w:t>Docs (documentation de votre projet)</w:t>
      </w:r>
    </w:p>
    <w:p w:rsidR="00F23CAD" w:rsidRPr="00F23CAD" w:rsidRDefault="00F23CAD" w:rsidP="00F23CAD">
      <w:pPr>
        <w:pStyle w:val="ListParagraph"/>
        <w:numPr>
          <w:ilvl w:val="0"/>
          <w:numId w:val="6"/>
        </w:numPr>
        <w:spacing w:before="0" w:after="0" w:line="240" w:lineRule="auto"/>
      </w:pPr>
      <w:r w:rsidRPr="00F23CAD">
        <w:t>Src (code source de votre projet)</w:t>
      </w:r>
    </w:p>
    <w:p w:rsidR="00F23CAD" w:rsidRPr="00F23CAD" w:rsidRDefault="00F23CAD" w:rsidP="00F23CAD"/>
    <w:p w:rsidR="00F23CAD" w:rsidRPr="00F23CAD" w:rsidRDefault="00F23CAD" w:rsidP="00F23CAD">
      <w:r w:rsidRPr="00F23CAD">
        <w:t>Dans docs, un fichier word qui contient :</w:t>
      </w:r>
    </w:p>
    <w:p w:rsidR="00F23CAD" w:rsidRPr="00F23CAD" w:rsidRDefault="00F23CAD" w:rsidP="00F23CAD">
      <w:pPr>
        <w:pStyle w:val="ListParagraph"/>
        <w:numPr>
          <w:ilvl w:val="0"/>
          <w:numId w:val="7"/>
        </w:numPr>
        <w:spacing w:before="0" w:after="0" w:line="240" w:lineRule="auto"/>
      </w:pPr>
      <w:r w:rsidRPr="00F23CAD">
        <w:t>Une page de garde (infos du groupe, infos de l’année, de l’établissement, du cours…)</w:t>
      </w:r>
    </w:p>
    <w:p w:rsidR="00F23CAD" w:rsidRPr="00F23CAD" w:rsidRDefault="00F23CAD" w:rsidP="00F23CAD">
      <w:pPr>
        <w:pStyle w:val="ListParagraph"/>
        <w:numPr>
          <w:ilvl w:val="0"/>
          <w:numId w:val="7"/>
        </w:numPr>
        <w:spacing w:before="0" w:after="0" w:line="240" w:lineRule="auto"/>
      </w:pPr>
      <w:r w:rsidRPr="00F23CAD">
        <w:t xml:space="preserve">Une brève explication de la solution que vous proposez, des composants impliqués et des technologies que vous employez. </w:t>
      </w:r>
    </w:p>
    <w:p w:rsidR="00F23CAD" w:rsidRPr="00F23CAD" w:rsidRDefault="00F23CAD" w:rsidP="00F23CAD">
      <w:pPr>
        <w:pStyle w:val="ListParagraph"/>
        <w:numPr>
          <w:ilvl w:val="0"/>
          <w:numId w:val="7"/>
        </w:numPr>
        <w:spacing w:before="0" w:after="0" w:line="240" w:lineRule="auto"/>
      </w:pPr>
      <w:r w:rsidRPr="00F23CAD">
        <w:t xml:space="preserve">Les diagrammes de vos différents modèles. </w:t>
      </w:r>
    </w:p>
    <w:p w:rsidR="00F23CAD" w:rsidRPr="00F23CAD" w:rsidRDefault="00F23CAD" w:rsidP="00F23CAD">
      <w:pPr>
        <w:pStyle w:val="ListParagraph"/>
        <w:numPr>
          <w:ilvl w:val="0"/>
          <w:numId w:val="7"/>
        </w:numPr>
        <w:spacing w:before="0" w:after="0" w:line="240" w:lineRule="auto"/>
      </w:pPr>
      <w:r w:rsidRPr="00F23CAD">
        <w:t xml:space="preserve">La granularité de votre table de faits. </w:t>
      </w:r>
    </w:p>
    <w:p w:rsidR="00F23CAD" w:rsidRPr="00F23CAD" w:rsidRDefault="00F23CAD" w:rsidP="00F23CAD">
      <w:pPr>
        <w:pStyle w:val="ListParagraph"/>
        <w:numPr>
          <w:ilvl w:val="0"/>
          <w:numId w:val="7"/>
        </w:numPr>
        <w:spacing w:before="0" w:after="0" w:line="240" w:lineRule="auto"/>
      </w:pPr>
      <w:r w:rsidRPr="00F23CAD">
        <w:t>La justification des choix :</w:t>
      </w:r>
    </w:p>
    <w:p w:rsidR="00F23CAD" w:rsidRPr="00F23CAD" w:rsidRDefault="00F23CAD" w:rsidP="00F23CAD">
      <w:pPr>
        <w:pStyle w:val="ListParagraph"/>
        <w:numPr>
          <w:ilvl w:val="1"/>
          <w:numId w:val="7"/>
        </w:numPr>
        <w:spacing w:before="0" w:after="0" w:line="240" w:lineRule="auto"/>
      </w:pPr>
      <w:r w:rsidRPr="00F23CAD">
        <w:t>De clés primaires du modèle Data Warehouse.</w:t>
      </w:r>
    </w:p>
    <w:p w:rsidR="00F23CAD" w:rsidRPr="00F23CAD" w:rsidRDefault="00F23CAD" w:rsidP="00F23CAD">
      <w:pPr>
        <w:pStyle w:val="ListParagraph"/>
        <w:numPr>
          <w:ilvl w:val="1"/>
          <w:numId w:val="7"/>
        </w:numPr>
        <w:spacing w:before="0" w:after="0" w:line="240" w:lineRule="auto"/>
      </w:pPr>
      <w:r w:rsidRPr="00F23CAD">
        <w:t xml:space="preserve">De modélisation des dimensions et faits </w:t>
      </w:r>
    </w:p>
    <w:p w:rsidR="00F23CAD" w:rsidRPr="00F23CAD" w:rsidRDefault="00F23CAD" w:rsidP="00F23CAD">
      <w:pPr>
        <w:pStyle w:val="ListParagraph"/>
        <w:numPr>
          <w:ilvl w:val="0"/>
          <w:numId w:val="7"/>
        </w:numPr>
        <w:spacing w:before="0" w:after="0" w:line="240" w:lineRule="auto"/>
      </w:pPr>
      <w:r w:rsidRPr="00F23CAD">
        <w:t>Les limites rencontrées (à quelles questions fournies par le métier ne pourrez-vous pas répondre, pour quelle raison).</w:t>
      </w:r>
    </w:p>
    <w:p w:rsidR="00F23CAD" w:rsidRPr="00F23CAD" w:rsidRDefault="00F23CAD" w:rsidP="00F23CAD">
      <w:pPr>
        <w:pStyle w:val="ListParagraph"/>
        <w:numPr>
          <w:ilvl w:val="0"/>
          <w:numId w:val="7"/>
        </w:numPr>
        <w:spacing w:before="0" w:after="0" w:line="240" w:lineRule="auto"/>
      </w:pPr>
      <w:r w:rsidRPr="00F23CAD">
        <w:t xml:space="preserve">La stratégie d’exécution de l’ETL : que faire si l’ETL s’arrête en plein traitement ? Peut-on le relancer ? Comment les erreurs sont-elles traîtées ? </w:t>
      </w:r>
    </w:p>
    <w:p w:rsidR="00F23CAD" w:rsidRDefault="00F23CAD" w:rsidP="00F23CAD"/>
    <w:p w:rsidR="00594F6E" w:rsidRDefault="00594F6E" w:rsidP="00F23CAD"/>
    <w:p w:rsidR="00594F6E" w:rsidRDefault="00594F6E" w:rsidP="00F23CAD"/>
    <w:p w:rsidR="00F23CAD" w:rsidRDefault="00F23CAD" w:rsidP="00F23CAD">
      <w:r>
        <w:t>Dans Src :</w:t>
      </w:r>
    </w:p>
    <w:p w:rsidR="00F23CAD" w:rsidRPr="00F23CAD" w:rsidRDefault="00F23CAD" w:rsidP="00F23CAD">
      <w:pPr>
        <w:pStyle w:val="ListParagraph"/>
        <w:numPr>
          <w:ilvl w:val="0"/>
          <w:numId w:val="10"/>
        </w:numPr>
        <w:spacing w:before="0" w:after="0" w:line="240" w:lineRule="auto"/>
      </w:pPr>
      <w:r w:rsidRPr="00F23CAD">
        <w:t>Le script qui permettra de créer le Data Warehouse, sous SQL Server 2012 (vm-sql2.iesn.be\Stu3IG)</w:t>
      </w:r>
    </w:p>
    <w:p w:rsidR="00F23CAD" w:rsidRPr="00F23CAD" w:rsidRDefault="00F23CAD" w:rsidP="00F23CAD">
      <w:pPr>
        <w:pStyle w:val="ListParagraph"/>
        <w:numPr>
          <w:ilvl w:val="0"/>
          <w:numId w:val="10"/>
        </w:numPr>
        <w:spacing w:before="0" w:after="0" w:line="240" w:lineRule="auto"/>
      </w:pPr>
      <w:r w:rsidRPr="00F23CAD">
        <w:t>Les sources du projet qui permettra d’alimenter le Data Warehouse à partir de la DB d’origine. Utilisez les technologies vues aux cours.</w:t>
      </w:r>
    </w:p>
    <w:p w:rsidR="00F23CAD" w:rsidRDefault="00F23CAD" w:rsidP="00F23CAD">
      <w:pPr>
        <w:pStyle w:val="ListParagraph"/>
        <w:numPr>
          <w:ilvl w:val="0"/>
          <w:numId w:val="10"/>
        </w:numPr>
        <w:spacing w:before="0" w:after="0" w:line="240" w:lineRule="auto"/>
      </w:pPr>
      <w:r w:rsidRPr="00F23CAD">
        <w:t>Les sources du cube si vous visez le bonus. Utilisez les technologies vues aux cours.</w:t>
      </w:r>
    </w:p>
    <w:p w:rsidR="00547872" w:rsidRPr="00F23CAD" w:rsidRDefault="00547872" w:rsidP="00547872">
      <w:pPr>
        <w:pStyle w:val="ListParagraph"/>
        <w:spacing w:before="0" w:after="0" w:line="240" w:lineRule="auto"/>
      </w:pPr>
    </w:p>
    <w:p w:rsidR="00F23CAD" w:rsidRDefault="00F23CAD" w:rsidP="00F23CAD">
      <w:pPr>
        <w:pStyle w:val="Heading1"/>
      </w:pPr>
      <w:r>
        <w:t>Export du système de caisses</w:t>
      </w:r>
    </w:p>
    <w:p w:rsidR="00547872" w:rsidRDefault="00F23CAD" w:rsidP="00F23CAD">
      <w:r>
        <w:t xml:space="preserve">Les noms des champs devraient être suffisamment parlants. Les clients enregistrés proviennent uniquement de Belgique. </w:t>
      </w:r>
    </w:p>
    <w:p w:rsidR="00547872" w:rsidRPr="00AE51E6" w:rsidRDefault="00547872" w:rsidP="00F23CAD"/>
    <w:p w:rsidR="00F23CAD" w:rsidRDefault="00F23CAD" w:rsidP="00F23CAD">
      <w:pPr>
        <w:pStyle w:val="Heading1"/>
      </w:pPr>
      <w:r>
        <w:t>ETL</w:t>
      </w:r>
    </w:p>
    <w:p w:rsidR="00F23CAD" w:rsidRDefault="00F23CAD" w:rsidP="00F23CAD">
      <w:pPr>
        <w:pStyle w:val="Heading2"/>
      </w:pPr>
      <w:r>
        <w:t>Gestion des erreurs</w:t>
      </w:r>
    </w:p>
    <w:p w:rsidR="00F23CAD" w:rsidRDefault="00F23CAD" w:rsidP="00F23CAD">
      <w:r>
        <w:t>Si une erreur survient lors de l’exécution de votre ETL (ex : un lookup qui ne retourne pas de correspondance)</w:t>
      </w:r>
    </w:p>
    <w:p w:rsidR="00547872" w:rsidRDefault="00547872" w:rsidP="00F23CAD"/>
    <w:p w:rsidR="00F23CAD" w:rsidRDefault="00F23CAD" w:rsidP="00F23CAD">
      <w:pPr>
        <w:pStyle w:val="Heading1"/>
      </w:pPr>
      <w:r>
        <w:t>Modélisation</w:t>
      </w:r>
    </w:p>
    <w:p w:rsidR="00F23CAD" w:rsidRDefault="00F23CAD" w:rsidP="00F23CAD">
      <w:r>
        <w:t>Vous devez viser la performance. Faites les choix de modélisation adéquats, tels que discutés durant les cours théoriques et laboratoires.</w:t>
      </w:r>
    </w:p>
    <w:p w:rsidR="00F23CAD" w:rsidRDefault="00F23CAD" w:rsidP="00F23CAD"/>
    <w:p w:rsidR="00F23CAD" w:rsidRDefault="00F23CAD" w:rsidP="00F23CAD">
      <w:pPr>
        <w:pStyle w:val="Heading1"/>
      </w:pPr>
      <w:r>
        <w:t>Ressources</w:t>
      </w:r>
    </w:p>
    <w:p w:rsidR="00F23CAD" w:rsidRDefault="00F23CAD" w:rsidP="00F23CAD">
      <w:pPr>
        <w:pStyle w:val="ListParagraph"/>
        <w:numPr>
          <w:ilvl w:val="0"/>
          <w:numId w:val="9"/>
        </w:numPr>
        <w:spacing w:before="0" w:after="0" w:line="240" w:lineRule="auto"/>
      </w:pPr>
      <w:r>
        <w:t xml:space="preserve">Fichier des codes postaux de Belgique : </w:t>
      </w:r>
      <w:hyperlink r:id="rId10" w:history="1">
        <w:r w:rsidRPr="000B7388">
          <w:rPr>
            <w:rStyle w:val="Hyperlink"/>
          </w:rPr>
          <w:t>http://www.bpost.be/site/fr/envoyer/adressage/rechercher-un-code-postal</w:t>
        </w:r>
      </w:hyperlink>
      <w:r>
        <w:t xml:space="preserve"> </w:t>
      </w:r>
    </w:p>
    <w:p w:rsidR="00F23CAD" w:rsidRDefault="00F23CAD" w:rsidP="00F23CAD">
      <w:pPr>
        <w:pStyle w:val="ListParagraph"/>
        <w:numPr>
          <w:ilvl w:val="0"/>
          <w:numId w:val="9"/>
        </w:numPr>
        <w:spacing w:before="0" w:after="0" w:line="240" w:lineRule="auto"/>
      </w:pPr>
      <w:r>
        <w:t xml:space="preserve">Documentation SSIS: </w:t>
      </w:r>
      <w:hyperlink r:id="rId11" w:history="1">
        <w:r w:rsidRPr="000B7388">
          <w:rPr>
            <w:rStyle w:val="Hyperlink"/>
          </w:rPr>
          <w:t>https://docs.microsoft.com/en-us/sql/integration-services/sql-server-integration-services</w:t>
        </w:r>
      </w:hyperlink>
      <w:r>
        <w:t xml:space="preserve"> </w:t>
      </w:r>
    </w:p>
    <w:p w:rsidR="00F23CAD" w:rsidRDefault="00F23CAD" w:rsidP="00F23CAD">
      <w:pPr>
        <w:pStyle w:val="ListParagraph"/>
        <w:numPr>
          <w:ilvl w:val="0"/>
          <w:numId w:val="9"/>
        </w:numPr>
        <w:spacing w:before="0" w:after="0" w:line="240" w:lineRule="auto"/>
      </w:pPr>
      <w:r>
        <w:t>Supports de cours théoriques et laboratoires sur Moodle</w:t>
      </w:r>
    </w:p>
    <w:p w:rsidR="00F23CAD" w:rsidRDefault="00F23CAD" w:rsidP="00F23CAD">
      <w:pPr>
        <w:pStyle w:val="ListParagraph"/>
        <w:numPr>
          <w:ilvl w:val="0"/>
          <w:numId w:val="9"/>
        </w:numPr>
        <w:spacing w:before="0" w:after="0" w:line="240" w:lineRule="auto"/>
      </w:pPr>
      <w:r>
        <w:t>Livre de référence disponible à la bibliothèque de l’IESN :</w:t>
      </w:r>
      <w:r w:rsidRPr="001B6A1E">
        <w:t xml:space="preserve"> </w:t>
      </w:r>
      <w:hyperlink r:id="rId12" w:history="1">
        <w:r w:rsidRPr="000B7388">
          <w:rPr>
            <w:rStyle w:val="Hyperlink"/>
          </w:rPr>
          <w:t>https://www.amazon.com/Data-Warehouse-Toolkit-Definitive-Dimensional/dp/1118530802/ref=dp_ob_title_bk</w:t>
        </w:r>
      </w:hyperlink>
      <w:r>
        <w:t xml:space="preserve">  </w:t>
      </w:r>
    </w:p>
    <w:p w:rsidR="00F23CAD" w:rsidRPr="004238EA" w:rsidRDefault="00F23CAD" w:rsidP="00F23CAD"/>
    <w:p w:rsidR="00F23CAD" w:rsidRDefault="00F23CAD" w:rsidP="00F23CAD"/>
    <w:p w:rsidR="0033364F" w:rsidRDefault="0033364F" w:rsidP="00F23CAD"/>
    <w:p w:rsidR="0033364F" w:rsidRDefault="0033364F" w:rsidP="00F23CAD"/>
    <w:p w:rsidR="0033364F" w:rsidRDefault="0033364F" w:rsidP="00F23CAD"/>
    <w:p w:rsidR="0033364F" w:rsidRDefault="0033364F" w:rsidP="00F23CAD"/>
    <w:p w:rsidR="0033364F" w:rsidRDefault="0033364F" w:rsidP="00F23CAD"/>
    <w:p w:rsidR="0033364F" w:rsidRDefault="0033364F" w:rsidP="00F23CAD"/>
    <w:p w:rsidR="0033364F" w:rsidRDefault="0033364F" w:rsidP="0033364F">
      <w:pPr>
        <w:pStyle w:val="Heading1"/>
        <w:numPr>
          <w:ilvl w:val="0"/>
          <w:numId w:val="4"/>
        </w:numPr>
        <w:rPr>
          <w:sz w:val="36"/>
          <w:szCs w:val="36"/>
        </w:rPr>
      </w:pPr>
      <w:r>
        <w:rPr>
          <w:sz w:val="36"/>
          <w:szCs w:val="36"/>
        </w:rPr>
        <w:lastRenderedPageBreak/>
        <w:t>présentation de la solution</w:t>
      </w:r>
    </w:p>
    <w:p w:rsidR="00E056F7" w:rsidRDefault="00E056F7" w:rsidP="00F23CAD"/>
    <w:p w:rsidR="0033364F" w:rsidRPr="00F23CAD" w:rsidRDefault="00961DF7" w:rsidP="00F23CAD">
      <w:bookmarkStart w:id="0" w:name="_GoBack"/>
      <w:bookmarkEnd w:id="0"/>
      <w:r>
        <w:t>Ceci est la solution.</w:t>
      </w:r>
    </w:p>
    <w:sectPr w:rsidR="0033364F" w:rsidRPr="00F23CAD" w:rsidSect="00DF267C">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11D" w:rsidRDefault="0094111D" w:rsidP="00F23CAD">
      <w:pPr>
        <w:spacing w:before="0" w:after="0" w:line="240" w:lineRule="auto"/>
      </w:pPr>
      <w:r>
        <w:separator/>
      </w:r>
    </w:p>
  </w:endnote>
  <w:endnote w:type="continuationSeparator" w:id="0">
    <w:p w:rsidR="0094111D" w:rsidRDefault="0094111D" w:rsidP="00F23C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9704664"/>
      <w:docPartObj>
        <w:docPartGallery w:val="Page Numbers (Bottom of Page)"/>
        <w:docPartUnique/>
      </w:docPartObj>
    </w:sdtPr>
    <w:sdtEndPr>
      <w:rPr>
        <w:noProof/>
      </w:rPr>
    </w:sdtEndPr>
    <w:sdtContent>
      <w:p w:rsidR="00F23CAD" w:rsidRDefault="00F23CAD">
        <w:pPr>
          <w:pStyle w:val="Footer"/>
          <w:jc w:val="right"/>
        </w:pPr>
        <w:r>
          <w:fldChar w:fldCharType="begin"/>
        </w:r>
        <w:r>
          <w:instrText xml:space="preserve"> PAGE   \* MERGEFORMAT </w:instrText>
        </w:r>
        <w:r>
          <w:fldChar w:fldCharType="separate"/>
        </w:r>
        <w:r w:rsidR="00E056F7">
          <w:rPr>
            <w:noProof/>
          </w:rPr>
          <w:t>5</w:t>
        </w:r>
        <w:r>
          <w:rPr>
            <w:noProof/>
          </w:rPr>
          <w:fldChar w:fldCharType="end"/>
        </w:r>
      </w:p>
    </w:sdtContent>
  </w:sdt>
  <w:p w:rsidR="00F23CAD" w:rsidRDefault="00F23C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11D" w:rsidRDefault="0094111D" w:rsidP="00F23CAD">
      <w:pPr>
        <w:spacing w:before="0" w:after="0" w:line="240" w:lineRule="auto"/>
      </w:pPr>
      <w:r>
        <w:separator/>
      </w:r>
    </w:p>
  </w:footnote>
  <w:footnote w:type="continuationSeparator" w:id="0">
    <w:p w:rsidR="0094111D" w:rsidRDefault="0094111D" w:rsidP="00F23CA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C7DBF"/>
    <w:multiLevelType w:val="hybridMultilevel"/>
    <w:tmpl w:val="A8AC7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9329C"/>
    <w:multiLevelType w:val="hybridMultilevel"/>
    <w:tmpl w:val="92EE3306"/>
    <w:lvl w:ilvl="0" w:tplc="373A0DFA">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2EF7770E"/>
    <w:multiLevelType w:val="multilevel"/>
    <w:tmpl w:val="E37228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D437B63"/>
    <w:multiLevelType w:val="hybridMultilevel"/>
    <w:tmpl w:val="9C329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81511"/>
    <w:multiLevelType w:val="hybridMultilevel"/>
    <w:tmpl w:val="D8D27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3E15D6"/>
    <w:multiLevelType w:val="hybridMultilevel"/>
    <w:tmpl w:val="AFF4B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4916E3"/>
    <w:multiLevelType w:val="hybridMultilevel"/>
    <w:tmpl w:val="550AF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A3ABD"/>
    <w:multiLevelType w:val="hybridMultilevel"/>
    <w:tmpl w:val="290E6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D260CB"/>
    <w:multiLevelType w:val="hybridMultilevel"/>
    <w:tmpl w:val="774637B2"/>
    <w:lvl w:ilvl="0" w:tplc="1B608180">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FE96B63"/>
    <w:multiLevelType w:val="hybridMultilevel"/>
    <w:tmpl w:val="4302EE6C"/>
    <w:lvl w:ilvl="0" w:tplc="5470E51E">
      <w:start w:val="1"/>
      <w:numFmt w:val="decimal"/>
      <w:lvlText w:val="%1."/>
      <w:lvlJc w:val="left"/>
      <w:pPr>
        <w:ind w:left="1800" w:hanging="720"/>
      </w:pPr>
      <w:rPr>
        <w:rFonts w:hint="default"/>
      </w:r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num w:numId="1">
    <w:abstractNumId w:val="2"/>
  </w:num>
  <w:num w:numId="2">
    <w:abstractNumId w:val="8"/>
  </w:num>
  <w:num w:numId="3">
    <w:abstractNumId w:val="9"/>
  </w:num>
  <w:num w:numId="4">
    <w:abstractNumId w:val="1"/>
  </w:num>
  <w:num w:numId="5">
    <w:abstractNumId w:val="0"/>
  </w:num>
  <w:num w:numId="6">
    <w:abstractNumId w:val="7"/>
  </w:num>
  <w:num w:numId="7">
    <w:abstractNumId w:val="4"/>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80F"/>
    <w:rsid w:val="00047367"/>
    <w:rsid w:val="00182675"/>
    <w:rsid w:val="00191190"/>
    <w:rsid w:val="001D6B66"/>
    <w:rsid w:val="0021254A"/>
    <w:rsid w:val="00235124"/>
    <w:rsid w:val="002D39D3"/>
    <w:rsid w:val="00312D24"/>
    <w:rsid w:val="0031551E"/>
    <w:rsid w:val="0033364F"/>
    <w:rsid w:val="00370896"/>
    <w:rsid w:val="00382469"/>
    <w:rsid w:val="003D08ED"/>
    <w:rsid w:val="0046280F"/>
    <w:rsid w:val="004B4BE5"/>
    <w:rsid w:val="00547872"/>
    <w:rsid w:val="00547E87"/>
    <w:rsid w:val="00594F6E"/>
    <w:rsid w:val="00775AB6"/>
    <w:rsid w:val="00777925"/>
    <w:rsid w:val="008443EE"/>
    <w:rsid w:val="0094111D"/>
    <w:rsid w:val="00961DF7"/>
    <w:rsid w:val="009C77A3"/>
    <w:rsid w:val="009F4261"/>
    <w:rsid w:val="00A1397D"/>
    <w:rsid w:val="00C54B28"/>
    <w:rsid w:val="00D668DB"/>
    <w:rsid w:val="00DF267C"/>
    <w:rsid w:val="00E056F7"/>
    <w:rsid w:val="00E6794A"/>
    <w:rsid w:val="00F177E8"/>
    <w:rsid w:val="00F23CAD"/>
    <w:rsid w:val="00F9006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98D2E"/>
  <w15:chartTrackingRefBased/>
  <w15:docId w15:val="{8D3AB28C-0FAB-43BF-9E2A-8D3C2982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67C"/>
  </w:style>
  <w:style w:type="paragraph" w:styleId="Heading1">
    <w:name w:val="heading 1"/>
    <w:basedOn w:val="Normal"/>
    <w:next w:val="Normal"/>
    <w:link w:val="Heading1Char"/>
    <w:uiPriority w:val="9"/>
    <w:qFormat/>
    <w:rsid w:val="00DF267C"/>
    <w:pPr>
      <w:pBdr>
        <w:top w:val="single" w:sz="24" w:space="0" w:color="BC451B" w:themeColor="accent1"/>
        <w:left w:val="single" w:sz="24" w:space="0" w:color="BC451B" w:themeColor="accent1"/>
        <w:bottom w:val="single" w:sz="24" w:space="0" w:color="BC451B" w:themeColor="accent1"/>
        <w:right w:val="single" w:sz="24" w:space="0" w:color="BC451B" w:themeColor="accent1"/>
      </w:pBdr>
      <w:shd w:val="clear" w:color="auto" w:fill="BC451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267C"/>
    <w:pPr>
      <w:pBdr>
        <w:top w:val="single" w:sz="24" w:space="0" w:color="F7D6CB" w:themeColor="accent1" w:themeTint="33"/>
        <w:left w:val="single" w:sz="24" w:space="0" w:color="F7D6CB" w:themeColor="accent1" w:themeTint="33"/>
        <w:bottom w:val="single" w:sz="24" w:space="0" w:color="F7D6CB" w:themeColor="accent1" w:themeTint="33"/>
        <w:right w:val="single" w:sz="24" w:space="0" w:color="F7D6CB" w:themeColor="accent1" w:themeTint="33"/>
      </w:pBdr>
      <w:shd w:val="clear" w:color="auto" w:fill="F7D6C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F267C"/>
    <w:pPr>
      <w:pBdr>
        <w:top w:val="single" w:sz="6" w:space="2" w:color="BC451B" w:themeColor="accent1"/>
      </w:pBdr>
      <w:spacing w:before="300" w:after="0"/>
      <w:outlineLvl w:val="2"/>
    </w:pPr>
    <w:rPr>
      <w:caps/>
      <w:color w:val="5D220D" w:themeColor="accent1" w:themeShade="7F"/>
      <w:spacing w:val="15"/>
    </w:rPr>
  </w:style>
  <w:style w:type="paragraph" w:styleId="Heading4">
    <w:name w:val="heading 4"/>
    <w:basedOn w:val="Normal"/>
    <w:next w:val="Normal"/>
    <w:link w:val="Heading4Char"/>
    <w:uiPriority w:val="9"/>
    <w:semiHidden/>
    <w:unhideWhenUsed/>
    <w:qFormat/>
    <w:rsid w:val="00DF267C"/>
    <w:pPr>
      <w:pBdr>
        <w:top w:val="dotted" w:sz="6" w:space="2" w:color="BC451B" w:themeColor="accent1"/>
      </w:pBdr>
      <w:spacing w:before="200" w:after="0"/>
      <w:outlineLvl w:val="3"/>
    </w:pPr>
    <w:rPr>
      <w:caps/>
      <w:color w:val="8C3314" w:themeColor="accent1" w:themeShade="BF"/>
      <w:spacing w:val="10"/>
    </w:rPr>
  </w:style>
  <w:style w:type="paragraph" w:styleId="Heading5">
    <w:name w:val="heading 5"/>
    <w:basedOn w:val="Normal"/>
    <w:next w:val="Normal"/>
    <w:link w:val="Heading5Char"/>
    <w:uiPriority w:val="9"/>
    <w:semiHidden/>
    <w:unhideWhenUsed/>
    <w:qFormat/>
    <w:rsid w:val="00DF267C"/>
    <w:pPr>
      <w:pBdr>
        <w:bottom w:val="single" w:sz="6" w:space="1" w:color="BC451B" w:themeColor="accent1"/>
      </w:pBdr>
      <w:spacing w:before="200" w:after="0"/>
      <w:outlineLvl w:val="4"/>
    </w:pPr>
    <w:rPr>
      <w:caps/>
      <w:color w:val="8C3314" w:themeColor="accent1" w:themeShade="BF"/>
      <w:spacing w:val="10"/>
    </w:rPr>
  </w:style>
  <w:style w:type="paragraph" w:styleId="Heading6">
    <w:name w:val="heading 6"/>
    <w:basedOn w:val="Normal"/>
    <w:next w:val="Normal"/>
    <w:link w:val="Heading6Char"/>
    <w:uiPriority w:val="9"/>
    <w:semiHidden/>
    <w:unhideWhenUsed/>
    <w:qFormat/>
    <w:rsid w:val="00DF267C"/>
    <w:pPr>
      <w:pBdr>
        <w:bottom w:val="dotted" w:sz="6" w:space="1" w:color="BC451B" w:themeColor="accent1"/>
      </w:pBdr>
      <w:spacing w:before="200" w:after="0"/>
      <w:outlineLvl w:val="5"/>
    </w:pPr>
    <w:rPr>
      <w:caps/>
      <w:color w:val="8C3314" w:themeColor="accent1" w:themeShade="BF"/>
      <w:spacing w:val="10"/>
    </w:rPr>
  </w:style>
  <w:style w:type="paragraph" w:styleId="Heading7">
    <w:name w:val="heading 7"/>
    <w:basedOn w:val="Normal"/>
    <w:next w:val="Normal"/>
    <w:link w:val="Heading7Char"/>
    <w:uiPriority w:val="9"/>
    <w:semiHidden/>
    <w:unhideWhenUsed/>
    <w:qFormat/>
    <w:rsid w:val="00DF267C"/>
    <w:pPr>
      <w:spacing w:before="200" w:after="0"/>
      <w:outlineLvl w:val="6"/>
    </w:pPr>
    <w:rPr>
      <w:caps/>
      <w:color w:val="8C3314" w:themeColor="accent1" w:themeShade="BF"/>
      <w:spacing w:val="10"/>
    </w:rPr>
  </w:style>
  <w:style w:type="paragraph" w:styleId="Heading8">
    <w:name w:val="heading 8"/>
    <w:basedOn w:val="Normal"/>
    <w:next w:val="Normal"/>
    <w:link w:val="Heading8Char"/>
    <w:uiPriority w:val="9"/>
    <w:semiHidden/>
    <w:unhideWhenUsed/>
    <w:qFormat/>
    <w:rsid w:val="00DF26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26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67C"/>
    <w:rPr>
      <w:caps/>
      <w:color w:val="FFFFFF" w:themeColor="background1"/>
      <w:spacing w:val="15"/>
      <w:sz w:val="22"/>
      <w:szCs w:val="22"/>
      <w:shd w:val="clear" w:color="auto" w:fill="BC451B" w:themeFill="accent1"/>
    </w:rPr>
  </w:style>
  <w:style w:type="character" w:customStyle="1" w:styleId="Heading2Char">
    <w:name w:val="Heading 2 Char"/>
    <w:basedOn w:val="DefaultParagraphFont"/>
    <w:link w:val="Heading2"/>
    <w:uiPriority w:val="9"/>
    <w:rsid w:val="00DF267C"/>
    <w:rPr>
      <w:caps/>
      <w:spacing w:val="15"/>
      <w:shd w:val="clear" w:color="auto" w:fill="F7D6CB" w:themeFill="accent1" w:themeFillTint="33"/>
    </w:rPr>
  </w:style>
  <w:style w:type="character" w:customStyle="1" w:styleId="Heading3Char">
    <w:name w:val="Heading 3 Char"/>
    <w:basedOn w:val="DefaultParagraphFont"/>
    <w:link w:val="Heading3"/>
    <w:uiPriority w:val="9"/>
    <w:semiHidden/>
    <w:rsid w:val="00DF267C"/>
    <w:rPr>
      <w:caps/>
      <w:color w:val="5D220D" w:themeColor="accent1" w:themeShade="7F"/>
      <w:spacing w:val="15"/>
    </w:rPr>
  </w:style>
  <w:style w:type="character" w:customStyle="1" w:styleId="Heading4Char">
    <w:name w:val="Heading 4 Char"/>
    <w:basedOn w:val="DefaultParagraphFont"/>
    <w:link w:val="Heading4"/>
    <w:uiPriority w:val="9"/>
    <w:semiHidden/>
    <w:rsid w:val="00DF267C"/>
    <w:rPr>
      <w:caps/>
      <w:color w:val="8C3314" w:themeColor="accent1" w:themeShade="BF"/>
      <w:spacing w:val="10"/>
    </w:rPr>
  </w:style>
  <w:style w:type="character" w:customStyle="1" w:styleId="Heading5Char">
    <w:name w:val="Heading 5 Char"/>
    <w:basedOn w:val="DefaultParagraphFont"/>
    <w:link w:val="Heading5"/>
    <w:uiPriority w:val="9"/>
    <w:semiHidden/>
    <w:rsid w:val="00DF267C"/>
    <w:rPr>
      <w:caps/>
      <w:color w:val="8C3314" w:themeColor="accent1" w:themeShade="BF"/>
      <w:spacing w:val="10"/>
    </w:rPr>
  </w:style>
  <w:style w:type="character" w:customStyle="1" w:styleId="Heading6Char">
    <w:name w:val="Heading 6 Char"/>
    <w:basedOn w:val="DefaultParagraphFont"/>
    <w:link w:val="Heading6"/>
    <w:uiPriority w:val="9"/>
    <w:semiHidden/>
    <w:rsid w:val="00DF267C"/>
    <w:rPr>
      <w:caps/>
      <w:color w:val="8C3314" w:themeColor="accent1" w:themeShade="BF"/>
      <w:spacing w:val="10"/>
    </w:rPr>
  </w:style>
  <w:style w:type="character" w:customStyle="1" w:styleId="Heading7Char">
    <w:name w:val="Heading 7 Char"/>
    <w:basedOn w:val="DefaultParagraphFont"/>
    <w:link w:val="Heading7"/>
    <w:uiPriority w:val="9"/>
    <w:semiHidden/>
    <w:rsid w:val="00DF267C"/>
    <w:rPr>
      <w:caps/>
      <w:color w:val="8C3314" w:themeColor="accent1" w:themeShade="BF"/>
      <w:spacing w:val="10"/>
    </w:rPr>
  </w:style>
  <w:style w:type="character" w:customStyle="1" w:styleId="Heading8Char">
    <w:name w:val="Heading 8 Char"/>
    <w:basedOn w:val="DefaultParagraphFont"/>
    <w:link w:val="Heading8"/>
    <w:uiPriority w:val="9"/>
    <w:semiHidden/>
    <w:rsid w:val="00DF267C"/>
    <w:rPr>
      <w:caps/>
      <w:spacing w:val="10"/>
      <w:sz w:val="18"/>
      <w:szCs w:val="18"/>
    </w:rPr>
  </w:style>
  <w:style w:type="character" w:customStyle="1" w:styleId="Heading9Char">
    <w:name w:val="Heading 9 Char"/>
    <w:basedOn w:val="DefaultParagraphFont"/>
    <w:link w:val="Heading9"/>
    <w:uiPriority w:val="9"/>
    <w:semiHidden/>
    <w:rsid w:val="00DF267C"/>
    <w:rPr>
      <w:i/>
      <w:iCs/>
      <w:caps/>
      <w:spacing w:val="10"/>
      <w:sz w:val="18"/>
      <w:szCs w:val="18"/>
    </w:rPr>
  </w:style>
  <w:style w:type="paragraph" w:styleId="Caption">
    <w:name w:val="caption"/>
    <w:basedOn w:val="Normal"/>
    <w:next w:val="Normal"/>
    <w:uiPriority w:val="35"/>
    <w:semiHidden/>
    <w:unhideWhenUsed/>
    <w:qFormat/>
    <w:rsid w:val="00DF267C"/>
    <w:rPr>
      <w:b/>
      <w:bCs/>
      <w:color w:val="8C3314" w:themeColor="accent1" w:themeShade="BF"/>
      <w:sz w:val="16"/>
      <w:szCs w:val="16"/>
    </w:rPr>
  </w:style>
  <w:style w:type="paragraph" w:styleId="Title">
    <w:name w:val="Title"/>
    <w:basedOn w:val="Normal"/>
    <w:next w:val="Normal"/>
    <w:link w:val="TitleChar"/>
    <w:uiPriority w:val="10"/>
    <w:qFormat/>
    <w:rsid w:val="00DF267C"/>
    <w:pPr>
      <w:spacing w:before="0" w:after="0"/>
    </w:pPr>
    <w:rPr>
      <w:rFonts w:asciiTheme="majorHAnsi" w:eastAsiaTheme="majorEastAsia" w:hAnsiTheme="majorHAnsi" w:cstheme="majorBidi"/>
      <w:caps/>
      <w:color w:val="BC451B" w:themeColor="accent1"/>
      <w:spacing w:val="10"/>
      <w:sz w:val="52"/>
      <w:szCs w:val="52"/>
    </w:rPr>
  </w:style>
  <w:style w:type="character" w:customStyle="1" w:styleId="TitleChar">
    <w:name w:val="Title Char"/>
    <w:basedOn w:val="DefaultParagraphFont"/>
    <w:link w:val="Title"/>
    <w:uiPriority w:val="10"/>
    <w:rsid w:val="00DF267C"/>
    <w:rPr>
      <w:rFonts w:asciiTheme="majorHAnsi" w:eastAsiaTheme="majorEastAsia" w:hAnsiTheme="majorHAnsi" w:cstheme="majorBidi"/>
      <w:caps/>
      <w:color w:val="BC451B" w:themeColor="accent1"/>
      <w:spacing w:val="10"/>
      <w:sz w:val="52"/>
      <w:szCs w:val="52"/>
    </w:rPr>
  </w:style>
  <w:style w:type="paragraph" w:styleId="Subtitle">
    <w:name w:val="Subtitle"/>
    <w:basedOn w:val="Normal"/>
    <w:next w:val="Normal"/>
    <w:link w:val="SubtitleChar"/>
    <w:uiPriority w:val="11"/>
    <w:qFormat/>
    <w:rsid w:val="00DF26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267C"/>
    <w:rPr>
      <w:caps/>
      <w:color w:val="595959" w:themeColor="text1" w:themeTint="A6"/>
      <w:spacing w:val="10"/>
      <w:sz w:val="21"/>
      <w:szCs w:val="21"/>
    </w:rPr>
  </w:style>
  <w:style w:type="character" w:styleId="Strong">
    <w:name w:val="Strong"/>
    <w:uiPriority w:val="22"/>
    <w:qFormat/>
    <w:rsid w:val="00DF267C"/>
    <w:rPr>
      <w:b/>
      <w:bCs/>
    </w:rPr>
  </w:style>
  <w:style w:type="character" w:styleId="Emphasis">
    <w:name w:val="Emphasis"/>
    <w:uiPriority w:val="20"/>
    <w:qFormat/>
    <w:rsid w:val="00DF267C"/>
    <w:rPr>
      <w:caps/>
      <w:color w:val="5D220D" w:themeColor="accent1" w:themeShade="7F"/>
      <w:spacing w:val="5"/>
    </w:rPr>
  </w:style>
  <w:style w:type="paragraph" w:styleId="NoSpacing">
    <w:name w:val="No Spacing"/>
    <w:link w:val="NoSpacingChar"/>
    <w:uiPriority w:val="1"/>
    <w:qFormat/>
    <w:rsid w:val="00DF267C"/>
    <w:pPr>
      <w:spacing w:after="0" w:line="240" w:lineRule="auto"/>
    </w:pPr>
  </w:style>
  <w:style w:type="paragraph" w:styleId="Quote">
    <w:name w:val="Quote"/>
    <w:basedOn w:val="Normal"/>
    <w:next w:val="Normal"/>
    <w:link w:val="QuoteChar"/>
    <w:uiPriority w:val="29"/>
    <w:qFormat/>
    <w:rsid w:val="00DF267C"/>
    <w:rPr>
      <w:i/>
      <w:iCs/>
      <w:sz w:val="24"/>
      <w:szCs w:val="24"/>
    </w:rPr>
  </w:style>
  <w:style w:type="character" w:customStyle="1" w:styleId="QuoteChar">
    <w:name w:val="Quote Char"/>
    <w:basedOn w:val="DefaultParagraphFont"/>
    <w:link w:val="Quote"/>
    <w:uiPriority w:val="29"/>
    <w:rsid w:val="00DF267C"/>
    <w:rPr>
      <w:i/>
      <w:iCs/>
      <w:sz w:val="24"/>
      <w:szCs w:val="24"/>
    </w:rPr>
  </w:style>
  <w:style w:type="paragraph" w:styleId="IntenseQuote">
    <w:name w:val="Intense Quote"/>
    <w:basedOn w:val="Normal"/>
    <w:next w:val="Normal"/>
    <w:link w:val="IntenseQuoteChar"/>
    <w:uiPriority w:val="30"/>
    <w:qFormat/>
    <w:rsid w:val="00DF267C"/>
    <w:pPr>
      <w:spacing w:before="240" w:after="240" w:line="240" w:lineRule="auto"/>
      <w:ind w:left="1080" w:right="1080"/>
      <w:jc w:val="center"/>
    </w:pPr>
    <w:rPr>
      <w:color w:val="BC451B" w:themeColor="accent1"/>
      <w:sz w:val="24"/>
      <w:szCs w:val="24"/>
    </w:rPr>
  </w:style>
  <w:style w:type="character" w:customStyle="1" w:styleId="IntenseQuoteChar">
    <w:name w:val="Intense Quote Char"/>
    <w:basedOn w:val="DefaultParagraphFont"/>
    <w:link w:val="IntenseQuote"/>
    <w:uiPriority w:val="30"/>
    <w:rsid w:val="00DF267C"/>
    <w:rPr>
      <w:color w:val="BC451B" w:themeColor="accent1"/>
      <w:sz w:val="24"/>
      <w:szCs w:val="24"/>
    </w:rPr>
  </w:style>
  <w:style w:type="character" w:styleId="SubtleEmphasis">
    <w:name w:val="Subtle Emphasis"/>
    <w:uiPriority w:val="19"/>
    <w:qFormat/>
    <w:rsid w:val="00DF267C"/>
    <w:rPr>
      <w:i/>
      <w:iCs/>
      <w:color w:val="5D220D" w:themeColor="accent1" w:themeShade="7F"/>
    </w:rPr>
  </w:style>
  <w:style w:type="character" w:styleId="IntenseEmphasis">
    <w:name w:val="Intense Emphasis"/>
    <w:uiPriority w:val="21"/>
    <w:qFormat/>
    <w:rsid w:val="00DF267C"/>
    <w:rPr>
      <w:b/>
      <w:bCs/>
      <w:caps/>
      <w:color w:val="5D220D" w:themeColor="accent1" w:themeShade="7F"/>
      <w:spacing w:val="10"/>
    </w:rPr>
  </w:style>
  <w:style w:type="character" w:styleId="SubtleReference">
    <w:name w:val="Subtle Reference"/>
    <w:uiPriority w:val="31"/>
    <w:qFormat/>
    <w:rsid w:val="00DF267C"/>
    <w:rPr>
      <w:b/>
      <w:bCs/>
      <w:color w:val="BC451B" w:themeColor="accent1"/>
    </w:rPr>
  </w:style>
  <w:style w:type="character" w:styleId="IntenseReference">
    <w:name w:val="Intense Reference"/>
    <w:uiPriority w:val="32"/>
    <w:qFormat/>
    <w:rsid w:val="00DF267C"/>
    <w:rPr>
      <w:b/>
      <w:bCs/>
      <w:i/>
      <w:iCs/>
      <w:caps/>
      <w:color w:val="BC451B" w:themeColor="accent1"/>
    </w:rPr>
  </w:style>
  <w:style w:type="character" w:styleId="BookTitle">
    <w:name w:val="Book Title"/>
    <w:uiPriority w:val="33"/>
    <w:qFormat/>
    <w:rsid w:val="00DF267C"/>
    <w:rPr>
      <w:b/>
      <w:bCs/>
      <w:i/>
      <w:iCs/>
      <w:spacing w:val="0"/>
    </w:rPr>
  </w:style>
  <w:style w:type="paragraph" w:styleId="TOCHeading">
    <w:name w:val="TOC Heading"/>
    <w:basedOn w:val="Heading1"/>
    <w:next w:val="Normal"/>
    <w:uiPriority w:val="39"/>
    <w:unhideWhenUsed/>
    <w:qFormat/>
    <w:rsid w:val="00DF267C"/>
    <w:pPr>
      <w:outlineLvl w:val="9"/>
    </w:pPr>
  </w:style>
  <w:style w:type="paragraph" w:styleId="ListParagraph">
    <w:name w:val="List Paragraph"/>
    <w:basedOn w:val="Normal"/>
    <w:uiPriority w:val="34"/>
    <w:qFormat/>
    <w:rsid w:val="00DF267C"/>
    <w:pPr>
      <w:ind w:left="720"/>
      <w:contextualSpacing/>
    </w:pPr>
  </w:style>
  <w:style w:type="character" w:customStyle="1" w:styleId="NoSpacingChar">
    <w:name w:val="No Spacing Char"/>
    <w:basedOn w:val="DefaultParagraphFont"/>
    <w:link w:val="NoSpacing"/>
    <w:uiPriority w:val="1"/>
    <w:rsid w:val="00DF267C"/>
  </w:style>
  <w:style w:type="paragraph" w:styleId="TOC2">
    <w:name w:val="toc 2"/>
    <w:basedOn w:val="Normal"/>
    <w:next w:val="Normal"/>
    <w:autoRedefine/>
    <w:uiPriority w:val="39"/>
    <w:unhideWhenUsed/>
    <w:rsid w:val="00F90064"/>
    <w:pPr>
      <w:spacing w:before="0" w:after="100" w:line="259" w:lineRule="auto"/>
      <w:ind w:left="216"/>
    </w:pPr>
    <w:rPr>
      <w:rFonts w:cs="Times New Roman"/>
      <w:i/>
      <w:sz w:val="22"/>
      <w:szCs w:val="22"/>
    </w:rPr>
  </w:style>
  <w:style w:type="paragraph" w:styleId="TOC1">
    <w:name w:val="toc 1"/>
    <w:basedOn w:val="Normal"/>
    <w:next w:val="Normal"/>
    <w:autoRedefine/>
    <w:uiPriority w:val="39"/>
    <w:unhideWhenUsed/>
    <w:rsid w:val="00F90064"/>
    <w:pPr>
      <w:spacing w:before="0" w:after="100" w:line="259" w:lineRule="auto"/>
    </w:pPr>
    <w:rPr>
      <w:rFonts w:cs="Times New Roman"/>
      <w:b/>
      <w:sz w:val="22"/>
      <w:szCs w:val="22"/>
    </w:rPr>
  </w:style>
  <w:style w:type="paragraph" w:styleId="TOC3">
    <w:name w:val="toc 3"/>
    <w:basedOn w:val="Normal"/>
    <w:next w:val="Normal"/>
    <w:autoRedefine/>
    <w:uiPriority w:val="39"/>
    <w:unhideWhenUsed/>
    <w:rsid w:val="00312D24"/>
    <w:pPr>
      <w:spacing w:before="0" w:after="100" w:line="259" w:lineRule="auto"/>
      <w:ind w:left="440"/>
    </w:pPr>
    <w:rPr>
      <w:rFonts w:cs="Times New Roman"/>
      <w:sz w:val="22"/>
      <w:szCs w:val="22"/>
      <w:lang w:val="en-US"/>
    </w:rPr>
  </w:style>
  <w:style w:type="character" w:styleId="Hyperlink">
    <w:name w:val="Hyperlink"/>
    <w:basedOn w:val="DefaultParagraphFont"/>
    <w:uiPriority w:val="99"/>
    <w:unhideWhenUsed/>
    <w:rsid w:val="00F23CAD"/>
    <w:rPr>
      <w:color w:val="E98052" w:themeColor="hyperlink"/>
      <w:u w:val="single"/>
    </w:rPr>
  </w:style>
  <w:style w:type="paragraph" w:styleId="Header">
    <w:name w:val="header"/>
    <w:basedOn w:val="Normal"/>
    <w:link w:val="HeaderChar"/>
    <w:uiPriority w:val="99"/>
    <w:unhideWhenUsed/>
    <w:rsid w:val="00F23CAD"/>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F23CAD"/>
  </w:style>
  <w:style w:type="paragraph" w:styleId="Footer">
    <w:name w:val="footer"/>
    <w:basedOn w:val="Normal"/>
    <w:link w:val="FooterChar"/>
    <w:uiPriority w:val="99"/>
    <w:unhideWhenUsed/>
    <w:rsid w:val="00F23CAD"/>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F23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mazon.com/Data-Warehouse-Toolkit-Definitive-Dimensional/dp/1118530802/ref=dp_ob_title_b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sql/integration-services/sql-server-integration-servic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bpost.be/site/fr/envoyer/adressage/rechercher-un-code-postal" TargetMode="External"/><Relationship Id="rId4" Type="http://schemas.openxmlformats.org/officeDocument/2006/relationships/styles" Target="styles.xml"/><Relationship Id="rId9" Type="http://schemas.openxmlformats.org/officeDocument/2006/relationships/hyperlink" Target="https://goo.gl/forms/QtUKnFdf5tkz3usx2"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B76"/>
    <w:rsid w:val="003A2B76"/>
    <w:rsid w:val="004B0D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9826294FFE4B11B6799002C921D242">
    <w:name w:val="939826294FFE4B11B6799002C921D242"/>
    <w:rsid w:val="003A2B76"/>
  </w:style>
  <w:style w:type="paragraph" w:customStyle="1" w:styleId="4798DF8AE3814D80B3B8351439420332">
    <w:name w:val="4798DF8AE3814D80B3B8351439420332"/>
    <w:rsid w:val="003A2B76"/>
  </w:style>
  <w:style w:type="paragraph" w:customStyle="1" w:styleId="4E04F472C8E44E26AD188C4C9B06A9E7">
    <w:name w:val="4E04F472C8E44E26AD188C4C9B06A9E7"/>
    <w:rsid w:val="003A2B76"/>
  </w:style>
  <w:style w:type="paragraph" w:customStyle="1" w:styleId="C730671C784C4CAC855C7ECE3F0763D8">
    <w:name w:val="C730671C784C4CAC855C7ECE3F0763D8"/>
    <w:rsid w:val="003A2B76"/>
  </w:style>
  <w:style w:type="paragraph" w:customStyle="1" w:styleId="9A34EABF5298444CAED90E428DE53157">
    <w:name w:val="9A34EABF5298444CAED90E428DE53157"/>
    <w:rsid w:val="003A2B76"/>
  </w:style>
  <w:style w:type="paragraph" w:customStyle="1" w:styleId="ECFF9436543441D2B088582AA9D2FB1C">
    <w:name w:val="ECFF9436543441D2B088582AA9D2FB1C"/>
    <w:rsid w:val="003A2B76"/>
  </w:style>
  <w:style w:type="paragraph" w:customStyle="1" w:styleId="8433F6597E6F43B7A9C48317FC227506">
    <w:name w:val="8433F6597E6F43B7A9C48317FC227506"/>
    <w:rsid w:val="003A2B76"/>
  </w:style>
  <w:style w:type="paragraph" w:customStyle="1" w:styleId="68F3B350CAF040FF8530488FAD9E2785">
    <w:name w:val="68F3B350CAF040FF8530488FAD9E2785"/>
    <w:rsid w:val="003A2B76"/>
  </w:style>
  <w:style w:type="paragraph" w:customStyle="1" w:styleId="A6EC07B1A9884020917C76CCABC2D07F">
    <w:name w:val="A6EC07B1A9884020917C76CCABC2D07F"/>
    <w:rsid w:val="003A2B76"/>
  </w:style>
  <w:style w:type="paragraph" w:customStyle="1" w:styleId="42072DBCD88D43D6A908F02310650B70">
    <w:name w:val="42072DBCD88D43D6A908F02310650B70"/>
    <w:rsid w:val="003A2B76"/>
  </w:style>
  <w:style w:type="paragraph" w:customStyle="1" w:styleId="8DC847E1F8CC4D2F84752E79828F013B">
    <w:name w:val="8DC847E1F8CC4D2F84752E79828F013B"/>
    <w:rsid w:val="003A2B76"/>
  </w:style>
  <w:style w:type="paragraph" w:customStyle="1" w:styleId="ADCA828765C9466EBC5575B67DECFB53">
    <w:name w:val="ADCA828765C9466EBC5575B67DECFB53"/>
    <w:rsid w:val="003A2B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3E164-E5CA-4BF2-BCF3-DCA213405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1050</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IESN - Henallux</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dc:title>
  <dc:subject>Réalisation du Data Warehouse du Grand Souk et Alim 2000</dc:subject>
  <dc:creator>LACHAPELLE Jonathan                  BAUTHIER Nicolas</dc:creator>
  <cp:keywords/>
  <dc:description/>
  <cp:lastModifiedBy>LACHAPELLE Jonathan</cp:lastModifiedBy>
  <cp:revision>75</cp:revision>
  <dcterms:created xsi:type="dcterms:W3CDTF">2017-12-14T10:24:00Z</dcterms:created>
  <dcterms:modified xsi:type="dcterms:W3CDTF">2017-12-14T10:46:00Z</dcterms:modified>
</cp:coreProperties>
</file>