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C7A" w:rsidRPr="007003B2" w:rsidRDefault="0074084A" w:rsidP="0074084A">
      <w:pPr>
        <w:spacing w:line="360" w:lineRule="auto"/>
        <w:rPr>
          <w:sz w:val="20"/>
          <w:szCs w:val="20"/>
          <w:rtl/>
        </w:rPr>
      </w:pPr>
      <w:r w:rsidRPr="007003B2">
        <w:rPr>
          <w:noProof/>
          <w:sz w:val="20"/>
          <w:szCs w:val="20"/>
        </w:rPr>
        <mc:AlternateContent>
          <mc:Choice Requires="wps">
            <w:drawing>
              <wp:anchor distT="0" distB="0" distL="114300" distR="114300" simplePos="0" relativeHeight="251659264" behindDoc="0" locked="0" layoutInCell="1" allowOverlap="1" wp14:anchorId="02D6259D" wp14:editId="6C6DB7CC">
                <wp:simplePos x="0" y="0"/>
                <wp:positionH relativeFrom="margin">
                  <wp:align>center</wp:align>
                </wp:positionH>
                <wp:positionV relativeFrom="paragraph">
                  <wp:posOffset>11430</wp:posOffset>
                </wp:positionV>
                <wp:extent cx="7010400" cy="65532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7010400" cy="655320"/>
                        </a:xfrm>
                        <a:prstGeom prst="rect">
                          <a:avLst/>
                        </a:prstGeom>
                        <a:noFill/>
                        <a:ln>
                          <a:noFill/>
                        </a:ln>
                      </wps:spPr>
                      <wps:txbx>
                        <w:txbxContent>
                          <w:p w:rsidR="0074084A" w:rsidRPr="0074084A" w:rsidRDefault="0074084A" w:rsidP="0074084A">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84A">
                              <w:rPr>
                                <w:rFonts w:hint="cs"/>
                                <w:b/>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התרסקות בראשית- ניתוח ממצאים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6259D" id="_x0000_t202" coordsize="21600,21600" o:spt="202" path="m,l,21600r21600,l21600,xe">
                <v:stroke joinstyle="miter"/>
                <v:path gradientshapeok="t" o:connecttype="rect"/>
              </v:shapetype>
              <v:shape id="תיבת טקסט 1" o:spid="_x0000_s1026" type="#_x0000_t202" style="position:absolute;left:0;text-align:left;margin-left:0;margin-top:.9pt;width:552pt;height:5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ZaOwIAAFEEAAAOAAAAZHJzL2Uyb0RvYy54bWysVM1uEzEQviPxDpbvZJOQtLDKpgqtgpCq&#10;tlKKena8dnaltcfYTnbDW3ArR05IfaF9HcbeTRoKJ8TFGc/Mzs/3fc7solEV2QnrStAZHQ2GlAjN&#10;IS/1JqOf75dv3lHiPNM5q0CLjO6Foxfz169mtUnFGAqocmEJFtEurU1GC+9NmiSOF0IxNwAjNAYl&#10;WMU8Xu0myS2rsbqqkvFweJbUYHNjgQvn0HvVBek81pdScH8rpROeVBnF2Xw8bTzX4UzmM5ZuLDNF&#10;yfsx2D9MoVipsemx1BXzjGxt+UcpVXILDqQfcFAJSFlyEXfAbUbDF9usCmZE3AXBceYIk/t/ZfnN&#10;7s6SMkfuKNFMIUXtU/u9/dY+kfax/dn+aB/JKMBUG5di9spgvm8+QBM+6f0OnWH7RloVfnEvgnEE&#10;fH8EWTSecHSe456TIYY4xs6m07fjyELy/LWxzn8UoEgwMmqRxIgt2107jx0x9ZASmmlYllUViaz0&#10;bw5MDJ4kjN6NGCzfrJt+7jXke1zHQqcLZ/iyxJ7XzPk7ZlEIOCaK29/iISuoMwq9RUkB9uvf/CEf&#10;+cEoJTUKK6Puy5ZZQUn1SSNz70eTSVBivEym57g+saeR9WlEb9UloHaRHZwumiHfVwevtKAe8A0s&#10;QlcMMc2xd0b9wbz0ndzxDXGxWMQk1J5h/lqvDA+lA2gB0fvmgVnTw+6RsBs4SJClL9Dvcju4F1sP&#10;sozUBIA7VHvcUbeRsf6NhYdxeo9Zz/8E818AAAD//wMAUEsDBBQABgAIAAAAIQC5D9Jm2gAAAAcB&#10;AAAPAAAAZHJzL2Rvd25yZXYueG1sTI9BT8MwDIXvSPyHyEjcmDO0IVaaTtMQV9A2QNota7y2onGq&#10;JlvLv8c7jZv9nvX8vXw5+ladqY9NYAPTiQZFXAbXcGXgc/f28AwqJsvOtoHJwC9FWBa3N7nNXBh4&#10;Q+dtqpSEcMysgTqlLkOMZU3exknoiMU7ht7bJGtfoevtIOG+xUetn9DbhuVDbTta11T+bE/ewNf7&#10;cf890x/Vq593Qxg1sl+gMfd34+oFVKIxXY/hgi/oUAjTIZzYRdUakCJJVMG/mFM9E+Egk55rwCLH&#10;//zFHwAAAP//AwBQSwECLQAUAAYACAAAACEAtoM4kv4AAADhAQAAEwAAAAAAAAAAAAAAAAAAAAAA&#10;W0NvbnRlbnRfVHlwZXNdLnhtbFBLAQItABQABgAIAAAAIQA4/SH/1gAAAJQBAAALAAAAAAAAAAAA&#10;AAAAAC8BAABfcmVscy8ucmVsc1BLAQItABQABgAIAAAAIQA7AMZaOwIAAFEEAAAOAAAAAAAAAAAA&#10;AAAAAC4CAABkcnMvZTJvRG9jLnhtbFBLAQItABQABgAIAAAAIQC5D9Jm2gAAAAcBAAAPAAAAAAAA&#10;AAAAAAAAAJUEAABkcnMvZG93bnJldi54bWxQSwUGAAAAAAQABADzAAAAnAUAAAAA&#10;" filled="f" stroked="f">
                <v:fill o:detectmouseclick="t"/>
                <v:textbox>
                  <w:txbxContent>
                    <w:p w:rsidR="0074084A" w:rsidRPr="0074084A" w:rsidRDefault="0074084A" w:rsidP="0074084A">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84A">
                        <w:rPr>
                          <w:rFonts w:hint="cs"/>
                          <w:b/>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התרסקות בראשית- ניתוח ממצאים</w:t>
                      </w:r>
                    </w:p>
                  </w:txbxContent>
                </v:textbox>
                <w10:wrap anchorx="margin"/>
              </v:shape>
            </w:pict>
          </mc:Fallback>
        </mc:AlternateContent>
      </w:r>
    </w:p>
    <w:p w:rsidR="0074084A" w:rsidRPr="007003B2" w:rsidRDefault="0074084A" w:rsidP="0074084A">
      <w:pPr>
        <w:spacing w:line="360" w:lineRule="auto"/>
        <w:rPr>
          <w:sz w:val="20"/>
          <w:szCs w:val="20"/>
          <w:rtl/>
        </w:rPr>
      </w:pPr>
    </w:p>
    <w:p w:rsidR="0074084A" w:rsidRPr="007003B2" w:rsidRDefault="0074084A" w:rsidP="0074084A">
      <w:pPr>
        <w:spacing w:line="360" w:lineRule="auto"/>
        <w:rPr>
          <w:sz w:val="20"/>
          <w:szCs w:val="20"/>
          <w:rtl/>
        </w:rPr>
      </w:pPr>
    </w:p>
    <w:p w:rsidR="0074084A" w:rsidRPr="007003B2" w:rsidRDefault="0074084A" w:rsidP="0074084A">
      <w:pPr>
        <w:spacing w:line="360" w:lineRule="auto"/>
        <w:rPr>
          <w:rtl/>
        </w:rPr>
      </w:pPr>
      <w:r w:rsidRPr="007003B2">
        <w:rPr>
          <w:rFonts w:hint="cs"/>
          <w:rtl/>
        </w:rPr>
        <w:t xml:space="preserve">בעקבות כתבות שונות באינטרנט שבהם ממצאים שונים וניתוחים שונים באשר להתרסקותה של החללית הראשונה של ישראל לחלל בכלל ולירח בפרט, אנו עולים עם מסקנות מסוימות באשר לסיבות התרסקותה של החללית. נחלק את הסיבות לכמה נושאים: </w:t>
      </w:r>
    </w:p>
    <w:p w:rsidR="0074084A" w:rsidRPr="007003B2" w:rsidRDefault="0074084A" w:rsidP="007003B2">
      <w:pPr>
        <w:pStyle w:val="a7"/>
        <w:numPr>
          <w:ilvl w:val="0"/>
          <w:numId w:val="4"/>
        </w:numPr>
        <w:spacing w:line="360" w:lineRule="auto"/>
        <w:ind w:left="793" w:right="-426" w:hanging="709"/>
      </w:pPr>
      <w:r w:rsidRPr="007003B2">
        <w:rPr>
          <w:rFonts w:hint="cs"/>
          <w:b/>
          <w:bCs/>
          <w:u w:val="single"/>
          <w:rtl/>
        </w:rPr>
        <w:t>בעיה עם עוקבי הכוכבים</w:t>
      </w:r>
      <w:r w:rsidRPr="007003B2">
        <w:rPr>
          <w:rFonts w:hint="cs"/>
          <w:rtl/>
        </w:rPr>
        <w:t>-  עוד בט</w:t>
      </w:r>
      <w:r w:rsidR="00EF1BC1" w:rsidRPr="007003B2">
        <w:rPr>
          <w:rFonts w:hint="cs"/>
          <w:rtl/>
        </w:rPr>
        <w:t>ר</w:t>
      </w:r>
      <w:r w:rsidRPr="007003B2">
        <w:rPr>
          <w:rFonts w:hint="cs"/>
          <w:rtl/>
        </w:rPr>
        <w:t xml:space="preserve">ם לשיגור הודיע הצוות ההנדסי של החללית על </w:t>
      </w:r>
      <w:r w:rsidR="00EF1BC1" w:rsidRPr="007003B2">
        <w:t> </w:t>
      </w:r>
      <w:hyperlink r:id="rId8" w:tgtFrame="_blank" w:history="1">
        <w:r w:rsidR="00EF1BC1" w:rsidRPr="007003B2">
          <w:rPr>
            <w:rtl/>
          </w:rPr>
          <w:t>בעיה בעוקבי הכוכבים</w:t>
        </w:r>
      </w:hyperlink>
      <w:r w:rsidR="00EF1BC1" w:rsidRPr="007003B2">
        <w:t xml:space="preserve"> - </w:t>
      </w:r>
      <w:r w:rsidR="00EF1BC1" w:rsidRPr="007003B2">
        <w:rPr>
          <w:rtl/>
        </w:rPr>
        <w:t xml:space="preserve">צמד מצלמות שנועדו לצלם את השמיים, לזהות כוכבים מסוימים, וכך לקבוע את </w:t>
      </w:r>
      <w:r w:rsidR="00460D30" w:rsidRPr="007003B2">
        <w:rPr>
          <w:rFonts w:hint="cs"/>
          <w:rtl/>
        </w:rPr>
        <w:t>אוריינטציה</w:t>
      </w:r>
      <w:r w:rsidR="00EF1BC1" w:rsidRPr="007003B2">
        <w:rPr>
          <w:rtl/>
        </w:rPr>
        <w:t xml:space="preserve"> של החללית במרח</w:t>
      </w:r>
      <w:r w:rsidR="00460D30" w:rsidRPr="007003B2">
        <w:rPr>
          <w:rFonts w:hint="cs"/>
          <w:rtl/>
        </w:rPr>
        <w:t xml:space="preserve">ב, כלומר את זוויתה ביחס לכדור הארץ/ירח. </w:t>
      </w:r>
      <w:r w:rsidR="00460D30" w:rsidRPr="007003B2">
        <w:rPr>
          <w:rtl/>
        </w:rPr>
        <w:t xml:space="preserve">יש לכך חשיבות קריטית בזמן הפעלת המנוע, </w:t>
      </w:r>
      <w:r w:rsidR="00460D30" w:rsidRPr="007003B2">
        <w:rPr>
          <w:rFonts w:hint="cs"/>
          <w:rtl/>
        </w:rPr>
        <w:t>מ</w:t>
      </w:r>
      <w:r w:rsidR="00460D30" w:rsidRPr="007003B2">
        <w:rPr>
          <w:rtl/>
        </w:rPr>
        <w:t>כי</w:t>
      </w:r>
      <w:r w:rsidR="00460D30" w:rsidRPr="007003B2">
        <w:rPr>
          <w:rFonts w:hint="cs"/>
          <w:rtl/>
        </w:rPr>
        <w:t>וון</w:t>
      </w:r>
      <w:r w:rsidR="00460D30" w:rsidRPr="007003B2">
        <w:rPr>
          <w:rtl/>
        </w:rPr>
        <w:t xml:space="preserve"> </w:t>
      </w:r>
      <w:r w:rsidR="00460D30" w:rsidRPr="007003B2">
        <w:rPr>
          <w:rFonts w:hint="cs"/>
          <w:rtl/>
        </w:rPr>
        <w:t>ש</w:t>
      </w:r>
      <w:r w:rsidR="00460D30" w:rsidRPr="007003B2">
        <w:rPr>
          <w:rtl/>
        </w:rPr>
        <w:t xml:space="preserve">זווית לא נכונה </w:t>
      </w:r>
      <w:r w:rsidR="00460D30" w:rsidRPr="007003B2">
        <w:rPr>
          <w:rFonts w:hint="cs"/>
          <w:rtl/>
        </w:rPr>
        <w:t>עלולה לשלוח</w:t>
      </w:r>
      <w:r w:rsidR="00460D30" w:rsidRPr="007003B2">
        <w:rPr>
          <w:rtl/>
        </w:rPr>
        <w:t xml:space="preserve"> את החללית למסלול שונה לגמרי מהמתוכנן</w:t>
      </w:r>
      <w:r w:rsidR="00460D30" w:rsidRPr="007003B2">
        <w:rPr>
          <w:rFonts w:hint="cs"/>
          <w:rtl/>
        </w:rPr>
        <w:t xml:space="preserve">. למעשה, המהנדסים ניסו לעקוף את בעיה זו בדרכים יצירתיות תוך שימוש במדי התאוצה שהיו קיימים בחללית במקום בעוקבי הכוכבים, דבר שלא היה מתוכנן טרם השיגור ובכך יכול להיות שגרם לתוצאות שגויות בעת ניסיון הנחיתה בכל אשר לאמינות הנתונים שהתקבלו (זווית החללית מעל פני הירח- </w:t>
      </w:r>
      <w:r w:rsidR="00460D30" w:rsidRPr="007003B2">
        <w:t>tilt angle</w:t>
      </w:r>
      <w:r w:rsidR="00460D30" w:rsidRPr="007003B2">
        <w:rPr>
          <w:rFonts w:hint="cs"/>
          <w:rtl/>
        </w:rPr>
        <w:t>)</w:t>
      </w:r>
      <w:r w:rsidR="00994AC0" w:rsidRPr="007003B2">
        <w:rPr>
          <w:rFonts w:hint="cs"/>
          <w:rtl/>
        </w:rPr>
        <w:t>.</w:t>
      </w:r>
    </w:p>
    <w:p w:rsidR="00994AC0" w:rsidRPr="007003B2" w:rsidRDefault="00994AC0" w:rsidP="007003B2">
      <w:pPr>
        <w:pStyle w:val="a7"/>
        <w:numPr>
          <w:ilvl w:val="0"/>
          <w:numId w:val="4"/>
        </w:numPr>
        <w:spacing w:line="360" w:lineRule="auto"/>
        <w:ind w:right="-426" w:hanging="709"/>
      </w:pPr>
      <w:r w:rsidRPr="007003B2">
        <w:rPr>
          <w:rFonts w:hint="cs"/>
          <w:b/>
          <w:bCs/>
          <w:u w:val="single"/>
          <w:rtl/>
        </w:rPr>
        <w:t>בעיית אתחול מחשב החללית-</w:t>
      </w:r>
      <w:r w:rsidRPr="007003B2">
        <w:rPr>
          <w:rFonts w:hint="cs"/>
          <w:rtl/>
        </w:rPr>
        <w:t xml:space="preserve"> </w:t>
      </w:r>
      <w:r w:rsidRPr="007003B2">
        <w:rPr>
          <w:rtl/>
        </w:rPr>
        <w:t>כמה ימים לאחר השיגור אירעה תקלה נוספת</w:t>
      </w:r>
      <w:r w:rsidRPr="007003B2">
        <w:t>, </w:t>
      </w:r>
      <w:r w:rsidRPr="007003B2">
        <w:rPr>
          <w:rtl/>
        </w:rPr>
        <w:t>כשמחשב החללית אתחל את עצמו</w:t>
      </w:r>
      <w:r w:rsidRPr="007003B2">
        <w:rPr>
          <w:rFonts w:hint="cs"/>
          <w:rtl/>
        </w:rPr>
        <w:t xml:space="preserve"> ללא כל פקודה לכך אלא בפתאומיות</w:t>
      </w:r>
      <w:r w:rsidRPr="007003B2">
        <w:rPr>
          <w:rtl/>
        </w:rPr>
        <w:t xml:space="preserve">. </w:t>
      </w:r>
      <w:r w:rsidRPr="007003B2">
        <w:rPr>
          <w:rFonts w:hint="cs"/>
          <w:rtl/>
        </w:rPr>
        <w:t xml:space="preserve">בעיית האתחולים נבעה </w:t>
      </w:r>
      <w:r w:rsidRPr="007003B2">
        <w:rPr>
          <w:rtl/>
        </w:rPr>
        <w:t>כנראה בשל ליקוי בתפקודה של קופסת האלקטרוניקה המתווכת בין המחשב למערכות החללית, בשל חשיפתה לקרינה העזה בחלל</w:t>
      </w:r>
      <w:r w:rsidRPr="007003B2">
        <w:rPr>
          <w:rFonts w:hint="cs"/>
          <w:rtl/>
        </w:rPr>
        <w:t>.</w:t>
      </w:r>
    </w:p>
    <w:p w:rsidR="00994AC0" w:rsidRPr="007003B2" w:rsidRDefault="00994AC0" w:rsidP="007003B2">
      <w:pPr>
        <w:pStyle w:val="a7"/>
        <w:numPr>
          <w:ilvl w:val="0"/>
          <w:numId w:val="4"/>
        </w:numPr>
        <w:spacing w:line="360" w:lineRule="auto"/>
        <w:ind w:right="-426" w:hanging="709"/>
      </w:pPr>
      <w:r w:rsidRPr="007003B2">
        <w:rPr>
          <w:rFonts w:hint="cs"/>
          <w:b/>
          <w:bCs/>
          <w:u w:val="single"/>
          <w:rtl/>
        </w:rPr>
        <w:t>המצאות מחשב בודד בחללית-</w:t>
      </w:r>
      <w:r w:rsidRPr="007003B2">
        <w:rPr>
          <w:rFonts w:hint="cs"/>
          <w:rtl/>
        </w:rPr>
        <w:t xml:space="preserve"> בעקבות המצאות מחשב בודד בחללית נדרש הצוות לבצע הרחבות תוכנה למען התגברות על תקלות,</w:t>
      </w:r>
      <w:r w:rsidRPr="007003B2">
        <w:t> </w:t>
      </w:r>
      <w:r w:rsidRPr="007003B2">
        <w:rPr>
          <w:rtl/>
        </w:rPr>
        <w:t>לכן את הרחבות לא צרבו בזיכרון המחשב עצמו במהלך המשימה</w:t>
      </w:r>
      <w:r w:rsidRPr="007003B2">
        <w:rPr>
          <w:rFonts w:hint="cs"/>
          <w:rtl/>
        </w:rPr>
        <w:t xml:space="preserve"> ב</w:t>
      </w:r>
      <w:r w:rsidRPr="007003B2">
        <w:rPr>
          <w:rFonts w:hint="cs"/>
        </w:rPr>
        <w:t>RAM</w:t>
      </w:r>
      <w:r w:rsidRPr="007003B2">
        <w:rPr>
          <w:rFonts w:hint="cs"/>
          <w:rtl/>
        </w:rPr>
        <w:t xml:space="preserve"> </w:t>
      </w:r>
      <w:r w:rsidRPr="007003B2">
        <w:rPr>
          <w:rtl/>
        </w:rPr>
        <w:t xml:space="preserve">, </w:t>
      </w:r>
      <w:r w:rsidRPr="007003B2">
        <w:rPr>
          <w:rFonts w:hint="cs"/>
          <w:rtl/>
        </w:rPr>
        <w:t xml:space="preserve">זה גרם לכך </w:t>
      </w:r>
      <w:r w:rsidRPr="007003B2">
        <w:rPr>
          <w:rtl/>
        </w:rPr>
        <w:t xml:space="preserve"> </w:t>
      </w:r>
      <w:r w:rsidRPr="007003B2">
        <w:rPr>
          <w:rFonts w:hint="cs"/>
          <w:rtl/>
        </w:rPr>
        <w:t>ש</w:t>
      </w:r>
      <w:r w:rsidRPr="007003B2">
        <w:rPr>
          <w:rtl/>
        </w:rPr>
        <w:t>ההרחבות נמחקו בכל אתחול של המחשב, והיה צורך להעלותן שוב בקובץ פקודו</w:t>
      </w:r>
      <w:r w:rsidRPr="007003B2">
        <w:rPr>
          <w:rFonts w:hint="cs"/>
          <w:rtl/>
        </w:rPr>
        <w:t>ת בכל אתחול.</w:t>
      </w:r>
    </w:p>
    <w:p w:rsidR="00994AC0" w:rsidRPr="007003B2" w:rsidRDefault="00994AC0" w:rsidP="007003B2">
      <w:pPr>
        <w:pStyle w:val="a7"/>
        <w:numPr>
          <w:ilvl w:val="0"/>
          <w:numId w:val="4"/>
        </w:numPr>
        <w:spacing w:line="360" w:lineRule="auto"/>
        <w:ind w:right="-426" w:hanging="709"/>
        <w:rPr>
          <w:b/>
          <w:bCs/>
          <w:u w:val="single"/>
          <w:rtl/>
        </w:rPr>
      </w:pPr>
      <w:r w:rsidRPr="007003B2">
        <w:rPr>
          <w:b/>
          <w:bCs/>
          <w:u w:val="single"/>
          <w:rtl/>
        </w:rPr>
        <w:t>מד התאוצה</w:t>
      </w:r>
      <w:r w:rsidRPr="007003B2">
        <w:rPr>
          <w:rFonts w:hint="cs"/>
          <w:b/>
          <w:bCs/>
          <w:u w:val="single"/>
          <w:rtl/>
        </w:rPr>
        <w:t xml:space="preserve"> שנכבה בעת הנחיתה</w:t>
      </w:r>
      <w:r w:rsidR="000341BE" w:rsidRPr="007003B2">
        <w:rPr>
          <w:rFonts w:hint="cs"/>
          <w:b/>
          <w:bCs/>
          <w:u w:val="single"/>
          <w:rtl/>
        </w:rPr>
        <w:t xml:space="preserve"> </w:t>
      </w:r>
      <w:r w:rsidR="000341BE" w:rsidRPr="007003B2">
        <w:rPr>
          <w:b/>
          <w:bCs/>
          <w:u w:val="single"/>
        </w:rPr>
        <w:t>IMU</w:t>
      </w:r>
      <w:r w:rsidR="000341BE" w:rsidRPr="007003B2">
        <w:rPr>
          <w:b/>
          <w:bCs/>
          <w:u w:val="single"/>
        </w:rPr>
        <w:t>)</w:t>
      </w:r>
      <w:r w:rsidR="000341BE" w:rsidRPr="007003B2">
        <w:rPr>
          <w:b/>
          <w:bCs/>
          <w:u w:val="single"/>
        </w:rPr>
        <w:t> </w:t>
      </w:r>
      <w:r w:rsidR="000341BE" w:rsidRPr="007003B2">
        <w:rPr>
          <w:rFonts w:hint="cs"/>
          <w:b/>
          <w:bCs/>
          <w:u w:val="single"/>
          <w:rtl/>
        </w:rPr>
        <w:t>)</w:t>
      </w:r>
      <w:r w:rsidRPr="007003B2">
        <w:rPr>
          <w:rFonts w:hint="cs"/>
          <w:b/>
          <w:bCs/>
          <w:u w:val="single"/>
          <w:rtl/>
        </w:rPr>
        <w:t>-</w:t>
      </w:r>
      <w:r w:rsidRPr="007003B2">
        <w:rPr>
          <w:rFonts w:hint="cs"/>
          <w:rtl/>
        </w:rPr>
        <w:t xml:space="preserve"> </w:t>
      </w:r>
      <w:r w:rsidR="000341BE" w:rsidRPr="007003B2">
        <w:rPr>
          <w:rFonts w:hint="cs"/>
          <w:rtl/>
        </w:rPr>
        <w:t xml:space="preserve"> בגובה של בערך  14 ק"מ מעל לפני הירח כבה מד התאוצה </w:t>
      </w:r>
      <w:r w:rsidR="000341BE" w:rsidRPr="007003B2">
        <w:rPr>
          <w:rFonts w:hint="cs"/>
        </w:rPr>
        <w:t>IMU</w:t>
      </w:r>
      <w:r w:rsidR="000341BE" w:rsidRPr="007003B2">
        <w:t>2</w:t>
      </w:r>
      <w:r w:rsidR="000341BE" w:rsidRPr="007003B2">
        <w:rPr>
          <w:rFonts w:hint="cs"/>
          <w:rtl/>
        </w:rPr>
        <w:t xml:space="preserve"> , דבר שהעמיד את הצוות בהחלטה באשר האם לאפשר לחללית לנחות עם מד תאוצה תקין אחד בלבד (שעד לאותו רגע פעל לבד בצורה תקינה) או להפעיל מחדש את מד התאוצה התקול. ההחלטה שהתקבלה הייתה להדליק את מד התאוצה התקול, דבר שגרם לחסימת קבלת נתונים ממד התאוצה התקין לזמן מסוים, מה שגרם למחשב החללית להכריז על תקלת ניווט, שבעקבות כך המחשב ביצע אתחול 5 פעמים עד שחזרו גם הרחבות התוכנה </w:t>
      </w:r>
      <w:r w:rsidR="007003B2" w:rsidRPr="007003B2">
        <w:rPr>
          <w:rFonts w:hint="cs"/>
          <w:rtl/>
        </w:rPr>
        <w:t>והתקבלו נתונים עדכניים</w:t>
      </w:r>
      <w:r w:rsidR="000341BE" w:rsidRPr="007003B2">
        <w:rPr>
          <w:rFonts w:hint="cs"/>
          <w:rtl/>
        </w:rPr>
        <w:t xml:space="preserve">. </w:t>
      </w:r>
      <w:r w:rsidR="007003B2" w:rsidRPr="007003B2">
        <w:rPr>
          <w:rFonts w:hint="cs"/>
          <w:rtl/>
        </w:rPr>
        <w:t xml:space="preserve">בנוסף, האתחול של המחשב גרם לכיבוי המנוע הראשי של החללית. </w:t>
      </w:r>
      <w:r w:rsidR="007003B2" w:rsidRPr="007003B2">
        <w:t> </w:t>
      </w:r>
      <w:r w:rsidR="007003B2" w:rsidRPr="007003B2">
        <w:rPr>
          <w:rtl/>
        </w:rPr>
        <w:t xml:space="preserve">המחשב היה אמור </w:t>
      </w:r>
      <w:bookmarkStart w:id="0" w:name="_GoBack"/>
      <w:bookmarkEnd w:id="0"/>
      <w:r w:rsidR="007003B2" w:rsidRPr="007003B2">
        <w:rPr>
          <w:rtl/>
        </w:rPr>
        <w:t xml:space="preserve">להפעיל מיד את המנוע, אבל כדי להפעיל מחדש את המנוע, עליו לקבל מתח משני מקורות, אבל בעקבות האתחול רק אחד מהם עבד - והמנוע הראשי לא נדלק. החללית המשיכה בנפילה אלכסונית לעבר הירח, </w:t>
      </w:r>
      <w:proofErr w:type="spellStart"/>
      <w:r w:rsidR="007003B2" w:rsidRPr="007003B2">
        <w:rPr>
          <w:rtl/>
        </w:rPr>
        <w:t>כשרק</w:t>
      </w:r>
      <w:proofErr w:type="spellEnd"/>
      <w:r w:rsidR="007003B2" w:rsidRPr="007003B2">
        <w:rPr>
          <w:rtl/>
        </w:rPr>
        <w:t xml:space="preserve"> מנועי הכיוון הקטנים ממשיכים לפעול, ואף שומרים על הכיוון הנכון שלה. היא פגעה בקרקע הירח במהירות של יותר מ-3,000 </w:t>
      </w:r>
      <w:proofErr w:type="spellStart"/>
      <w:r w:rsidR="007003B2" w:rsidRPr="007003B2">
        <w:rPr>
          <w:rtl/>
        </w:rPr>
        <w:t>קמ</w:t>
      </w:r>
      <w:proofErr w:type="spellEnd"/>
      <w:r w:rsidR="007003B2" w:rsidRPr="007003B2">
        <w:t>"</w:t>
      </w:r>
      <w:r w:rsidR="007003B2" w:rsidRPr="007003B2">
        <w:rPr>
          <w:rFonts w:hint="cs"/>
          <w:rtl/>
        </w:rPr>
        <w:t>ש.</w:t>
      </w:r>
    </w:p>
    <w:sectPr w:rsidR="00994AC0" w:rsidRPr="007003B2" w:rsidSect="005C6EF3">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F28" w:rsidRDefault="002B2F28" w:rsidP="0074084A">
      <w:pPr>
        <w:spacing w:after="0" w:line="240" w:lineRule="auto"/>
      </w:pPr>
      <w:r>
        <w:separator/>
      </w:r>
    </w:p>
  </w:endnote>
  <w:endnote w:type="continuationSeparator" w:id="0">
    <w:p w:rsidR="002B2F28" w:rsidRDefault="002B2F28" w:rsidP="0074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F28" w:rsidRDefault="002B2F28" w:rsidP="0074084A">
      <w:pPr>
        <w:spacing w:after="0" w:line="240" w:lineRule="auto"/>
      </w:pPr>
      <w:r>
        <w:separator/>
      </w:r>
    </w:p>
  </w:footnote>
  <w:footnote w:type="continuationSeparator" w:id="0">
    <w:p w:rsidR="002B2F28" w:rsidRDefault="002B2F28" w:rsidP="0074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jc w:val="center"/>
      <w:tblCellMar>
        <w:top w:w="144" w:type="dxa"/>
        <w:left w:w="115" w:type="dxa"/>
        <w:bottom w:w="144" w:type="dxa"/>
        <w:right w:w="115" w:type="dxa"/>
      </w:tblCellMar>
      <w:tblLook w:val="04A0" w:firstRow="1" w:lastRow="0" w:firstColumn="1" w:lastColumn="0" w:noHBand="0" w:noVBand="1"/>
    </w:tblPr>
    <w:tblGrid>
      <w:gridCol w:w="4061"/>
      <w:gridCol w:w="4245"/>
    </w:tblGrid>
    <w:tr w:rsidR="0074084A">
      <w:trPr>
        <w:jc w:val="center"/>
      </w:trPr>
      <w:sdt>
        <w:sdtPr>
          <w:rPr>
            <w:caps/>
            <w:color w:val="FFFFFF" w:themeColor="background1"/>
            <w:sz w:val="18"/>
            <w:szCs w:val="18"/>
            <w:rtl/>
          </w:rPr>
          <w:alias w:val="כותרת"/>
          <w:tag w:val=""/>
          <w:id w:val="126446070"/>
          <w:placeholder>
            <w:docPart w:val="E7435AA5860848D88E2B8866D31969FA"/>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74084A" w:rsidRDefault="0074084A">
              <w:pPr>
                <w:pStyle w:val="a3"/>
                <w:rPr>
                  <w:caps/>
                  <w:color w:val="FFFFFF" w:themeColor="background1"/>
                  <w:sz w:val="18"/>
                  <w:szCs w:val="18"/>
                </w:rPr>
              </w:pPr>
              <w:r>
                <w:rPr>
                  <w:rFonts w:hint="cs"/>
                  <w:caps/>
                  <w:color w:val="FFFFFF" w:themeColor="background1"/>
                  <w:sz w:val="18"/>
                  <w:szCs w:val="18"/>
                  <w:rtl/>
                </w:rPr>
                <w:t>התרסקות בראשית</w:t>
              </w:r>
            </w:p>
          </w:tc>
        </w:sdtContent>
      </w:sdt>
      <w:sdt>
        <w:sdtPr>
          <w:rPr>
            <w:caps/>
            <w:color w:val="FFFFFF" w:themeColor="background1"/>
            <w:sz w:val="18"/>
            <w:szCs w:val="18"/>
            <w:rtl/>
          </w:rPr>
          <w:alias w:val="תאריך"/>
          <w:tag w:val=""/>
          <w:id w:val="-1996566397"/>
          <w:placeholder>
            <w:docPart w:val="1FB81411C3CB41D3B1DF3118F3DE24D4"/>
          </w:placeholde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Content>
          <w:tc>
            <w:tcPr>
              <w:tcW w:w="4674" w:type="dxa"/>
              <w:shd w:val="clear" w:color="auto" w:fill="ED7D31" w:themeFill="accent2"/>
              <w:vAlign w:val="center"/>
            </w:tcPr>
            <w:p w:rsidR="0074084A" w:rsidRDefault="0074084A">
              <w:pPr>
                <w:pStyle w:val="a3"/>
                <w:jc w:val="right"/>
                <w:rPr>
                  <w:caps/>
                  <w:color w:val="FFFFFF" w:themeColor="background1"/>
                  <w:sz w:val="18"/>
                  <w:szCs w:val="18"/>
                </w:rPr>
              </w:pPr>
              <w:r>
                <w:rPr>
                  <w:rFonts w:hint="cs"/>
                  <w:caps/>
                  <w:color w:val="FFFFFF" w:themeColor="background1"/>
                  <w:sz w:val="18"/>
                  <w:szCs w:val="18"/>
                  <w:rtl/>
                </w:rPr>
                <w:t>308224450,308545151</w:t>
              </w:r>
            </w:p>
          </w:tc>
        </w:sdtContent>
      </w:sdt>
    </w:tr>
    <w:tr w:rsidR="0074084A">
      <w:trPr>
        <w:trHeight w:hRule="exact" w:val="115"/>
        <w:jc w:val="center"/>
      </w:trPr>
      <w:tc>
        <w:tcPr>
          <w:tcW w:w="4686" w:type="dxa"/>
          <w:shd w:val="clear" w:color="auto" w:fill="4472C4" w:themeFill="accent1"/>
          <w:tcMar>
            <w:top w:w="0" w:type="dxa"/>
            <w:bottom w:w="0" w:type="dxa"/>
          </w:tcMar>
        </w:tcPr>
        <w:p w:rsidR="0074084A" w:rsidRDefault="0074084A">
          <w:pPr>
            <w:pStyle w:val="a3"/>
            <w:rPr>
              <w:caps/>
              <w:color w:val="FFFFFF" w:themeColor="background1"/>
              <w:sz w:val="18"/>
              <w:szCs w:val="18"/>
            </w:rPr>
          </w:pPr>
        </w:p>
      </w:tc>
      <w:tc>
        <w:tcPr>
          <w:tcW w:w="4674" w:type="dxa"/>
          <w:shd w:val="clear" w:color="auto" w:fill="4472C4" w:themeFill="accent1"/>
          <w:tcMar>
            <w:top w:w="0" w:type="dxa"/>
            <w:bottom w:w="0" w:type="dxa"/>
          </w:tcMar>
        </w:tcPr>
        <w:p w:rsidR="0074084A" w:rsidRDefault="0074084A">
          <w:pPr>
            <w:pStyle w:val="a3"/>
            <w:rPr>
              <w:caps/>
              <w:color w:val="FFFFFF" w:themeColor="background1"/>
              <w:sz w:val="18"/>
              <w:szCs w:val="18"/>
            </w:rPr>
          </w:pPr>
        </w:p>
      </w:tc>
    </w:tr>
  </w:tbl>
  <w:p w:rsidR="0074084A" w:rsidRDefault="0074084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1C6F"/>
    <w:multiLevelType w:val="hybridMultilevel"/>
    <w:tmpl w:val="2ABE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6783"/>
    <w:multiLevelType w:val="hybridMultilevel"/>
    <w:tmpl w:val="9216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73F83"/>
    <w:multiLevelType w:val="hybridMultilevel"/>
    <w:tmpl w:val="B1243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316355"/>
    <w:multiLevelType w:val="hybridMultilevel"/>
    <w:tmpl w:val="1D5A7306"/>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4A"/>
    <w:rsid w:val="000341BE"/>
    <w:rsid w:val="00285C7A"/>
    <w:rsid w:val="002B2F28"/>
    <w:rsid w:val="00460D30"/>
    <w:rsid w:val="005C6EF3"/>
    <w:rsid w:val="007003B2"/>
    <w:rsid w:val="0074084A"/>
    <w:rsid w:val="00994AC0"/>
    <w:rsid w:val="00EF1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A8F2A"/>
  <w15:chartTrackingRefBased/>
  <w15:docId w15:val="{3E09664F-502A-4EF0-8A37-127A62FD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084A"/>
    <w:pPr>
      <w:tabs>
        <w:tab w:val="center" w:pos="4153"/>
        <w:tab w:val="right" w:pos="8306"/>
      </w:tabs>
      <w:spacing w:after="0" w:line="240" w:lineRule="auto"/>
    </w:pPr>
  </w:style>
  <w:style w:type="character" w:customStyle="1" w:styleId="a4">
    <w:name w:val="כותרת עליונה תו"/>
    <w:basedOn w:val="a0"/>
    <w:link w:val="a3"/>
    <w:uiPriority w:val="99"/>
    <w:rsid w:val="0074084A"/>
  </w:style>
  <w:style w:type="paragraph" w:styleId="a5">
    <w:name w:val="footer"/>
    <w:basedOn w:val="a"/>
    <w:link w:val="a6"/>
    <w:uiPriority w:val="99"/>
    <w:unhideWhenUsed/>
    <w:rsid w:val="0074084A"/>
    <w:pPr>
      <w:tabs>
        <w:tab w:val="center" w:pos="4153"/>
        <w:tab w:val="right" w:pos="8306"/>
      </w:tabs>
      <w:spacing w:after="0" w:line="240" w:lineRule="auto"/>
    </w:pPr>
  </w:style>
  <w:style w:type="character" w:customStyle="1" w:styleId="a6">
    <w:name w:val="כותרת תחתונה תו"/>
    <w:basedOn w:val="a0"/>
    <w:link w:val="a5"/>
    <w:uiPriority w:val="99"/>
    <w:rsid w:val="0074084A"/>
  </w:style>
  <w:style w:type="paragraph" w:styleId="a7">
    <w:name w:val="List Paragraph"/>
    <w:basedOn w:val="a"/>
    <w:uiPriority w:val="34"/>
    <w:qFormat/>
    <w:rsid w:val="0074084A"/>
    <w:pPr>
      <w:ind w:left="720"/>
      <w:contextualSpacing/>
    </w:pPr>
  </w:style>
  <w:style w:type="character" w:styleId="Hyperlink">
    <w:name w:val="Hyperlink"/>
    <w:basedOn w:val="a0"/>
    <w:uiPriority w:val="99"/>
    <w:semiHidden/>
    <w:unhideWhenUsed/>
    <w:rsid w:val="00EF1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net.co.il/articles/0,7340,L-5469603,0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435AA5860848D88E2B8866D31969FA"/>
        <w:category>
          <w:name w:val="כללי"/>
          <w:gallery w:val="placeholder"/>
        </w:category>
        <w:types>
          <w:type w:val="bbPlcHdr"/>
        </w:types>
        <w:behaviors>
          <w:behavior w:val="content"/>
        </w:behaviors>
        <w:guid w:val="{8692239A-99CC-4EB7-826D-69160FC7EE0A}"/>
      </w:docPartPr>
      <w:docPartBody>
        <w:p w:rsidR="00000000" w:rsidRDefault="00DF018E" w:rsidP="00DF018E">
          <w:pPr>
            <w:pStyle w:val="E7435AA5860848D88E2B8866D31969FA"/>
          </w:pPr>
          <w:r>
            <w:rPr>
              <w:caps/>
              <w:color w:val="FFFFFF" w:themeColor="background1"/>
              <w:sz w:val="18"/>
              <w:szCs w:val="18"/>
              <w:rtl/>
              <w:lang w:val="he-IL"/>
            </w:rPr>
            <w:t>[כותרת המסמך]</w:t>
          </w:r>
        </w:p>
      </w:docPartBody>
    </w:docPart>
    <w:docPart>
      <w:docPartPr>
        <w:name w:val="1FB81411C3CB41D3B1DF3118F3DE24D4"/>
        <w:category>
          <w:name w:val="כללי"/>
          <w:gallery w:val="placeholder"/>
        </w:category>
        <w:types>
          <w:type w:val="bbPlcHdr"/>
        </w:types>
        <w:behaviors>
          <w:behavior w:val="content"/>
        </w:behaviors>
        <w:guid w:val="{F925B420-28F5-4167-BB93-E27AF930EF6A}"/>
      </w:docPartPr>
      <w:docPartBody>
        <w:p w:rsidR="00000000" w:rsidRDefault="00DF018E" w:rsidP="00DF018E">
          <w:pPr>
            <w:pStyle w:val="1FB81411C3CB41D3B1DF3118F3DE24D4"/>
          </w:pPr>
          <w:r>
            <w:rPr>
              <w:rStyle w:val="a3"/>
              <w:rtl/>
              <w:lang w:val="he-IL"/>
            </w:rPr>
            <w:t>[תאריך פרסום]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8E"/>
    <w:rsid w:val="00CE2A63"/>
    <w:rsid w:val="00DF01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435AA5860848D88E2B8866D31969FA">
    <w:name w:val="E7435AA5860848D88E2B8866D31969FA"/>
    <w:rsid w:val="00DF018E"/>
    <w:pPr>
      <w:bidi/>
    </w:pPr>
  </w:style>
  <w:style w:type="character" w:styleId="a3">
    <w:name w:val="Placeholder Text"/>
    <w:basedOn w:val="a0"/>
    <w:uiPriority w:val="99"/>
    <w:semiHidden/>
    <w:rsid w:val="00DF018E"/>
    <w:rPr>
      <w:color w:val="808080"/>
    </w:rPr>
  </w:style>
  <w:style w:type="paragraph" w:customStyle="1" w:styleId="1FB81411C3CB41D3B1DF3118F3DE24D4">
    <w:name w:val="1FB81411C3CB41D3B1DF3118F3DE24D4"/>
    <w:rsid w:val="00DF018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308224450,308545151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380</Words>
  <Characters>1901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התרסקות בראשית</dc:title>
  <dc:subject/>
  <dc:creator>User</dc:creator>
  <cp:keywords/>
  <dc:description/>
  <cp:lastModifiedBy>User</cp:lastModifiedBy>
  <cp:revision>1</cp:revision>
  <dcterms:created xsi:type="dcterms:W3CDTF">2020-05-17T14:34:00Z</dcterms:created>
  <dcterms:modified xsi:type="dcterms:W3CDTF">2020-05-17T15:41:00Z</dcterms:modified>
</cp:coreProperties>
</file>