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Georgia" w:cs="Georgia" w:eastAsia="Georgia" w:hAnsi="Georgia"/>
          <w:b/>
          <w:bCs/>
          <w:caps/>
          <w:color w:val="C75146"/>
          <w:spacing w:val="120"/>
          <w:sz w:val="22"/>
          <w:szCs w:val="22"/>
        </w:rPr>
        <w:t xml:space="preserve">INDEPENDENT ENGLISH LEARNING</w:t>
      </w:r>
    </w:p>
    <w:p>
      <w:pPr>
        <w:spacing w:after="600"/>
        <w:jc w:val="center"/>
      </w:pPr>
      <w:r>
        <w:rPr>
          <w:rFonts w:ascii="Georgia" w:cs="Georgia" w:eastAsia="Georgia" w:hAnsi="Georgia"/>
          <w:b/>
          <w:bCs/>
          <w:color w:val="0F4C5C"/>
          <w:sz w:val="96"/>
          <w:szCs w:val="96"/>
        </w:rPr>
        <w:t xml:space="preserve">The Method</w:t>
      </w:r>
    </w:p>
    <w:p>
      <w:pPr>
        <w:spacing w:after="200"/>
        <w:jc w:val="center"/>
      </w:pPr>
      <w:r>
        <w:rPr>
          <w:rFonts w:ascii="Georgia" w:cs="Georgia" w:eastAsia="Georgia" w:hAnsi="Georgia"/>
          <w:i/>
          <w:iCs/>
          <w:color w:val="4A5568"/>
          <w:sz w:val="30"/>
          <w:szCs w:val="30"/>
        </w:rPr>
        <w:t xml:space="preserve">A Science-Backed DIY System for Spanish-Speaking Beginners</w:t>
      </w:r>
    </w:p>
    <w:p>
      <w:pPr>
        <w:spacing w:after="800"/>
        <w:jc w:val="center"/>
      </w:pPr>
      <w:r>
        <w:rPr>
          <w:rFonts w:ascii="Calibri" w:cs="Calibri" w:eastAsia="Calibri" w:hAnsi="Calibri"/>
          <w:i/>
          <w:iCs/>
          <w:color w:val="4A5568"/>
          <w:sz w:val="22"/>
          <w:szCs w:val="22"/>
        </w:rPr>
        <w:t xml:space="preserve">El Método · Un sistema DIY respaldado por la ciencia para hispanohablantes principiantes</w:t>
      </w:r>
    </w:p>
    <w:p>
      <w:pPr>
        <w:spacing w:after="80"/>
        <w:jc w:val="center"/>
      </w:pPr>
      <w:r>
        <w:rPr>
          <w:rFonts w:ascii="Calibri" w:cs="Calibri" w:eastAsia="Calibri" w:hAnsi="Calibri"/>
          <w:b/>
          <w:bCs/>
          <w:caps/>
          <w:color w:val="C75146"/>
          <w:spacing w:val="80"/>
          <w:sz w:val="20"/>
          <w:szCs w:val="20"/>
        </w:rPr>
        <w:t xml:space="preserve">10 chapters · evidence-based · zero subscriptions required</w:t>
      </w:r>
    </w:p>
    <w:p>
      <w:pPr>
        <w:spacing w:after="80"/>
        <w:jc w:val="center"/>
      </w:pPr>
      <w:r>
        <w:rPr>
          <w:rFonts w:ascii="Calibri" w:cs="Calibri" w:eastAsia="Calibri" w:hAnsi="Calibri"/>
          <w:i/>
          <w:iCs/>
          <w:color w:val="4A5568"/>
          <w:sz w:val="18"/>
          <w:szCs w:val="18"/>
        </w:rPr>
        <w:t xml:space="preserve">10 capítulos · basado en evidencia · cero suscripciones requeridas</w:t>
      </w:r>
    </w:p>
    <w:p>
      <w:pPr>
        <w:spacing w:after="0" w:before="600"/>
        <w:jc w:val="center"/>
      </w:pPr>
      <w:r>
        <w:rPr>
          <w:rFonts w:ascii="Georgia" w:cs="Georgia" w:eastAsia="Georgia" w:hAnsi="Georgia"/>
          <w:i/>
          <w:iCs/>
          <w:color w:val="C75146"/>
          <w:sz w:val="20"/>
          <w:szCs w:val="20"/>
        </w:rPr>
        <w:t xml:space="preserve">Material by Jonathan Michael Miljus</w:t>
      </w:r>
    </w:p>
    <w:p>
      <w:pPr>
        <w:spacing w:after="0"/>
        <w:jc w:val="center"/>
      </w:pPr>
      <w:r>
        <w:rPr>
          <w:rFonts w:ascii="Calibri" w:cs="Calibri" w:eastAsia="Calibri" w:hAnsi="Calibri"/>
          <w:i/>
          <w:iCs/>
          <w:color w:val="707A85"/>
          <w:sz w:val="18"/>
          <w:szCs w:val="18"/>
        </w:rPr>
        <w:t xml:space="preserve">Material por Jonathan Michael Miljus</w:t>
      </w:r>
    </w:p>
    <w:p>
      <w:pPr>
        <w:pageBreakBefore/>
        <w:spacing w:after="140" w:before="320"/>
      </w:pPr>
      <w:r>
        <w:rPr>
          <w:rFonts w:ascii="Georgia" w:cs="Georgia" w:eastAsia="Georgia" w:hAnsi="Georgia"/>
          <w:b/>
          <w:bCs/>
          <w:color w:val="0F4C5C"/>
          <w:sz w:val="36"/>
          <w:szCs w:val="36"/>
        </w:rPr>
        <w:t xml:space="preserve">Contents · Contenido</w:t>
      </w:r>
    </w:p>
    <w:p>
      <w:pPr>
        <w:spacing w:after="40" w:line="320"/>
      </w:pPr>
      <w:r>
        <w:rPr>
          <w:rFonts w:ascii="Calibri" w:cs="Calibri" w:eastAsia="Calibri" w:hAnsi="Calibri"/>
          <w:color w:val="2D2D2D"/>
          <w:sz w:val="22"/>
          <w:szCs w:val="22"/>
        </w:rPr>
        <w:t xml:space="preserve">How to use this guide. Read straight through once for the full system. Then use it as a reference — each chapter is self-contained and includes practical DIY steps, common pitfalls, and the peer-reviewed research behind the technique.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Cómo usar esta guía. Léela completa una vez para entender el sistema. Después úsala como referencia — cada capítulo es independiente e incluye pasos prácticos, errores comunes, y la investigación científica que respalda cada técnica.</w:t>
      </w:r>
    </w:p>
    <w:p>
      <w:pPr>
        <w:spacing w:after="30"/>
      </w:pPr>
      <w:r>
        <w:rPr>
          <w:rFonts w:ascii="Georgia" w:cs="Georgia" w:eastAsia="Georgia" w:hAnsi="Georgia"/>
          <w:b/>
          <w:bCs/>
          <w:color w:val="F7B538"/>
          <w:sz w:val="26"/>
          <w:szCs w:val="26"/>
        </w:rPr>
        <w:t xml:space="preserve">01  </w:t>
      </w:r>
      <w:r>
        <w:rPr>
          <w:rFonts w:ascii="Georgia" w:cs="Georgia" w:eastAsia="Georgia" w:hAnsi="Georgia"/>
          <w:b/>
          <w:bCs/>
          <w:color w:val="0F4C5C"/>
          <w:sz w:val="22"/>
          <w:szCs w:val="22"/>
        </w:rPr>
        <w:t xml:space="preserve">The Science of Why Most Learners Quit</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Why willpower fails and what works instead.</w:t>
      </w:r>
    </w:p>
    <w:p>
      <w:pPr>
        <w:spacing w:after="100"/>
        <w:ind w:left="480"/>
      </w:pPr>
      <w:r>
        <w:rPr>
          <w:rFonts w:ascii="Georgia" w:cs="Georgia" w:eastAsia="Georgia" w:hAnsi="Georgia"/>
          <w:i/>
          <w:iCs/>
          <w:color w:val="C75146"/>
          <w:sz w:val="18"/>
          <w:szCs w:val="18"/>
        </w:rPr>
        <w:t xml:space="preserve">La ciencia de por qué la mayoría abandona</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Por qué la fuerza de voluntad falla y qué sí funciona.</w:t>
      </w:r>
    </w:p>
    <w:p>
      <w:pPr>
        <w:spacing w:after="30"/>
      </w:pPr>
      <w:r>
        <w:rPr>
          <w:rFonts w:ascii="Georgia" w:cs="Georgia" w:eastAsia="Georgia" w:hAnsi="Georgia"/>
          <w:b/>
          <w:bCs/>
          <w:color w:val="F7B538"/>
          <w:sz w:val="26"/>
          <w:szCs w:val="26"/>
        </w:rPr>
        <w:t xml:space="preserve">02  </w:t>
      </w:r>
      <w:r>
        <w:rPr>
          <w:rFonts w:ascii="Georgia" w:cs="Georgia" w:eastAsia="Georgia" w:hAnsi="Georgia"/>
          <w:b/>
          <w:bCs/>
          <w:color w:val="0F4C5C"/>
          <w:sz w:val="22"/>
          <w:szCs w:val="22"/>
        </w:rPr>
        <w:t xml:space="preserve">Goal-Setting for Real Progress</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Specific, measurable, personal — and why it matters.</w:t>
      </w:r>
    </w:p>
    <w:p>
      <w:pPr>
        <w:spacing w:after="100"/>
        <w:ind w:left="480"/>
      </w:pPr>
      <w:r>
        <w:rPr>
          <w:rFonts w:ascii="Georgia" w:cs="Georgia" w:eastAsia="Georgia" w:hAnsi="Georgia"/>
          <w:i/>
          <w:iCs/>
          <w:color w:val="C75146"/>
          <w:sz w:val="18"/>
          <w:szCs w:val="18"/>
        </w:rPr>
        <w:t xml:space="preserve">Definición de metas para progreso real</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Específicas, medibles, personales — y por qué importa.</w:t>
      </w:r>
    </w:p>
    <w:p>
      <w:pPr>
        <w:spacing w:after="30"/>
      </w:pPr>
      <w:r>
        <w:rPr>
          <w:rFonts w:ascii="Georgia" w:cs="Georgia" w:eastAsia="Georgia" w:hAnsi="Georgia"/>
          <w:b/>
          <w:bCs/>
          <w:color w:val="F7B538"/>
          <w:sz w:val="26"/>
          <w:szCs w:val="26"/>
        </w:rPr>
        <w:t xml:space="preserve">03  </w:t>
      </w:r>
      <w:r>
        <w:rPr>
          <w:rFonts w:ascii="Georgia" w:cs="Georgia" w:eastAsia="Georgia" w:hAnsi="Georgia"/>
          <w:b/>
          <w:bCs/>
          <w:color w:val="0F4C5C"/>
          <w:sz w:val="22"/>
          <w:szCs w:val="22"/>
        </w:rPr>
        <w:t xml:space="preserve">Sounds First — The Phonology Foundation</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Train your ears before your tongue.</w:t>
      </w:r>
    </w:p>
    <w:p>
      <w:pPr>
        <w:spacing w:after="100"/>
        <w:ind w:left="480"/>
      </w:pPr>
      <w:r>
        <w:rPr>
          <w:rFonts w:ascii="Georgia" w:cs="Georgia" w:eastAsia="Georgia" w:hAnsi="Georgia"/>
          <w:i/>
          <w:iCs/>
          <w:color w:val="C75146"/>
          <w:sz w:val="18"/>
          <w:szCs w:val="18"/>
        </w:rPr>
        <w:t xml:space="preserve">Sonidos primero — La base fonológica</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Entrena tus oídos antes que tu lengua.</w:t>
      </w:r>
    </w:p>
    <w:p>
      <w:pPr>
        <w:spacing w:after="30"/>
      </w:pPr>
      <w:r>
        <w:rPr>
          <w:rFonts w:ascii="Georgia" w:cs="Georgia" w:eastAsia="Georgia" w:hAnsi="Georgia"/>
          <w:b/>
          <w:bCs/>
          <w:color w:val="F7B538"/>
          <w:sz w:val="26"/>
          <w:szCs w:val="26"/>
        </w:rPr>
        <w:t xml:space="preserve">04  </w:t>
      </w:r>
      <w:r>
        <w:rPr>
          <w:rFonts w:ascii="Georgia" w:cs="Georgia" w:eastAsia="Georgia" w:hAnsi="Georgia"/>
          <w:b/>
          <w:bCs/>
          <w:color w:val="0F4C5C"/>
          <w:sz w:val="22"/>
          <w:szCs w:val="22"/>
        </w:rPr>
        <w:t xml:space="preserve">Smart Encoding — Multimodal Memory</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Image + audio + emotion + phonetic mnemonics.</w:t>
      </w:r>
    </w:p>
    <w:p>
      <w:pPr>
        <w:spacing w:after="100"/>
        <w:ind w:left="480"/>
      </w:pPr>
      <w:r>
        <w:rPr>
          <w:rFonts w:ascii="Georgia" w:cs="Georgia" w:eastAsia="Georgia" w:hAnsi="Georgia"/>
          <w:i/>
          <w:iCs/>
          <w:color w:val="C75146"/>
          <w:sz w:val="18"/>
          <w:szCs w:val="18"/>
        </w:rPr>
        <w:t xml:space="preserve">Codificación inteligente — Memoria multimodal</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Imagen + audio + emoción + mnemotecnias fonéticas.</w:t>
      </w:r>
    </w:p>
    <w:p>
      <w:pPr>
        <w:spacing w:after="30"/>
      </w:pPr>
      <w:r>
        <w:rPr>
          <w:rFonts w:ascii="Georgia" w:cs="Georgia" w:eastAsia="Georgia" w:hAnsi="Georgia"/>
          <w:b/>
          <w:bCs/>
          <w:color w:val="F7B538"/>
          <w:sz w:val="26"/>
          <w:szCs w:val="26"/>
        </w:rPr>
        <w:t xml:space="preserve">05  </w:t>
      </w:r>
      <w:r>
        <w:rPr>
          <w:rFonts w:ascii="Georgia" w:cs="Georgia" w:eastAsia="Georgia" w:hAnsi="Georgia"/>
          <w:b/>
          <w:bCs/>
          <w:color w:val="0F4C5C"/>
          <w:sz w:val="22"/>
          <w:szCs w:val="22"/>
        </w:rPr>
        <w:t xml:space="preserve">Spaced Repetition with Anki</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Active recall, optimized timing, real free tools.</w:t>
      </w:r>
    </w:p>
    <w:p>
      <w:pPr>
        <w:spacing w:after="100"/>
        <w:ind w:left="480"/>
      </w:pPr>
      <w:r>
        <w:rPr>
          <w:rFonts w:ascii="Georgia" w:cs="Georgia" w:eastAsia="Georgia" w:hAnsi="Georgia"/>
          <w:i/>
          <w:iCs/>
          <w:color w:val="C75146"/>
          <w:sz w:val="18"/>
          <w:szCs w:val="18"/>
        </w:rPr>
        <w:t xml:space="preserve">Repetición espaciada con Anki</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Recuperación activa, tiempos óptimos, herramientas gratis.</w:t>
      </w:r>
    </w:p>
    <w:p>
      <w:pPr>
        <w:spacing w:after="30"/>
      </w:pPr>
      <w:r>
        <w:rPr>
          <w:rFonts w:ascii="Georgia" w:cs="Georgia" w:eastAsia="Georgia" w:hAnsi="Georgia"/>
          <w:b/>
          <w:bCs/>
          <w:color w:val="F7B538"/>
          <w:sz w:val="26"/>
          <w:szCs w:val="26"/>
        </w:rPr>
        <w:t xml:space="preserve">06  </w:t>
      </w:r>
      <w:r>
        <w:rPr>
          <w:rFonts w:ascii="Georgia" w:cs="Georgia" w:eastAsia="Georgia" w:hAnsi="Georgia"/>
          <w:b/>
          <w:bCs/>
          <w:color w:val="0F4C5C"/>
          <w:sz w:val="22"/>
          <w:szCs w:val="22"/>
        </w:rPr>
        <w:t xml:space="preserve">Chunking, Not Word Lists</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Learn phrases the way the brain actually processes them.</w:t>
      </w:r>
    </w:p>
    <w:p>
      <w:pPr>
        <w:spacing w:after="100"/>
        <w:ind w:left="480"/>
      </w:pPr>
      <w:r>
        <w:rPr>
          <w:rFonts w:ascii="Georgia" w:cs="Georgia" w:eastAsia="Georgia" w:hAnsi="Georgia"/>
          <w:i/>
          <w:iCs/>
          <w:color w:val="C75146"/>
          <w:sz w:val="18"/>
          <w:szCs w:val="18"/>
        </w:rPr>
        <w:t xml:space="preserve">Aprende frases, no listas de palabras</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Aprende frases como el cerebro realmente las procesa.</w:t>
      </w:r>
    </w:p>
    <w:p>
      <w:pPr>
        <w:spacing w:after="30"/>
      </w:pPr>
      <w:r>
        <w:rPr>
          <w:rFonts w:ascii="Georgia" w:cs="Georgia" w:eastAsia="Georgia" w:hAnsi="Georgia"/>
          <w:b/>
          <w:bCs/>
          <w:color w:val="F7B538"/>
          <w:sz w:val="26"/>
          <w:szCs w:val="26"/>
        </w:rPr>
        <w:t xml:space="preserve">07  </w:t>
      </w:r>
      <w:r>
        <w:rPr>
          <w:rFonts w:ascii="Georgia" w:cs="Georgia" w:eastAsia="Georgia" w:hAnsi="Georgia"/>
          <w:b/>
          <w:bCs/>
          <w:color w:val="0F4C5C"/>
          <w:sz w:val="22"/>
          <w:szCs w:val="22"/>
        </w:rPr>
        <w:t xml:space="preserve">Comprehensible Input</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Listening + reading at the right level.</w:t>
      </w:r>
    </w:p>
    <w:p>
      <w:pPr>
        <w:spacing w:after="100"/>
        <w:ind w:left="480"/>
      </w:pPr>
      <w:r>
        <w:rPr>
          <w:rFonts w:ascii="Georgia" w:cs="Georgia" w:eastAsia="Georgia" w:hAnsi="Georgia"/>
          <w:i/>
          <w:iCs/>
          <w:color w:val="C75146"/>
          <w:sz w:val="18"/>
          <w:szCs w:val="18"/>
        </w:rPr>
        <w:t xml:space="preserve">Input comprensible</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Escuchar y leer al nivel correcto.</w:t>
      </w:r>
    </w:p>
    <w:p>
      <w:pPr>
        <w:spacing w:after="30"/>
      </w:pPr>
      <w:r>
        <w:rPr>
          <w:rFonts w:ascii="Georgia" w:cs="Georgia" w:eastAsia="Georgia" w:hAnsi="Georgia"/>
          <w:b/>
          <w:bCs/>
          <w:color w:val="F7B538"/>
          <w:sz w:val="26"/>
          <w:szCs w:val="26"/>
        </w:rPr>
        <w:t xml:space="preserve">08  </w:t>
      </w:r>
      <w:r>
        <w:rPr>
          <w:rFonts w:ascii="Georgia" w:cs="Georgia" w:eastAsia="Georgia" w:hAnsi="Georgia"/>
          <w:b/>
          <w:bCs/>
          <w:color w:val="0F4C5C"/>
          <w:sz w:val="22"/>
          <w:szCs w:val="22"/>
        </w:rPr>
        <w:t xml:space="preserve">Output and Self-Talk</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Producing language is when learning consolidates.</w:t>
      </w:r>
    </w:p>
    <w:p>
      <w:pPr>
        <w:spacing w:after="100"/>
        <w:ind w:left="480"/>
      </w:pPr>
      <w:r>
        <w:rPr>
          <w:rFonts w:ascii="Georgia" w:cs="Georgia" w:eastAsia="Georgia" w:hAnsi="Georgia"/>
          <w:i/>
          <w:iCs/>
          <w:color w:val="C75146"/>
          <w:sz w:val="18"/>
          <w:szCs w:val="18"/>
        </w:rPr>
        <w:t xml:space="preserve">Producción y autodiálogo</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Producir el idioma es cuando se consolida el aprendizaje.</w:t>
      </w:r>
    </w:p>
    <w:p>
      <w:pPr>
        <w:spacing w:after="30"/>
      </w:pPr>
      <w:r>
        <w:rPr>
          <w:rFonts w:ascii="Georgia" w:cs="Georgia" w:eastAsia="Georgia" w:hAnsi="Georgia"/>
          <w:b/>
          <w:bCs/>
          <w:color w:val="F7B538"/>
          <w:sz w:val="26"/>
          <w:szCs w:val="26"/>
        </w:rPr>
        <w:t xml:space="preserve">09  </w:t>
      </w:r>
      <w:r>
        <w:rPr>
          <w:rFonts w:ascii="Georgia" w:cs="Georgia" w:eastAsia="Georgia" w:hAnsi="Georgia"/>
          <w:b/>
          <w:bCs/>
          <w:color w:val="0F4C5C"/>
          <w:sz w:val="22"/>
          <w:szCs w:val="22"/>
        </w:rPr>
        <w:t xml:space="preserve">Using AI Tools the Smart Way</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Generate decks and drills — not endless conversation.</w:t>
      </w:r>
    </w:p>
    <w:p>
      <w:pPr>
        <w:spacing w:after="100"/>
        <w:ind w:left="480"/>
      </w:pPr>
      <w:r>
        <w:rPr>
          <w:rFonts w:ascii="Georgia" w:cs="Georgia" w:eastAsia="Georgia" w:hAnsi="Georgia"/>
          <w:i/>
          <w:iCs/>
          <w:color w:val="C75146"/>
          <w:sz w:val="18"/>
          <w:szCs w:val="18"/>
        </w:rPr>
        <w:t xml:space="preserve">Usar herramientas de IA inteligentemente</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Genera mazos y ejercicios — no conversación interminable.</w:t>
      </w:r>
    </w:p>
    <w:p>
      <w:pPr>
        <w:spacing w:after="30"/>
      </w:pPr>
      <w:r>
        <w:rPr>
          <w:rFonts w:ascii="Georgia" w:cs="Georgia" w:eastAsia="Georgia" w:hAnsi="Georgia"/>
          <w:b/>
          <w:bCs/>
          <w:color w:val="F7B538"/>
          <w:sz w:val="26"/>
          <w:szCs w:val="26"/>
        </w:rPr>
        <w:t xml:space="preserve">10  </w:t>
      </w:r>
      <w:r>
        <w:rPr>
          <w:rFonts w:ascii="Georgia" w:cs="Georgia" w:eastAsia="Georgia" w:hAnsi="Georgia"/>
          <w:b/>
          <w:bCs/>
          <w:color w:val="0F4C5C"/>
          <w:sz w:val="22"/>
          <w:szCs w:val="22"/>
        </w:rPr>
        <w:t xml:space="preserve">Quarterly Review and Pivot</w:t>
      </w:r>
      <w:r>
        <w:rPr>
          <w:rFonts w:ascii="Calibri" w:cs="Calibri" w:eastAsia="Calibri" w:hAnsi="Calibri"/>
          <w:color w:val="4A5568"/>
          <w:sz w:val="18"/>
          <w:szCs w:val="18"/>
        </w:rPr>
        <w:t xml:space="preserve">  ·  </w:t>
      </w:r>
      <w:r>
        <w:rPr>
          <w:rFonts w:ascii="Calibri" w:cs="Calibri" w:eastAsia="Calibri" w:hAnsi="Calibri"/>
          <w:i/>
          <w:iCs/>
          <w:color w:val="4A5568"/>
          <w:sz w:val="18"/>
          <w:szCs w:val="18"/>
        </w:rPr>
        <w:t xml:space="preserve">How to evaluate progress and adjust the system.</w:t>
      </w:r>
    </w:p>
    <w:p>
      <w:pPr>
        <w:spacing w:after="100"/>
        <w:ind w:left="480"/>
      </w:pPr>
      <w:r>
        <w:rPr>
          <w:rFonts w:ascii="Georgia" w:cs="Georgia" w:eastAsia="Georgia" w:hAnsi="Georgia"/>
          <w:i/>
          <w:iCs/>
          <w:color w:val="C75146"/>
          <w:sz w:val="18"/>
          <w:szCs w:val="18"/>
        </w:rPr>
        <w:t xml:space="preserve">Revisión trimestral y ajuste</w:t>
      </w:r>
      <w:r>
        <w:rPr>
          <w:rFonts w:ascii="Calibri" w:cs="Calibri" w:eastAsia="Calibri" w:hAnsi="Calibri"/>
          <w:color w:val="707A85"/>
          <w:sz w:val="16"/>
          <w:szCs w:val="16"/>
        </w:rPr>
        <w:t xml:space="preserve">  ·  </w:t>
      </w:r>
      <w:r>
        <w:rPr>
          <w:rFonts w:ascii="Calibri" w:cs="Calibri" w:eastAsia="Calibri" w:hAnsi="Calibri"/>
          <w:i/>
          <w:iCs/>
          <w:color w:val="707A85"/>
          <w:sz w:val="17"/>
          <w:szCs w:val="17"/>
        </w:rPr>
        <w:t xml:space="preserve">Cómo evaluar progreso y ajustar el sistema.</w:t>
      </w:r>
    </w:p>
    <w:p>
      <w:pPr>
        <w:pageBreakBefore/>
        <w:spacing w:after="140" w:before="320"/>
      </w:pPr>
      <w:r>
        <w:rPr>
          <w:rFonts w:ascii="Georgia" w:cs="Georgia" w:eastAsia="Georgia" w:hAnsi="Georgia"/>
          <w:b/>
          <w:bCs/>
          <w:color w:val="0F4C5C"/>
          <w:sz w:val="36"/>
          <w:szCs w:val="36"/>
        </w:rPr>
        <w:t xml:space="preserve">Before you begin · Antes de empezar</w:t>
      </w:r>
    </w:p>
    <w:p>
      <w:pPr>
        <w:spacing w:after="60" w:line="360"/>
      </w:pPr>
      <w:r>
        <w:rPr>
          <w:rFonts w:ascii="Calibri" w:cs="Calibri" w:eastAsia="Calibri" w:hAnsi="Calibri"/>
          <w:i/>
          <w:iCs/>
          <w:color w:val="4A5568"/>
          <w:sz w:val="26"/>
          <w:szCs w:val="26"/>
        </w:rPr>
        <w:t xml:space="preserve">This guide draws together the strongest peer-reviewed findings from cognitive psychology, second-language acquisition, and instructional design into a practical DIY system you can run yourself in 20–40 minutes a day.</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Esta guía combina los hallazgos más sólidos de la psicología cognitiva, la adquisición de segundas lenguas, y el diseño instruccional en un sistema DIY (hazlo tú mismo) que puedes ejecutar por tu cuenta en 20–40 minutos al día.</w:t>
      </w:r>
    </w:p>
    <w:p>
      <w:pPr>
        <w:spacing w:after="40" w:line="320"/>
      </w:pPr>
      <w:r>
        <w:rPr>
          <w:rFonts w:ascii="Calibri" w:cs="Calibri" w:eastAsia="Calibri" w:hAnsi="Calibri"/>
          <w:color w:val="2D2D2D"/>
          <w:sz w:val="22"/>
          <w:szCs w:val="22"/>
        </w:rPr>
        <w:t xml:space="preserve">It is intentionally tool-light. You need a notebook, a phone, and Anki (free). Optional: a paid AI assistant. Everything else — listening sources, vocabulary lists, pronunciation videos — is free on the public web. The system is designed for absolute beginners (CEFR A0–A1) who want to reach intermediate fluency in 6–12 months.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Usa pocas herramientas a propósito. Necesitas: un cuaderno, un teléfono, y Anki (gratis). Opcional: un asistente de IA pagado. Todo lo demás — fuentes de escucha, listas de vocabulario, videos de pronunciación — es gratis en internet. Diseñado para principiantes absolutos (A0–A1) que quieren llegar a fluidez intermedia en 6–12 meses.</w:t>
      </w:r>
    </w:p>
    <w:p>
      <w:pPr>
        <w:spacing w:after="40" w:line="320"/>
      </w:pPr>
      <w:r>
        <w:rPr>
          <w:rFonts w:ascii="Calibri" w:cs="Calibri" w:eastAsia="Calibri" w:hAnsi="Calibri"/>
          <w:color w:val="2D2D2D"/>
          <w:sz w:val="22"/>
          <w:szCs w:val="22"/>
        </w:rPr>
        <w:t xml:space="preserve">Three commitments to make right now: (1) practice daily, even when short; (2) keep your evidence base — your Anki deck, your notebook, your recordings — in one place; (3) review your progress quarterly and pivot what isn't working. The rest of this guide is the how.</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Tres compromisos ahora mismo: (1) practica todos los días, aunque sea poco; (2) mantén tu evidencia — tu mazo de Anki, tu cuaderno, tus grabaciones — en un solo lugar; (3) revisa tu progreso cada 3 meses y ajusta lo que no esté funcionando. El resto de la guía es el cómo.</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BEFORE WE START · ANTES DE EMPEZAR</w:t>
            </w:r>
          </w:p>
          <w:p>
            <w:pPr>
              <w:spacing w:after="80"/>
            </w:pPr>
            <w:r>
              <w:rPr>
                <w:rFonts w:ascii="Georgia" w:cs="Georgia" w:eastAsia="Georgia" w:hAnsi="Georgia"/>
                <w:b/>
                <w:bCs/>
                <w:color w:val="0F4C5C"/>
                <w:sz w:val="24"/>
                <w:szCs w:val="24"/>
              </w:rPr>
              <w:t xml:space="preserve">A note on what counts as evidence.</w:t>
            </w:r>
          </w:p>
          <w:p>
            <w:pPr>
              <w:spacing w:after="60" w:line="320"/>
            </w:pPr>
            <w:r>
              <w:rPr>
                <w:rFonts w:ascii="Calibri" w:cs="Calibri" w:eastAsia="Calibri" w:hAnsi="Calibri"/>
                <w:color w:val="2D2D2D"/>
                <w:sz w:val="21"/>
                <w:szCs w:val="21"/>
              </w:rPr>
              <w:t xml:space="preserve">Every research callout in this guide cites peer-reviewed work — meta-analyses, controlled experiments, or theoretical foundations widely cited in the field. Where the popular language-learning advice has gaps or contested claims, this guide tells you. The full reference list is at the end.</w:t>
            </w:r>
          </w:p>
          <w:p>
            <w:pPr>
              <w:spacing w:after="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Cada llamado de investigación en esta guía cita trabajos revisados por pares — meta-análisis, experimentos controlados, o fundamentos teóricos ampliamente reconocidos. Donde el consejo popular tiene huecos o afirmaciones discutibles, esta guía te lo dice. La lista de referencias completa está al final.</w:t>
            </w:r>
          </w:p>
        </w:tc>
      </w:tr>
    </w:tbl>
    <w:p>
      <w:pPr>
        <w:spacing w:after="120"/>
      </w:pPr>
      <w:r>
        <w:rPr>
          <w:rFonts w:ascii="Calibri" w:cs="Calibri" w:eastAsia="Calibri" w:hAnsi="Calibri"/>
          <w:color w:val="2D2D2D"/>
          <w:sz w:val="22"/>
          <w:szCs w:val="22"/>
        </w:rPr>
        <w:t xml:space="preserve"/>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FF4E5"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RECOMMENDED VIEWING · VIDEO RECOMENDADO</w:t>
            </w:r>
          </w:p>
          <w:p>
            <w:pPr>
              <w:spacing w:after="80"/>
            </w:pPr>
            <w:r>
              <w:rPr>
                <w:rFonts w:ascii="Georgia" w:cs="Georgia" w:eastAsia="Georgia" w:hAnsi="Georgia"/>
                <w:b/>
                <w:bCs/>
                <w:color w:val="0F4C5C"/>
                <w:sz w:val="24"/>
                <w:szCs w:val="24"/>
              </w:rPr>
              <w:t xml:space="preserve">Watch this 22-minute video before Chapter 1.</w:t>
            </w:r>
          </w:p>
          <w:p>
            <w:pPr>
              <w:spacing w:after="60" w:line="320"/>
            </w:pPr>
            <w:r>
              <w:rPr>
                <w:rFonts w:ascii="Calibri" w:cs="Calibri" w:eastAsia="Calibri" w:hAnsi="Calibri"/>
                <w:color w:val="2D2D2D"/>
                <w:sz w:val="21"/>
                <w:szCs w:val="21"/>
              </w:rPr>
              <w:t xml:space="preserve">Dr. Taylor Jones (linguist, University of Pennsylvania PhD) walks through the same evidence base this guide is built on — smart encoding, spaced repetition, desirable difficulty, and the difference between popular language-learning advice and what actually works. It's the single most useful free orientation video on the topic.</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Dr. Taylor Jones (lingüista, doctorado en la Universidad de Pennsylvania) explica la misma base científica de esta guía — codificación inteligente, repetición espaciada, dificultad deseable, y la diferencia entre el consejo popular y lo que realmente funciona. Es el video gratuito de orientación más útil sobre el tema.</w:t>
            </w:r>
          </w:p>
          <w:p>
            <w:r>
              <w:rPr>
                <w:rFonts w:ascii="Calibri" w:cs="Calibri" w:eastAsia="Calibri" w:hAnsi="Calibri"/>
                <w:i/>
                <w:iCs/>
                <w:color w:val="4A5568"/>
                <w:sz w:val="18"/>
                <w:szCs w:val="18"/>
              </w:rPr>
              <w:t xml:space="preserve">Language Jones — How to actually learn a language: https://youtu.be/8zaKVFC9Eu4</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01 · Capítulo 01</w:t>
            </w:r>
          </w:p>
          <w:p>
            <w:pPr>
              <w:spacing w:after="60"/>
            </w:pPr>
            <w:r>
              <w:rPr>
                <w:rFonts w:ascii="Georgia" w:cs="Georgia" w:eastAsia="Georgia" w:hAnsi="Georgia"/>
                <w:b/>
                <w:bCs/>
                <w:color w:val="FFFFFF"/>
                <w:sz w:val="50"/>
                <w:szCs w:val="50"/>
              </w:rPr>
              <w:t xml:space="preserve">The Science of Why Most Learners Quit</w:t>
            </w:r>
          </w:p>
          <w:p>
            <w:pPr>
              <w:spacing w:after="100"/>
            </w:pPr>
            <w:r>
              <w:rPr>
                <w:rFonts w:ascii="Georgia" w:cs="Georgia" w:eastAsia="Georgia" w:hAnsi="Georgia"/>
                <w:i/>
                <w:iCs/>
                <w:color w:val="F7B538"/>
                <w:sz w:val="26"/>
                <w:szCs w:val="26"/>
              </w:rPr>
              <w:t xml:space="preserve">La ciencia de por qué la mayoría abandona</w:t>
            </w:r>
          </w:p>
          <w:p>
            <w:pPr>
              <w:spacing w:after="40"/>
            </w:pPr>
            <w:r>
              <w:rPr>
                <w:rFonts w:ascii="Calibri" w:cs="Calibri" w:eastAsia="Calibri" w:hAnsi="Calibri"/>
                <w:i/>
                <w:iCs/>
                <w:color w:val="F8F4E3"/>
                <w:sz w:val="22"/>
                <w:szCs w:val="22"/>
              </w:rPr>
              <w:t xml:space="preserve">It isn't motivation — it's how learning is structured.</w:t>
            </w:r>
          </w:p>
          <w:p>
            <w:r>
              <w:rPr>
                <w:rFonts w:ascii="Calibri" w:cs="Calibri" w:eastAsia="Calibri" w:hAnsi="Calibri"/>
                <w:i/>
                <w:iCs/>
                <w:color w:val="F8F4E3"/>
                <w:sz w:val="20"/>
                <w:szCs w:val="20"/>
              </w:rPr>
              <w:t xml:space="preserve">No es la motivación — es cómo se estructura el aprendizaje.</w:t>
            </w:r>
          </w:p>
        </w:tc>
      </w:tr>
    </w:tbl>
    <w:p>
      <w:pPr>
        <w:spacing w:after="80"/>
      </w:pPr>
      <w:r>
        <w:rPr>
          <w:rFonts w:ascii="Calibri" w:cs="Calibri" w:eastAsia="Calibri" w:hAnsi="Calibri"/>
          <w:color w:val="2D2D2D"/>
          <w:sz w:val="22"/>
          <w:szCs w:val="22"/>
        </w:rPr>
        <w:t xml:space="preserve"/>
      </w:r>
    </w:p>
    <w:p>
      <w:pPr>
        <w:spacing w:after="80" w:before="0"/>
      </w:pPr>
      <w:r>
        <w:rPr>
          <w:rFonts w:ascii="Georgia" w:cs="Georgia" w:eastAsia="Georgia" w:hAnsi="Georgia"/>
          <w:b/>
          <w:bCs/>
          <w:caps/>
          <w:color w:val="C75146"/>
          <w:spacing w:val="80"/>
          <w:sz w:val="18"/>
          <w:szCs w:val="18"/>
        </w:rPr>
        <w:t xml:space="preserve">The premise · La premisa</w:t>
      </w:r>
    </w:p>
    <w:p>
      <w:pPr>
        <w:spacing w:after="60" w:line="360"/>
      </w:pPr>
      <w:r>
        <w:rPr>
          <w:rFonts w:ascii="Calibri" w:cs="Calibri" w:eastAsia="Calibri" w:hAnsi="Calibri"/>
          <w:i/>
          <w:iCs/>
          <w:color w:val="4A5568"/>
          <w:sz w:val="26"/>
          <w:szCs w:val="26"/>
        </w:rPr>
        <w:t xml:space="preserve">Adults don't fail at language learning because they aren't smart enough. They fail because the methods most often offered to them — long passive courses, one-shot study sessions, app streaks — are at odds with how human memory actually works.</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Los adultos no fracasan al aprender un idioma porque no sean inteligentes. Fracasan porque los métodos que se les ofrecen — cursos largos pasivos, sesiones únicas de estudio, rachas de apps — chocan con cómo realmente funciona la memoria humana.</w:t>
      </w:r>
    </w:p>
    <w:p>
      <w:pPr>
        <w:spacing w:after="80" w:before="240"/>
      </w:pPr>
      <w:r>
        <w:rPr>
          <w:rFonts w:ascii="Georgia" w:cs="Georgia" w:eastAsia="Georgia" w:hAnsi="Georgia"/>
          <w:b/>
          <w:bCs/>
          <w:color w:val="2D2D2D"/>
          <w:sz w:val="26"/>
          <w:szCs w:val="26"/>
        </w:rPr>
        <w:t xml:space="preserve">Three findings that change everything · Tres hallazgos que lo cambian todo</w:t>
      </w:r>
    </w:p>
    <w:p>
      <w:pPr>
        <w:spacing w:after="60" w:before="200"/>
      </w:pPr>
      <w:r>
        <w:rPr>
          <w:rFonts w:ascii="Georgia" w:cs="Georgia" w:eastAsia="Georgia" w:hAnsi="Georgia"/>
          <w:b/>
          <w:bCs/>
          <w:color w:val="0F4C5C"/>
          <w:sz w:val="22"/>
          <w:szCs w:val="22"/>
        </w:rPr>
        <w:t xml:space="preserve">1. Re-reading is the worst evidence-based study method we know.</w:t>
      </w:r>
    </w:p>
    <w:p>
      <w:pPr>
        <w:spacing w:after="40" w:line="320"/>
      </w:pPr>
      <w:r>
        <w:rPr>
          <w:rFonts w:ascii="Calibri" w:cs="Calibri" w:eastAsia="Calibri" w:hAnsi="Calibri"/>
          <w:color w:val="2D2D2D"/>
          <w:sz w:val="22"/>
          <w:szCs w:val="22"/>
        </w:rPr>
        <w:t xml:space="preserve">Dunlosky and colleagues' large review of learning techniques in Psychological Science in the Public Interest scored common study habits on effect size and generalizability. Re-reading and highlighting were rated low utility. Active retrieval, spaced practice, and interleaving were rated high utility — and these are the techniques most learners are never taught.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Releer es el peor método con evidencia que conocemos. La revisión de Dunlosky y colegas calificó los hábitos comunes de estudio. Releer y subrayar fueron calificados como de baja utilidad. La recuperación activa, la práctica espaciada, y la intercalación fueron calificadas de alta utilidad — y son las técnicas que la mayoría nunca aprende.</w:t>
      </w:r>
    </w:p>
    <w:p>
      <w:pPr>
        <w:spacing w:after="60" w:before="200"/>
      </w:pPr>
      <w:r>
        <w:rPr>
          <w:rFonts w:ascii="Georgia" w:cs="Georgia" w:eastAsia="Georgia" w:hAnsi="Georgia"/>
          <w:b/>
          <w:bCs/>
          <w:color w:val="0F4C5C"/>
          <w:sz w:val="22"/>
          <w:szCs w:val="22"/>
        </w:rPr>
        <w:t xml:space="preserve">2. Forgetting is part of remembering.</w:t>
      </w:r>
    </w:p>
    <w:p>
      <w:pPr>
        <w:spacing w:after="40" w:line="320"/>
      </w:pPr>
      <w:r>
        <w:rPr>
          <w:rFonts w:ascii="Calibri" w:cs="Calibri" w:eastAsia="Calibri" w:hAnsi="Calibri"/>
          <w:color w:val="2D2D2D"/>
          <w:sz w:val="22"/>
          <w:szCs w:val="22"/>
        </w:rPr>
        <w:t xml:space="preserve">Each act of struggling to retrieve a word — and even getting it wrong — strengthens the long-term memory trace more than easy review does. Bjork and Bjork call this 'desirable difficulty.' Counterintuitively, the conditions that make practice feel hardest in the moment produce the most durable learning.</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Olvidar es parte de recordar. Cada vez que luchas por recordar una palabra — incluso si la fallas — refuerza tu memoria de largo plazo más que repasar fácilmente. Bjork y Bjork lo llaman "dificultad deseable." Aunque parezca contradictorio: lo que se siente más difícil en el momento es lo que produce el aprendizaje más duradero.</w:t>
      </w:r>
    </w:p>
    <w:p>
      <w:pPr>
        <w:spacing w:after="60" w:before="200"/>
      </w:pPr>
      <w:r>
        <w:rPr>
          <w:rFonts w:ascii="Georgia" w:cs="Georgia" w:eastAsia="Georgia" w:hAnsi="Georgia"/>
          <w:b/>
          <w:bCs/>
          <w:color w:val="0F4C5C"/>
          <w:sz w:val="22"/>
          <w:szCs w:val="22"/>
        </w:rPr>
        <w:t xml:space="preserve">3. Distributed beats massed practice — every time.</w:t>
      </w:r>
    </w:p>
    <w:p>
      <w:pPr>
        <w:spacing w:after="40" w:line="320"/>
      </w:pPr>
      <w:r>
        <w:rPr>
          <w:rFonts w:ascii="Calibri" w:cs="Calibri" w:eastAsia="Calibri" w:hAnsi="Calibri"/>
          <w:color w:val="2D2D2D"/>
          <w:sz w:val="22"/>
          <w:szCs w:val="22"/>
        </w:rPr>
        <w:t xml:space="preserve">Cepeda and colleagues' meta-analysis of distributed practice found medium-to-large effects across hundreds of studies and decades of replication. The same total practice time, broken into shorter sessions across more days, produces stronger long-term retention than a single long session.</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Práctica distribuida le gana a la práctica concentrada — siempre. El meta-análisis de Cepeda encontró efectos medianos a grandes en cientos de estudios. El mismo tiempo total de práctica, dividido en sesiones más cortas a lo largo de más días, produce mejor retención a largo plazo que una sola sesión larga.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Re-reading is comforting. Retrieval is what works.</w:t>
            </w:r>
          </w:p>
          <w:p>
            <w:pPr>
              <w:spacing w:after="60" w:line="320"/>
            </w:pPr>
            <w:r>
              <w:rPr>
                <w:rFonts w:ascii="Calibri" w:cs="Calibri" w:eastAsia="Calibri" w:hAnsi="Calibri"/>
                <w:color w:val="2D2D2D"/>
                <w:sz w:val="21"/>
                <w:szCs w:val="21"/>
              </w:rPr>
              <w:t xml:space="preserve">Active recall — testing yourself instead of looking again — produces substantially better long-term retention than passive review across ages, materials, and skill levels.</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Releer es cómodo, pero no funciona. Recuperar — ponerte a prueba en lugar de mirar otra vez — produce mucho mejor retención a largo plazo en todas las edades, materiales, y niveles.</w:t>
            </w:r>
          </w:p>
          <w:p>
            <w:r>
              <w:rPr>
                <w:rFonts w:ascii="Calibri" w:cs="Calibri" w:eastAsia="Calibri" w:hAnsi="Calibri"/>
                <w:i/>
                <w:iCs/>
                <w:color w:val="4A5568"/>
                <w:sz w:val="18"/>
                <w:szCs w:val="18"/>
              </w:rPr>
              <w:t xml:space="preserve">Roediger &amp; Karpicke (2006). Test-enhanced learning. Psychological Science, 17(3), 249–255.</w:t>
            </w:r>
          </w:p>
        </w:tc>
      </w:tr>
    </w:tbl>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Spacing your practice is one of the strongest effects in cognitive psychology.</w:t>
            </w:r>
          </w:p>
          <w:p>
            <w:pPr>
              <w:spacing w:after="60" w:line="320"/>
            </w:pPr>
            <w:r>
              <w:rPr>
                <w:rFonts w:ascii="Calibri" w:cs="Calibri" w:eastAsia="Calibri" w:hAnsi="Calibri"/>
                <w:color w:val="2D2D2D"/>
                <w:sz w:val="21"/>
                <w:szCs w:val="21"/>
              </w:rPr>
              <w:t xml:space="preserve">A meta-analysis of distributed practice in second-language learning found medium-to-large effects on vocabulary and grammar retention across more than 60 studies.</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Espaciar tu práctica es uno de los efectos más fuertes en psicología cognitiva. Un meta-análisis sobre práctica distribuida en aprendizaje de segundas lenguas encontró efectos medianos a grandes en retención de vocabulario y gramática en más de 60 estudios.</w:t>
            </w:r>
          </w:p>
          <w:p>
            <w:r>
              <w:rPr>
                <w:rFonts w:ascii="Calibri" w:cs="Calibri" w:eastAsia="Calibri" w:hAnsi="Calibri"/>
                <w:i/>
                <w:iCs/>
                <w:color w:val="4A5568"/>
                <w:sz w:val="18"/>
                <w:szCs w:val="18"/>
              </w:rPr>
              <w:t xml:space="preserve">Kim &amp; Webb (2022). The effects of spaced practice on second language learning: A meta-analysis. Language Learning, 72(1), 269–319.</w:t>
            </w:r>
          </w:p>
        </w:tc>
      </w:tr>
    </w:tbl>
    <w:p>
      <w:pPr>
        <w:spacing w:after="80" w:before="240"/>
      </w:pPr>
      <w:r>
        <w:rPr>
          <w:rFonts w:ascii="Georgia" w:cs="Georgia" w:eastAsia="Georgia" w:hAnsi="Georgia"/>
          <w:b/>
          <w:bCs/>
          <w:color w:val="2D2D2D"/>
          <w:sz w:val="26"/>
          <w:szCs w:val="26"/>
        </w:rPr>
        <w:t xml:space="preserve">What this means for you · Lo que esto significa para ti</w:t>
      </w:r>
    </w:p>
    <w:p>
      <w:pPr>
        <w:pStyle w:val="ListParagraph"/>
        <w:numPr>
          <w:ilvl w:val="0"/>
          <w:numId w:val="2"/>
        </w:numPr>
        <w:spacing w:after="30" w:line="320"/>
      </w:pPr>
      <w:r>
        <w:rPr>
          <w:rFonts w:ascii="Calibri" w:cs="Calibri" w:eastAsia="Calibri" w:hAnsi="Calibri"/>
          <w:color w:val="2D2D2D"/>
          <w:sz w:val="22"/>
          <w:szCs w:val="22"/>
        </w:rPr>
        <w:t xml:space="preserve">Plan for short, frequent sessions — not weekend marathons.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Planea sesiones cortas y frecuentes — no maratones de fin de semana.</w:t>
      </w:r>
    </w:p>
    <w:p>
      <w:pPr>
        <w:pStyle w:val="ListParagraph"/>
        <w:numPr>
          <w:ilvl w:val="0"/>
          <w:numId w:val="2"/>
        </w:numPr>
        <w:spacing w:after="30" w:line="320"/>
      </w:pPr>
      <w:r>
        <w:rPr>
          <w:rFonts w:ascii="Calibri" w:cs="Calibri" w:eastAsia="Calibri" w:hAnsi="Calibri"/>
          <w:color w:val="2D2D2D"/>
          <w:sz w:val="22"/>
          <w:szCs w:val="22"/>
        </w:rPr>
        <w:t xml:space="preserve">Test yourself constantly. Forgetting is data, not failure.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Ponte a prueba constantemente. Olvidar es información, no fracaso.</w:t>
      </w:r>
    </w:p>
    <w:p>
      <w:pPr>
        <w:pStyle w:val="ListParagraph"/>
        <w:numPr>
          <w:ilvl w:val="0"/>
          <w:numId w:val="2"/>
        </w:numPr>
        <w:spacing w:after="30" w:line="320"/>
      </w:pPr>
      <w:r>
        <w:rPr>
          <w:rFonts w:ascii="Calibri" w:cs="Calibri" w:eastAsia="Calibri" w:hAnsi="Calibri"/>
          <w:color w:val="2D2D2D"/>
          <w:sz w:val="22"/>
          <w:szCs w:val="22"/>
        </w:rPr>
        <w:t xml:space="preserve">Don't trust 'feels easy' as a sign of learning. Effortful retrieval is the engine.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No confíes en "se siente fácil" como señal de aprendizaje. El esfuerzo de recordar es el motor.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02 · Capítulo 02</w:t>
            </w:r>
          </w:p>
          <w:p>
            <w:pPr>
              <w:spacing w:after="60"/>
            </w:pPr>
            <w:r>
              <w:rPr>
                <w:rFonts w:ascii="Georgia" w:cs="Georgia" w:eastAsia="Georgia" w:hAnsi="Georgia"/>
                <w:b/>
                <w:bCs/>
                <w:color w:val="FFFFFF"/>
                <w:sz w:val="50"/>
                <w:szCs w:val="50"/>
              </w:rPr>
              <w:t xml:space="preserve">Goal-Setting for Real Progress</w:t>
            </w:r>
          </w:p>
          <w:p>
            <w:pPr>
              <w:spacing w:after="100"/>
            </w:pPr>
            <w:r>
              <w:rPr>
                <w:rFonts w:ascii="Georgia" w:cs="Georgia" w:eastAsia="Georgia" w:hAnsi="Georgia"/>
                <w:i/>
                <w:iCs/>
                <w:color w:val="F7B538"/>
                <w:sz w:val="26"/>
                <w:szCs w:val="26"/>
              </w:rPr>
              <w:t xml:space="preserve">Definición de metas para progreso real</w:t>
            </w:r>
          </w:p>
          <w:p>
            <w:pPr>
              <w:spacing w:after="40"/>
            </w:pPr>
            <w:r>
              <w:rPr>
                <w:rFonts w:ascii="Calibri" w:cs="Calibri" w:eastAsia="Calibri" w:hAnsi="Calibri"/>
                <w:i/>
                <w:iCs/>
                <w:color w:val="F8F4E3"/>
                <w:sz w:val="22"/>
                <w:szCs w:val="22"/>
              </w:rPr>
              <w:t xml:space="preserve">Specific, measurable, personal — and why it matters.</w:t>
            </w:r>
          </w:p>
          <w:p>
            <w:r>
              <w:rPr>
                <w:rFonts w:ascii="Calibri" w:cs="Calibri" w:eastAsia="Calibri" w:hAnsi="Calibri"/>
                <w:i/>
                <w:iCs/>
                <w:color w:val="F8F4E3"/>
                <w:sz w:val="20"/>
                <w:szCs w:val="20"/>
              </w:rPr>
              <w:t xml:space="preserve">Específicas, medibles, personales — y por qué importa.</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Most beginners set vague goals — 'I want to learn English' — and then can't tell whether they're making progress. Specific goals are the cheapest, highest-leverage move you can make on day one.</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La mayoría de principiantes ponen metas vagas — "quiero aprender inglés" — y luego no saben si están avanzando. Las metas específicas son la jugada más barata y de mayor impacto que puedes hacer el primer día.</w:t>
      </w:r>
    </w:p>
    <w:p>
      <w:pPr>
        <w:spacing w:after="80" w:before="240"/>
      </w:pPr>
      <w:r>
        <w:rPr>
          <w:rFonts w:ascii="Georgia" w:cs="Georgia" w:eastAsia="Georgia" w:hAnsi="Georgia"/>
          <w:b/>
          <w:bCs/>
          <w:color w:val="2D2D2D"/>
          <w:sz w:val="26"/>
          <w:szCs w:val="26"/>
        </w:rPr>
        <w:t xml:space="preserve">The frame: forethought → performance → reflection</w:t>
      </w:r>
    </w:p>
    <w:p>
      <w:pPr>
        <w:spacing w:after="40" w:line="320"/>
      </w:pPr>
      <w:r>
        <w:rPr>
          <w:rFonts w:ascii="Calibri" w:cs="Calibri" w:eastAsia="Calibri" w:hAnsi="Calibri"/>
          <w:color w:val="2D2D2D"/>
          <w:sz w:val="22"/>
          <w:szCs w:val="22"/>
        </w:rPr>
        <w:t xml:space="preserve">Zimmerman's cyclical model of self-regulated learning describes three phases: forethought (planning, goal setting, strategic decisions), performance (practice with self-monitoring), and self-reflection (evaluation and adjustment). Most learners only do the middle phase. The first and third are where the gains are.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El modelo cíclico de Zimmerman describe tres fases: planeación (definir metas y estrategia), ejecución (práctica con auto-monitoreo), y reflexión (evaluar y ajustar). La mayoría solo hace la fase del medio. Las ganancias están en la primera y la tercera.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Self-regulation predicts academic outcomes more reliably than IQ.</w:t>
            </w:r>
          </w:p>
          <w:p>
            <w:pPr>
              <w:spacing w:after="60" w:line="320"/>
            </w:pPr>
            <w:r>
              <w:rPr>
                <w:rFonts w:ascii="Calibri" w:cs="Calibri" w:eastAsia="Calibri" w:hAnsi="Calibri"/>
                <w:color w:val="2D2D2D"/>
                <w:sz w:val="21"/>
                <w:szCs w:val="21"/>
              </w:rPr>
              <w:t xml:space="preserve">Across decades of research, learners who engage in deliberate goal-setting, self-monitoring, and reflection significantly outperform peers regardless of starting ability.</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auto-regulación predice los resultados académicos mejor que el IQ. Décadas de investigación muestran que quienes ponen metas, se monitorean, y reflexionan, superan a sus pares — sin importar su nivel inicial.</w:t>
            </w:r>
          </w:p>
          <w:p>
            <w:r>
              <w:rPr>
                <w:rFonts w:ascii="Calibri" w:cs="Calibri" w:eastAsia="Calibri" w:hAnsi="Calibri"/>
                <w:i/>
                <w:iCs/>
                <w:color w:val="4A5568"/>
                <w:sz w:val="18"/>
                <w:szCs w:val="18"/>
              </w:rPr>
              <w:t xml:space="preserve">Zimmerman, B. J. (2002). Becoming a self-regulated learner: An overview. Theory Into Practice, 41(2), 64–70.</w:t>
            </w:r>
          </w:p>
        </w:tc>
      </w:tr>
    </w:tbl>
    <w:p>
      <w:pPr>
        <w:spacing w:after="80" w:before="240"/>
      </w:pPr>
      <w:r>
        <w:rPr>
          <w:rFonts w:ascii="Georgia" w:cs="Georgia" w:eastAsia="Georgia" w:hAnsi="Georgia"/>
          <w:b/>
          <w:bCs/>
          <w:color w:val="2D2D2D"/>
          <w:sz w:val="26"/>
          <w:szCs w:val="26"/>
        </w:rPr>
        <w:t xml:space="preserve">DIY: write your goal in the SMART frame</w:t>
      </w:r>
    </w:p>
    <w:p>
      <w:pPr>
        <w:pStyle w:val="ListParagraph"/>
        <w:numPr>
          <w:ilvl w:val="0"/>
          <w:numId w:val="3"/>
        </w:numPr>
        <w:spacing w:after="30" w:line="320"/>
      </w:pPr>
      <w:r>
        <w:rPr>
          <w:rFonts w:ascii="Calibri" w:cs="Calibri" w:eastAsia="Calibri" w:hAnsi="Calibri"/>
          <w:color w:val="2D2D2D"/>
          <w:sz w:val="22"/>
          <w:szCs w:val="22"/>
        </w:rPr>
        <w:t xml:space="preserve">Specific. End your goal with a verb you can actually do (e.g., 'order food in English at the deli without translating in my head').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Específica. Termina tu meta con un verbo concreto (ej., "pedir comida en inglés en el restaurante sin traducir en mi cabeza").</w:t>
      </w:r>
    </w:p>
    <w:p>
      <w:pPr>
        <w:pStyle w:val="ListParagraph"/>
        <w:numPr>
          <w:ilvl w:val="0"/>
          <w:numId w:val="3"/>
        </w:numPr>
        <w:spacing w:after="30" w:line="320"/>
      </w:pPr>
      <w:r>
        <w:rPr>
          <w:rFonts w:ascii="Calibri" w:cs="Calibri" w:eastAsia="Calibri" w:hAnsi="Calibri"/>
          <w:color w:val="2D2D2D"/>
          <w:sz w:val="22"/>
          <w:szCs w:val="22"/>
        </w:rPr>
        <w:t xml:space="preserve">Measurable. How will you know when you've reached it? Pick a concrete signal.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Medible. ¿Cómo sabrás que la lograste? Elige una señal concreta.</w:t>
      </w:r>
    </w:p>
    <w:p>
      <w:pPr>
        <w:pStyle w:val="ListParagraph"/>
        <w:numPr>
          <w:ilvl w:val="0"/>
          <w:numId w:val="3"/>
        </w:numPr>
        <w:spacing w:after="30" w:line="320"/>
      </w:pPr>
      <w:r>
        <w:rPr>
          <w:rFonts w:ascii="Calibri" w:cs="Calibri" w:eastAsia="Calibri" w:hAnsi="Calibri"/>
          <w:color w:val="2D2D2D"/>
          <w:sz w:val="22"/>
          <w:szCs w:val="22"/>
        </w:rPr>
        <w:t xml:space="preserve">Achievable. Beginner goal: a 90-day target, not a 5-year vision.</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Alcanzable. Meta de principiante: un objetivo de 90 días, no una visión de 5 años.</w:t>
      </w:r>
    </w:p>
    <w:p>
      <w:pPr>
        <w:pStyle w:val="ListParagraph"/>
        <w:numPr>
          <w:ilvl w:val="0"/>
          <w:numId w:val="3"/>
        </w:numPr>
        <w:spacing w:after="30" w:line="320"/>
      </w:pPr>
      <w:r>
        <w:rPr>
          <w:rFonts w:ascii="Calibri" w:cs="Calibri" w:eastAsia="Calibri" w:hAnsi="Calibri"/>
          <w:color w:val="2D2D2D"/>
          <w:sz w:val="22"/>
          <w:szCs w:val="22"/>
        </w:rPr>
        <w:t xml:space="preserve">Relevant. Tie it to something in your real life — work, family, travel.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Relevante. Conéctala con tu vida real — trabajo, familia, viajes.</w:t>
      </w:r>
    </w:p>
    <w:p>
      <w:pPr>
        <w:pStyle w:val="ListParagraph"/>
        <w:numPr>
          <w:ilvl w:val="0"/>
          <w:numId w:val="3"/>
        </w:numPr>
        <w:spacing w:after="30" w:line="320"/>
      </w:pPr>
      <w:r>
        <w:rPr>
          <w:rFonts w:ascii="Calibri" w:cs="Calibri" w:eastAsia="Calibri" w:hAnsi="Calibri"/>
          <w:color w:val="2D2D2D"/>
          <w:sz w:val="22"/>
          <w:szCs w:val="22"/>
        </w:rPr>
        <w:t xml:space="preserve">Time-bound. 30, 60, or 90 days. Then re-evaluate.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 plazo. 30, 60, o 90 días. Luego re-evalúas.</w:t>
      </w:r>
    </w:p>
    <w:p>
      <w:pPr>
        <w:spacing w:after="80" w:before="240"/>
      </w:pPr>
      <w:r>
        <w:rPr>
          <w:rFonts w:ascii="Georgia" w:cs="Georgia" w:eastAsia="Georgia" w:hAnsi="Georgia"/>
          <w:b/>
          <w:bCs/>
          <w:color w:val="2D2D2D"/>
          <w:sz w:val="26"/>
          <w:szCs w:val="26"/>
        </w:rPr>
        <w:t xml:space="preserve">Spanish-speaker advantage · Ventaja para hispanohablantes</w:t>
      </w:r>
    </w:p>
    <w:p>
      <w:pPr>
        <w:spacing w:after="40" w:line="320"/>
      </w:pPr>
      <w:r>
        <w:rPr>
          <w:rFonts w:ascii="Calibri" w:cs="Calibri" w:eastAsia="Calibri" w:hAnsi="Calibri"/>
          <w:color w:val="2D2D2D"/>
          <w:sz w:val="22"/>
          <w:szCs w:val="22"/>
        </w:rPr>
        <w:t xml:space="preserve">Cognates (familia/family, información/information) give you thousands of words for free. Set a separate target — 'learn 30 cognates this week' — alongside your main goal. This is one of the fastest possible early wins.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Los cognados (familia/family, información/information) te regalan miles de palabras gratis. Pon una meta separada — "aprender 30 cognados esta semana" — junto con tu meta principal. Es una de las victorias más rápidas posibles al inicio.</w:t>
      </w:r>
    </w:p>
    <w:p>
      <w:pPr>
        <w:spacing w:after="80" w:before="240"/>
      </w:pPr>
      <w:r>
        <w:rPr>
          <w:rFonts w:ascii="Georgia" w:cs="Georgia" w:eastAsia="Georgia" w:hAnsi="Georgia"/>
          <w:b/>
          <w:bCs/>
          <w:color w:val="2D2D2D"/>
          <w:sz w:val="26"/>
          <w:szCs w:val="26"/>
        </w:rPr>
        <w:t xml:space="preserve">Common pitfalls · Errores comunes</w:t>
      </w:r>
    </w:p>
    <w:p>
      <w:pPr>
        <w:pStyle w:val="ListParagraph"/>
        <w:numPr>
          <w:ilvl w:val="0"/>
          <w:numId w:val="2"/>
        </w:numPr>
        <w:spacing w:after="30" w:line="320"/>
      </w:pPr>
      <w:r>
        <w:rPr>
          <w:rFonts w:ascii="Calibri" w:cs="Calibri" w:eastAsia="Calibri" w:hAnsi="Calibri"/>
          <w:color w:val="2D2D2D"/>
          <w:sz w:val="22"/>
          <w:szCs w:val="22"/>
        </w:rPr>
        <w:t xml:space="preserve">Goal too big. 'Be fluent' is not a goal; it's a wish. Break it down.</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Meta demasiado grande. "Ser fluido" no es una meta; es un deseo. Divídela.</w:t>
      </w:r>
    </w:p>
    <w:p>
      <w:pPr>
        <w:pStyle w:val="ListParagraph"/>
        <w:numPr>
          <w:ilvl w:val="0"/>
          <w:numId w:val="2"/>
        </w:numPr>
        <w:spacing w:after="30" w:line="320"/>
      </w:pPr>
      <w:r>
        <w:rPr>
          <w:rFonts w:ascii="Calibri" w:cs="Calibri" w:eastAsia="Calibri" w:hAnsi="Calibri"/>
          <w:color w:val="2D2D2D"/>
          <w:sz w:val="22"/>
          <w:szCs w:val="22"/>
        </w:rPr>
        <w:t xml:space="preserve">No measurement. If you can't tell whether you've reached it, you can't reflect on it.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Sin medición. Si no puedes saber si la lograste, no puedes reflexionar sobre ella.</w:t>
      </w:r>
    </w:p>
    <w:p>
      <w:pPr>
        <w:pStyle w:val="ListParagraph"/>
        <w:numPr>
          <w:ilvl w:val="0"/>
          <w:numId w:val="2"/>
        </w:numPr>
        <w:spacing w:after="30" w:line="320"/>
      </w:pPr>
      <w:r>
        <w:rPr>
          <w:rFonts w:ascii="Calibri" w:cs="Calibri" w:eastAsia="Calibri" w:hAnsi="Calibri"/>
          <w:color w:val="2D2D2D"/>
          <w:sz w:val="22"/>
          <w:szCs w:val="22"/>
        </w:rPr>
        <w:t xml:space="preserve">No re-evaluation. Lock in a quarterly review (Chapter 10) on the calendar today.</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Sin re-evaluación. Agenda hoy mismo una revisión trimestral (Capítulo 10) en tu calendario.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03 · Capítulo 03</w:t>
            </w:r>
          </w:p>
          <w:p>
            <w:pPr>
              <w:spacing w:after="60"/>
            </w:pPr>
            <w:r>
              <w:rPr>
                <w:rFonts w:ascii="Georgia" w:cs="Georgia" w:eastAsia="Georgia" w:hAnsi="Georgia"/>
                <w:b/>
                <w:bCs/>
                <w:color w:val="FFFFFF"/>
                <w:sz w:val="50"/>
                <w:szCs w:val="50"/>
              </w:rPr>
              <w:t xml:space="preserve">Sounds First — The Phonology Foundation</w:t>
            </w:r>
          </w:p>
          <w:p>
            <w:pPr>
              <w:spacing w:after="100"/>
            </w:pPr>
            <w:r>
              <w:rPr>
                <w:rFonts w:ascii="Georgia" w:cs="Georgia" w:eastAsia="Georgia" w:hAnsi="Georgia"/>
                <w:i/>
                <w:iCs/>
                <w:color w:val="F7B538"/>
                <w:sz w:val="26"/>
                <w:szCs w:val="26"/>
              </w:rPr>
              <w:t xml:space="preserve">Sonidos primero — La base fonológica</w:t>
            </w:r>
          </w:p>
          <w:p>
            <w:pPr>
              <w:spacing w:after="40"/>
            </w:pPr>
            <w:r>
              <w:rPr>
                <w:rFonts w:ascii="Calibri" w:cs="Calibri" w:eastAsia="Calibri" w:hAnsi="Calibri"/>
                <w:i/>
                <w:iCs/>
                <w:color w:val="F8F4E3"/>
                <w:sz w:val="22"/>
                <w:szCs w:val="22"/>
              </w:rPr>
              <w:t xml:space="preserve">Train your ears before your tongue.</w:t>
            </w:r>
          </w:p>
          <w:p>
            <w:r>
              <w:rPr>
                <w:rFonts w:ascii="Calibri" w:cs="Calibri" w:eastAsia="Calibri" w:hAnsi="Calibri"/>
                <w:i/>
                <w:iCs/>
                <w:color w:val="F8F4E3"/>
                <w:sz w:val="20"/>
                <w:szCs w:val="20"/>
              </w:rPr>
              <w:t xml:space="preserve">Entrena tus oídos antes que tu lengua.</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Most courses teach the alphabet. The science says: teach the sounds first. If you can't hear a contrast in English, you'll never produce it consistently — and you'll struggle to recognize words spoken at normal speed.</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La mayoría de los cursos enseñan el abecedario. La ciencia dice: enseña los sonidos primero. Si no oyes un contraste en inglés, nunca lo producirás bien — y batallarás para reconocer palabras a velocidad normal.</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FOR US-BASED LEARNERS · PARA ESTUDIANTES EN EE. UU.</w:t>
            </w:r>
          </w:p>
          <w:p>
            <w:pPr>
              <w:spacing w:after="80"/>
            </w:pPr>
            <w:r>
              <w:rPr>
                <w:rFonts w:ascii="Georgia" w:cs="Georgia" w:eastAsia="Georgia" w:hAnsi="Georgia"/>
                <w:b/>
                <w:bCs/>
                <w:color w:val="0F4C5C"/>
                <w:sz w:val="24"/>
                <w:szCs w:val="24"/>
              </w:rPr>
              <w:t xml:space="preserve">Train on American English first.</w:t>
            </w:r>
          </w:p>
          <w:p>
            <w:pPr>
              <w:spacing w:after="60" w:line="320"/>
            </w:pPr>
            <w:r>
              <w:rPr>
                <w:rFonts w:ascii="Calibri" w:cs="Calibri" w:eastAsia="Calibri" w:hAnsi="Calibri"/>
                <w:color w:val="2D2D2D"/>
                <w:sz w:val="21"/>
                <w:szCs w:val="21"/>
              </w:rPr>
              <w:t xml:space="preserve">If you live, work, or plan to work in the United States, prioritize American English audio and pronunciation models. The free Rachel's English channel on YouTube and ESL Pod podcast are the most-used American resources for adult learners. Use BBC and other British sources for variety only after the American pattern is solid.</w:t>
            </w:r>
          </w:p>
          <w:p>
            <w:pPr>
              <w:spacing w:after="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 vives, trabajas, o planeas trabajar en EE. UU., prioriza audio y modelos de pronunciación del inglés americano. El canal gratuito Rachel's English en YouTube y el podcast ESL Pod son los recursos americanos más usados por adultos. Usa la BBC y otras fuentes británicas solo para variedad, después de que tu patrón americano esté firme.</w:t>
            </w:r>
          </w:p>
        </w:tc>
      </w:tr>
    </w:tbl>
    <w:p>
      <w:pPr>
        <w:spacing w:after="80" w:before="240"/>
      </w:pPr>
      <w:r>
        <w:rPr>
          <w:rFonts w:ascii="Georgia" w:cs="Georgia" w:eastAsia="Georgia" w:hAnsi="Georgia"/>
          <w:b/>
          <w:bCs/>
          <w:color w:val="2D2D2D"/>
          <w:sz w:val="26"/>
          <w:szCs w:val="26"/>
        </w:rPr>
        <w:t xml:space="preserve">The Spanish-speaker pronunciation map · Mapa de pronunciación para hispanohablantes</w:t>
      </w:r>
    </w:p>
    <w:p>
      <w:pPr>
        <w:spacing w:after="40" w:line="320"/>
      </w:pPr>
      <w:r>
        <w:rPr>
          <w:rFonts w:ascii="Calibri" w:cs="Calibri" w:eastAsia="Calibri" w:hAnsi="Calibri"/>
          <w:color w:val="2D2D2D"/>
          <w:sz w:val="22"/>
          <w:szCs w:val="22"/>
        </w:rPr>
        <w:t xml:space="preserve">Three sound contrasts produce most of the difficulty for adult Spanish speakers learning English. Drilling these in the first 1–2 weeks pays dividends for years.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Tres contrastes de sonidos producen la mayor parte de la dificultad para hispanohablantes adultos aprendiendo inglés. Practicarlos en las primeras 1–2 semanas paga dividendos por años.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2400"/>
        <w:gridCol w:w="5460"/>
      </w:tblGrid>
      <w:tr>
        <w:tc>
          <w:tcPr>
            <w:tcW w:type="dxa" w:w="15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CONTRAST</w:t>
            </w:r>
          </w:p>
        </w:tc>
        <w:tc>
          <w:tcPr>
            <w:tcW w:type="dxa" w:w="24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MINIMAL PAIR</w:t>
            </w:r>
          </w:p>
        </w:tc>
        <w:tc>
          <w:tcPr>
            <w:tcW w:type="dxa" w:w="546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WHY SPANISH SPEAKERS STRUGGLE / POR QUÉ ES DIFÍCIL</w:t>
            </w:r>
          </w:p>
        </w:tc>
      </w:tr>
      <w:tr>
        <w:tc>
          <w:tcPr>
            <w:tcW w:type="dxa" w:w="15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/iː/ vs /ɪ/</w:t>
            </w:r>
          </w:p>
        </w:tc>
        <w:tc>
          <w:tcPr>
            <w:tcW w:type="dxa" w:w="24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Calibri" w:cs="Calibri" w:eastAsia="Calibri" w:hAnsi="Calibri"/>
                <w:i/>
                <w:iCs/>
                <w:color w:val="2D2D2D"/>
                <w:sz w:val="22"/>
                <w:szCs w:val="22"/>
              </w:rPr>
              <w:t xml:space="preserve">sheep / ship</w:t>
            </w:r>
          </w:p>
        </w:tc>
        <w:tc>
          <w:tcPr>
            <w:tcW w:type="dxa" w:w="54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Calibri" w:cs="Calibri" w:eastAsia="Calibri" w:hAnsi="Calibri"/>
                <w:color w:val="2D2D2D"/>
                <w:sz w:val="21"/>
                <w:szCs w:val="21"/>
              </w:rPr>
              <w:t xml:space="preserve">Spanish has only one /i/ vowel; English has two distinct ones differing in length and tension. Without the contrast, sheep and ship sound identical.</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español solo tiene una /i/; el inglés tiene dos vocales distintas que cambian en duración y tensión. Sin el contraste, sheep y ship suenan idénticas.</w:t>
            </w:r>
          </w:p>
        </w:tc>
      </w:tr>
      <w:tr>
        <w:tc>
          <w:tcPr>
            <w:tcW w:type="dxa" w:w="15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C75146"/>
                <w:sz w:val="26"/>
                <w:szCs w:val="26"/>
              </w:rPr>
              <w:t xml:space="preserve">/b/ vs /v/</w:t>
            </w:r>
          </w:p>
        </w:tc>
        <w:tc>
          <w:tcPr>
            <w:tcW w:type="dxa" w:w="24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Calibri" w:cs="Calibri" w:eastAsia="Calibri" w:hAnsi="Calibri"/>
                <w:i/>
                <w:iCs/>
                <w:color w:val="2D2D2D"/>
                <w:sz w:val="22"/>
                <w:szCs w:val="22"/>
              </w:rPr>
              <w:t xml:space="preserve">ban / van</w:t>
            </w:r>
          </w:p>
        </w:tc>
        <w:tc>
          <w:tcPr>
            <w:tcW w:type="dxa" w:w="54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Calibri" w:cs="Calibri" w:eastAsia="Calibri" w:hAnsi="Calibri"/>
                <w:color w:val="2D2D2D"/>
                <w:sz w:val="21"/>
                <w:szCs w:val="21"/>
              </w:rPr>
              <w:t xml:space="preserve">Spanish /b/ and /v/ are phonetically merged. English keeps them distinct. Practice top teeth touching bottom lip for /v/.</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/b/ y /v/ están fusionados en español. En inglés son distintos. Practica: dientes de arriba tocando el labio de abajo para /v/.</w:t>
            </w:r>
          </w:p>
        </w:tc>
      </w:tr>
      <w:tr>
        <w:tc>
          <w:tcPr>
            <w:tcW w:type="dxa" w:w="15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/θ/ vs /s/</w:t>
            </w:r>
          </w:p>
        </w:tc>
        <w:tc>
          <w:tcPr>
            <w:tcW w:type="dxa" w:w="24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Calibri" w:cs="Calibri" w:eastAsia="Calibri" w:hAnsi="Calibri"/>
                <w:i/>
                <w:iCs/>
                <w:color w:val="2D2D2D"/>
                <w:sz w:val="22"/>
                <w:szCs w:val="22"/>
              </w:rPr>
              <w:t xml:space="preserve">think / sink</w:t>
            </w:r>
          </w:p>
        </w:tc>
        <w:tc>
          <w:tcPr>
            <w:tcW w:type="dxa" w:w="54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Calibri" w:cs="Calibri" w:eastAsia="Calibri" w:hAnsi="Calibri"/>
                <w:color w:val="2D2D2D"/>
                <w:sz w:val="21"/>
                <w:szCs w:val="21"/>
              </w:rPr>
              <w:t xml:space="preserve">English 'th' (/θ/, /ð/) does not exist in most Latin American Spanish dialects. Tongue-tip between teeth.</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sonido "th" del inglés no existe en la mayoría de dialectos latinoamericanos. La punta de la lengua va entre los dientes.</w:t>
            </w:r>
          </w:p>
        </w:tc>
      </w:tr>
    </w:tbl>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Phonological awareness is a prerequisite for listening comprehension.</w:t>
            </w:r>
          </w:p>
          <w:p>
            <w:pPr>
              <w:spacing w:after="60" w:line="320"/>
            </w:pPr>
            <w:r>
              <w:rPr>
                <w:rFonts w:ascii="Calibri" w:cs="Calibri" w:eastAsia="Calibri" w:hAnsi="Calibri"/>
                <w:color w:val="2D2D2D"/>
                <w:sz w:val="21"/>
                <w:szCs w:val="21"/>
              </w:rPr>
              <w:t xml:space="preserve">Without contrastive sound categories in place, the brain literally cannot reliably distinguish words. Targeted minimal-pair training measurably improves both perception and production.</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conciencia fonológica es prerrequisito para la comprensión auditiva. Sin las categorías de sonido en su lugar, el cerebro literalmente no puede distinguir palabras. Practicar pares mínimos mejora medible tanto la percepción como la producción.</w:t>
            </w:r>
          </w:p>
          <w:p>
            <w:r>
              <w:rPr>
                <w:rFonts w:ascii="Calibri" w:cs="Calibri" w:eastAsia="Calibri" w:hAnsi="Calibri"/>
                <w:i/>
                <w:iCs/>
                <w:color w:val="4A5568"/>
                <w:sz w:val="18"/>
                <w:szCs w:val="18"/>
              </w:rPr>
              <w:t xml:space="preserve">Nation, I. S. P. (2013). Learning Vocabulary in Another Language (2nd ed.). Cambridge University Press.</w:t>
            </w:r>
          </w:p>
        </w:tc>
      </w:tr>
    </w:tbl>
    <w:p>
      <w:pPr>
        <w:spacing w:after="80" w:before="240"/>
      </w:pPr>
      <w:r>
        <w:rPr>
          <w:rFonts w:ascii="Georgia" w:cs="Georgia" w:eastAsia="Georgia" w:hAnsi="Georgia"/>
          <w:b/>
          <w:bCs/>
          <w:color w:val="2D2D2D"/>
          <w:sz w:val="26"/>
          <w:szCs w:val="26"/>
        </w:rPr>
        <w:t xml:space="preserve">DIY: a 10-minute daily ear-training drill · Ejercicio diario de 10 minutos</w:t>
      </w:r>
    </w:p>
    <w:p>
      <w:pPr>
        <w:pStyle w:val="ListParagraph"/>
        <w:numPr>
          <w:ilvl w:val="0"/>
          <w:numId w:val="3"/>
        </w:numPr>
        <w:spacing w:after="30" w:line="320"/>
      </w:pPr>
      <w:r>
        <w:rPr>
          <w:rFonts w:ascii="Calibri" w:cs="Calibri" w:eastAsia="Calibri" w:hAnsi="Calibri"/>
          <w:color w:val="2D2D2D"/>
          <w:sz w:val="22"/>
          <w:szCs w:val="22"/>
        </w:rPr>
        <w:t xml:space="preserve">Pick one minimal pair from the table above.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Elige un par mínimo de la tabla de arriba.</w:t>
      </w:r>
    </w:p>
    <w:p>
      <w:pPr>
        <w:pStyle w:val="ListParagraph"/>
        <w:numPr>
          <w:ilvl w:val="0"/>
          <w:numId w:val="3"/>
        </w:numPr>
        <w:spacing w:after="30" w:line="320"/>
      </w:pPr>
      <w:r>
        <w:rPr>
          <w:rFonts w:ascii="Calibri" w:cs="Calibri" w:eastAsia="Calibri" w:hAnsi="Calibri"/>
          <w:color w:val="2D2D2D"/>
          <w:sz w:val="22"/>
          <w:szCs w:val="22"/>
        </w:rPr>
        <w:t xml:space="preserve">Find native audio (YouTube 'minimal pairs Spanish speakers' or Forvo.com).</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Busca audio nativo (en YouTube "minimal pairs Spanish speakers" o en Forvo.com).</w:t>
      </w:r>
    </w:p>
    <w:p>
      <w:pPr>
        <w:pStyle w:val="ListParagraph"/>
        <w:numPr>
          <w:ilvl w:val="0"/>
          <w:numId w:val="3"/>
        </w:numPr>
        <w:spacing w:after="30" w:line="320"/>
      </w:pPr>
      <w:r>
        <w:rPr>
          <w:rFonts w:ascii="Calibri" w:cs="Calibri" w:eastAsia="Calibri" w:hAnsi="Calibri"/>
          <w:color w:val="2D2D2D"/>
          <w:sz w:val="22"/>
          <w:szCs w:val="22"/>
        </w:rPr>
        <w:t xml:space="preserve">Listen to 10 examples, no script. Identify which word you heard.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Escucha 10 ejemplos sin texto. Identifica cuál palabra oíste.</w:t>
      </w:r>
    </w:p>
    <w:p>
      <w:pPr>
        <w:pStyle w:val="ListParagraph"/>
        <w:numPr>
          <w:ilvl w:val="0"/>
          <w:numId w:val="3"/>
        </w:numPr>
        <w:spacing w:after="30" w:line="320"/>
      </w:pPr>
      <w:r>
        <w:rPr>
          <w:rFonts w:ascii="Calibri" w:cs="Calibri" w:eastAsia="Calibri" w:hAnsi="Calibri"/>
          <w:color w:val="2D2D2D"/>
          <w:sz w:val="22"/>
          <w:szCs w:val="22"/>
        </w:rPr>
        <w:t xml:space="preserve">Listen again with the script.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Vuelve a escuchar con el texto.</w:t>
      </w:r>
    </w:p>
    <w:p>
      <w:pPr>
        <w:pStyle w:val="ListParagraph"/>
        <w:numPr>
          <w:ilvl w:val="0"/>
          <w:numId w:val="3"/>
        </w:numPr>
        <w:spacing w:after="30" w:line="320"/>
      </w:pPr>
      <w:r>
        <w:rPr>
          <w:rFonts w:ascii="Calibri" w:cs="Calibri" w:eastAsia="Calibri" w:hAnsi="Calibri"/>
          <w:color w:val="2D2D2D"/>
          <w:sz w:val="22"/>
          <w:szCs w:val="22"/>
        </w:rPr>
        <w:t xml:space="preserve">Record yourself producing the pair. Compare. Repeat.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Grábate diciendo el par. Compara. Repite.</w:t>
      </w:r>
    </w:p>
    <w:p>
      <w:pPr>
        <w:spacing w:after="80" w:before="240"/>
      </w:pPr>
      <w:r>
        <w:rPr>
          <w:rFonts w:ascii="Georgia" w:cs="Georgia" w:eastAsia="Georgia" w:hAnsi="Georgia"/>
          <w:b/>
          <w:bCs/>
          <w:color w:val="2D2D2D"/>
          <w:sz w:val="26"/>
          <w:szCs w:val="26"/>
        </w:rPr>
        <w:t xml:space="preserve">Common pitfalls · Errores comunes</w:t>
      </w:r>
    </w:p>
    <w:p>
      <w:pPr>
        <w:pStyle w:val="ListParagraph"/>
        <w:numPr>
          <w:ilvl w:val="0"/>
          <w:numId w:val="2"/>
        </w:numPr>
        <w:spacing w:after="30" w:line="320"/>
      </w:pPr>
      <w:r>
        <w:rPr>
          <w:rFonts w:ascii="Calibri" w:cs="Calibri" w:eastAsia="Calibri" w:hAnsi="Calibri"/>
          <w:color w:val="2D2D2D"/>
          <w:sz w:val="22"/>
          <w:szCs w:val="22"/>
        </w:rPr>
        <w:t xml:space="preserve">Skipping this and going straight to vocabulary. You will fossilize Spanish-accent substitutions that are very hard to undo later.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Saltarte esto e ir directo al vocabulario. Vas a fosilizar sustituciones del acento español que después son muy difíciles de corregir.</w:t>
      </w:r>
    </w:p>
    <w:p>
      <w:pPr>
        <w:pStyle w:val="ListParagraph"/>
        <w:numPr>
          <w:ilvl w:val="0"/>
          <w:numId w:val="2"/>
        </w:numPr>
        <w:spacing w:after="30" w:line="320"/>
      </w:pPr>
      <w:r>
        <w:rPr>
          <w:rFonts w:ascii="Calibri" w:cs="Calibri" w:eastAsia="Calibri" w:hAnsi="Calibri"/>
          <w:color w:val="2D2D2D"/>
          <w:sz w:val="22"/>
          <w:szCs w:val="22"/>
        </w:rPr>
        <w:t xml:space="preserve">Using only written input. Your eyes will lie to you about what English actually sounds like.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Usar solo input escrito. Tus ojos te mentirán sobre cómo realmente suena el inglés.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04 · Capítulo 04</w:t>
            </w:r>
          </w:p>
          <w:p>
            <w:pPr>
              <w:spacing w:after="60"/>
            </w:pPr>
            <w:r>
              <w:rPr>
                <w:rFonts w:ascii="Georgia" w:cs="Georgia" w:eastAsia="Georgia" w:hAnsi="Georgia"/>
                <w:b/>
                <w:bCs/>
                <w:color w:val="FFFFFF"/>
                <w:sz w:val="50"/>
                <w:szCs w:val="50"/>
              </w:rPr>
              <w:t xml:space="preserve">Smart Encoding — Multimodal Memory</w:t>
            </w:r>
          </w:p>
          <w:p>
            <w:pPr>
              <w:spacing w:after="100"/>
            </w:pPr>
            <w:r>
              <w:rPr>
                <w:rFonts w:ascii="Georgia" w:cs="Georgia" w:eastAsia="Georgia" w:hAnsi="Georgia"/>
                <w:i/>
                <w:iCs/>
                <w:color w:val="F7B538"/>
                <w:sz w:val="26"/>
                <w:szCs w:val="26"/>
              </w:rPr>
              <w:t xml:space="preserve">Codificación inteligente — Memoria multimodal</w:t>
            </w:r>
          </w:p>
          <w:p>
            <w:pPr>
              <w:spacing w:after="40"/>
            </w:pPr>
            <w:r>
              <w:rPr>
                <w:rFonts w:ascii="Calibri" w:cs="Calibri" w:eastAsia="Calibri" w:hAnsi="Calibri"/>
                <w:i/>
                <w:iCs/>
                <w:color w:val="F8F4E3"/>
                <w:sz w:val="22"/>
                <w:szCs w:val="22"/>
              </w:rPr>
              <w:t xml:space="preserve">Image + audio + emotion + phonetic mnemonics.</w:t>
            </w:r>
          </w:p>
          <w:p>
            <w:r>
              <w:rPr>
                <w:rFonts w:ascii="Calibri" w:cs="Calibri" w:eastAsia="Calibri" w:hAnsi="Calibri"/>
                <w:i/>
                <w:iCs/>
                <w:color w:val="F8F4E3"/>
                <w:sz w:val="20"/>
                <w:szCs w:val="20"/>
              </w:rPr>
              <w:t xml:space="preserve">Imagen + audio + emoción + mnemotecnias fonéticas.</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How you encode a new word matters more than how often you review it. A vivid, multi-channel encoding creates many retrieval paths into long-term memory; a flat written list creates very few.</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Cómo codificas una palabra importa más que cuántas veces la repases. Una codificación vívida y multi-canal crea muchos caminos de recuperación en la memoria; una lista escrita plana crea muy pocos.</w:t>
      </w:r>
    </w:p>
    <w:p>
      <w:pPr>
        <w:spacing w:after="80" w:before="240"/>
      </w:pPr>
      <w:r>
        <w:rPr>
          <w:rFonts w:ascii="Georgia" w:cs="Georgia" w:eastAsia="Georgia" w:hAnsi="Georgia"/>
          <w:b/>
          <w:bCs/>
          <w:color w:val="2D2D2D"/>
          <w:sz w:val="26"/>
          <w:szCs w:val="26"/>
        </w:rPr>
        <w:t xml:space="preserve">The four channels of strong encoding · Los cuatro canales</w:t>
      </w:r>
    </w:p>
    <w:p>
      <w:pPr>
        <w:pStyle w:val="ListParagraph"/>
        <w:numPr>
          <w:ilvl w:val="0"/>
          <w:numId w:val="3"/>
        </w:numPr>
        <w:spacing w:after="30" w:line="320"/>
      </w:pPr>
      <w:r>
        <w:rPr>
          <w:rFonts w:ascii="Calibri" w:cs="Calibri" w:eastAsia="Calibri" w:hAnsi="Calibri"/>
          <w:color w:val="2D2D2D"/>
          <w:sz w:val="22"/>
          <w:szCs w:val="22"/>
        </w:rPr>
        <w:t xml:space="preserve">Audio. Native speaker pronunciation, ideally — your own recording is second-best.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Audio. Pronunciación de hablante nativo, idealmente — tu propia grabación es la segunda mejor opción.</w:t>
      </w:r>
    </w:p>
    <w:p>
      <w:pPr>
        <w:pStyle w:val="ListParagraph"/>
        <w:numPr>
          <w:ilvl w:val="0"/>
          <w:numId w:val="3"/>
        </w:numPr>
        <w:spacing w:after="30" w:line="320"/>
      </w:pPr>
      <w:r>
        <w:rPr>
          <w:rFonts w:ascii="Calibri" w:cs="Calibri" w:eastAsia="Calibri" w:hAnsi="Calibri"/>
          <w:color w:val="2D2D2D"/>
          <w:sz w:val="22"/>
          <w:szCs w:val="22"/>
        </w:rPr>
        <w:t xml:space="preserve">Image. A specific picture, not a generic icon. Personal beats stock photo.</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Imagen. Una foto específica, no un ícono genérico. Lo personal le gana al stock.</w:t>
      </w:r>
    </w:p>
    <w:p>
      <w:pPr>
        <w:pStyle w:val="ListParagraph"/>
        <w:numPr>
          <w:ilvl w:val="0"/>
          <w:numId w:val="3"/>
        </w:numPr>
        <w:spacing w:after="30" w:line="320"/>
      </w:pPr>
      <w:r>
        <w:rPr>
          <w:rFonts w:ascii="Calibri" w:cs="Calibri" w:eastAsia="Calibri" w:hAnsi="Calibri"/>
          <w:color w:val="2D2D2D"/>
          <w:sz w:val="22"/>
          <w:szCs w:val="22"/>
        </w:rPr>
        <w:t xml:space="preserve">Example sentence. One you would actually say. Personal beats textbook.</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Oración de ejemplo. Una que tú realmente dirías. Lo personal le gana al libro de texto.</w:t>
      </w:r>
    </w:p>
    <w:p>
      <w:pPr>
        <w:pStyle w:val="ListParagraph"/>
        <w:numPr>
          <w:ilvl w:val="0"/>
          <w:numId w:val="3"/>
        </w:numPr>
        <w:spacing w:after="30" w:line="320"/>
      </w:pPr>
      <w:r>
        <w:rPr>
          <w:rFonts w:ascii="Calibri" w:cs="Calibri" w:eastAsia="Calibri" w:hAnsi="Calibri"/>
          <w:color w:val="2D2D2D"/>
          <w:sz w:val="22"/>
          <w:szCs w:val="22"/>
        </w:rPr>
        <w:t xml:space="preserve">Phonetic mnemonic. A vivid mental image that contains the sounds of the word. Silly is better. Emotional is best.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Mnemotecnia fonética. Una imagen mental vívida que contenga los sonidos de la palabra. Lo absurdo funciona mejor. Lo emocional es lo máximo.</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Verbal and visual information are stored through separate channels.</w:t>
            </w:r>
          </w:p>
          <w:p>
            <w:pPr>
              <w:spacing w:after="60" w:line="320"/>
            </w:pPr>
            <w:r>
              <w:rPr>
                <w:rFonts w:ascii="Calibri" w:cs="Calibri" w:eastAsia="Calibri" w:hAnsi="Calibri"/>
                <w:color w:val="2D2D2D"/>
                <w:sz w:val="21"/>
                <w:szCs w:val="21"/>
              </w:rPr>
              <w:t xml:space="preserve">Pairing a word with a corresponding image creates two retrieval paths instead of one and substantially improves long-term retention. The keyword mnemonic technique — linking sound to image — has been shown to outperform rote rehearsal in controlled studies.</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información verbal y visual se guarda en canales separados. Asociar una palabra con una imagen crea dos caminos de recuperación en vez de uno y mejora mucho la retención a largo plazo. La técnica de mnemotecnia con palabra clave — ligar sonido con imagen — supera a la repetición memorística en estudios controlados.</w:t>
            </w:r>
          </w:p>
          <w:p>
            <w:r>
              <w:rPr>
                <w:rFonts w:ascii="Calibri" w:cs="Calibri" w:eastAsia="Calibri" w:hAnsi="Calibri"/>
                <w:i/>
                <w:iCs/>
                <w:color w:val="4A5568"/>
                <w:sz w:val="18"/>
                <w:szCs w:val="18"/>
              </w:rPr>
              <w:t xml:space="preserve">Paivio, A. (1990). Mental Representations · Pressley, Levin &amp; Delaney (1982). The mnemonic keyword method.</w:t>
            </w:r>
          </w:p>
        </w:tc>
      </w:tr>
    </w:tbl>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Multimedia learning principles consistently outperform text-only instruction.</w:t>
            </w:r>
          </w:p>
          <w:p>
            <w:pPr>
              <w:spacing w:after="60" w:line="320"/>
            </w:pPr>
            <w:r>
              <w:rPr>
                <w:rFonts w:ascii="Calibri" w:cs="Calibri" w:eastAsia="Calibri" w:hAnsi="Calibri"/>
                <w:color w:val="2D2D2D"/>
                <w:sz w:val="21"/>
                <w:szCs w:val="21"/>
              </w:rPr>
              <w:t xml:space="preserve">Across dozens of experiments, instruction that combines spoken or written words with relevant images produces measurably better learning than the same content presented in a single modality.</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Los principios del aprendizaje multimedia superan consistentemente a la instrucción solo de texto. En docenas de experimentos, combinar palabras con imágenes relevantes produce mejor aprendizaje que el mismo contenido presentado en una sola modalidad.</w:t>
            </w:r>
          </w:p>
          <w:p>
            <w:r>
              <w:rPr>
                <w:rFonts w:ascii="Calibri" w:cs="Calibri" w:eastAsia="Calibri" w:hAnsi="Calibri"/>
                <w:i/>
                <w:iCs/>
                <w:color w:val="4A5568"/>
                <w:sz w:val="18"/>
                <w:szCs w:val="18"/>
              </w:rPr>
              <w:t xml:space="preserve">Mayer, R. E. (2009). Multimedia Learning (2nd ed.). Cambridge University Press.</w:t>
            </w:r>
          </w:p>
        </w:tc>
      </w:tr>
    </w:tbl>
    <w:p>
      <w:pPr>
        <w:spacing w:after="80" w:before="240"/>
      </w:pPr>
      <w:r>
        <w:rPr>
          <w:rFonts w:ascii="Georgia" w:cs="Georgia" w:eastAsia="Georgia" w:hAnsi="Georgia"/>
          <w:b/>
          <w:bCs/>
          <w:color w:val="2D2D2D"/>
          <w:sz w:val="26"/>
          <w:szCs w:val="26"/>
        </w:rPr>
        <w:t xml:space="preserve">How to build a phonetic mnemonic — worked example · Ejemplo paso a paso</w:t>
      </w:r>
    </w:p>
    <w:p>
      <w:pPr>
        <w:spacing w:after="40" w:line="320"/>
      </w:pPr>
      <w:r>
        <w:rPr>
          <w:rFonts w:ascii="Calibri" w:cs="Calibri" w:eastAsia="Calibri" w:hAnsi="Calibri"/>
          <w:color w:val="2D2D2D"/>
          <w:sz w:val="22"/>
          <w:szCs w:val="22"/>
        </w:rPr>
        <w:t xml:space="preserve">Target word: office (English). Spanish meaning: oficina. Sound shape: 'OFF-iss'.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Palabra objetivo: office (inglés). Significado: oficina. Forma sonora: "OFF-iss".</w:t>
      </w:r>
    </w:p>
    <w:p>
      <w:pPr>
        <w:pStyle w:val="ListParagraph"/>
        <w:numPr>
          <w:ilvl w:val="0"/>
          <w:numId w:val="3"/>
        </w:numPr>
        <w:spacing w:after="30" w:line="320"/>
      </w:pPr>
      <w:r>
        <w:rPr>
          <w:rFonts w:ascii="Calibri" w:cs="Calibri" w:eastAsia="Calibri" w:hAnsi="Calibri"/>
          <w:color w:val="2D2D2D"/>
          <w:sz w:val="22"/>
          <w:szCs w:val="22"/>
        </w:rPr>
        <w:t xml:space="preserve">Pick something from your native language that sounds like part of the target word. 'Off' → in Spanish, 'off' sounds a lot like 'OFA' or just 'off'.</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Elige algo de tu idioma que suene como parte de la palabra objetivo.</w:t>
      </w:r>
    </w:p>
    <w:p>
      <w:pPr>
        <w:pStyle w:val="ListParagraph"/>
        <w:numPr>
          <w:ilvl w:val="0"/>
          <w:numId w:val="3"/>
        </w:numPr>
        <w:spacing w:after="30" w:line="320"/>
      </w:pPr>
      <w:r>
        <w:rPr>
          <w:rFonts w:ascii="Calibri" w:cs="Calibri" w:eastAsia="Calibri" w:hAnsi="Calibri"/>
          <w:color w:val="2D2D2D"/>
          <w:sz w:val="22"/>
          <w:szCs w:val="22"/>
        </w:rPr>
        <w:t xml:space="preserve">Build a vivid, specific scene. 'Mice (sounds like "miss") in an OFFice doing a Ninja Turtle pose, saying "rad."'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Construye una escena vívida y específica. "Ratones en una OFICina haciendo pose de las Tortugas Ninja, diciendo 'qué rad.'"</w:t>
      </w:r>
    </w:p>
    <w:p>
      <w:pPr>
        <w:pStyle w:val="ListParagraph"/>
        <w:numPr>
          <w:ilvl w:val="0"/>
          <w:numId w:val="3"/>
        </w:numPr>
        <w:spacing w:after="30" w:line="320"/>
      </w:pPr>
      <w:r>
        <w:rPr>
          <w:rFonts w:ascii="Calibri" w:cs="Calibri" w:eastAsia="Calibri" w:hAnsi="Calibri"/>
          <w:color w:val="2D2D2D"/>
          <w:sz w:val="22"/>
          <w:szCs w:val="22"/>
        </w:rPr>
        <w:t xml:space="preserve">Make it personal or funny. The amygdala helps consolidate emotionally charged memories.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Hazla personal o chistosa. La amígdala ayuda a consolidar memorias con carga emocional.</w:t>
      </w:r>
    </w:p>
    <w:p>
      <w:pPr>
        <w:pStyle w:val="ListParagraph"/>
        <w:numPr>
          <w:ilvl w:val="0"/>
          <w:numId w:val="3"/>
        </w:numPr>
        <w:spacing w:after="30" w:line="320"/>
      </w:pPr>
      <w:r>
        <w:rPr>
          <w:rFonts w:ascii="Calibri" w:cs="Calibri" w:eastAsia="Calibri" w:hAnsi="Calibri"/>
          <w:color w:val="2D2D2D"/>
          <w:sz w:val="22"/>
          <w:szCs w:val="22"/>
        </w:rPr>
        <w:t xml:space="preserve">Add the image to your Anki card alongside the regular meaning.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 la imagen a tu tarjeta de Anki junto con el significado normal.</w:t>
      </w:r>
    </w:p>
    <w:p>
      <w:pPr>
        <w:spacing w:after="80" w:before="240"/>
      </w:pPr>
      <w:r>
        <w:rPr>
          <w:rFonts w:ascii="Georgia" w:cs="Georgia" w:eastAsia="Georgia" w:hAnsi="Georgia"/>
          <w:b/>
          <w:bCs/>
          <w:color w:val="2D2D2D"/>
          <w:sz w:val="26"/>
          <w:szCs w:val="26"/>
        </w:rPr>
        <w:t xml:space="preserve">Common pitfalls · Errores comunes</w:t>
      </w:r>
    </w:p>
    <w:p>
      <w:pPr>
        <w:pStyle w:val="ListParagraph"/>
        <w:numPr>
          <w:ilvl w:val="0"/>
          <w:numId w:val="2"/>
        </w:numPr>
        <w:spacing w:after="30" w:line="320"/>
      </w:pPr>
      <w:r>
        <w:rPr>
          <w:rFonts w:ascii="Calibri" w:cs="Calibri" w:eastAsia="Calibri" w:hAnsi="Calibri"/>
          <w:color w:val="2D2D2D"/>
          <w:sz w:val="22"/>
          <w:szCs w:val="22"/>
        </w:rPr>
        <w:t xml:space="preserve">Trying to make 'professional' mnemonics. Embarrassing and stupid mnemonics work better — that's the point.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Tratar de hacer mnemotecnias "profesionales." Las absurdas y vergonzosas funcionan mejor — ese es el punto.</w:t>
      </w:r>
    </w:p>
    <w:p>
      <w:pPr>
        <w:pStyle w:val="ListParagraph"/>
        <w:numPr>
          <w:ilvl w:val="0"/>
          <w:numId w:val="2"/>
        </w:numPr>
        <w:spacing w:after="30" w:line="320"/>
      </w:pPr>
      <w:r>
        <w:rPr>
          <w:rFonts w:ascii="Calibri" w:cs="Calibri" w:eastAsia="Calibri" w:hAnsi="Calibri"/>
          <w:color w:val="2D2D2D"/>
          <w:sz w:val="22"/>
          <w:szCs w:val="22"/>
        </w:rPr>
        <w:t xml:space="preserve">Skipping audio. A word with no audio is a card you only half-learned.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Saltarte el audio. Una palabra sin audio es una tarjeta a medio aprender.</w:t>
      </w:r>
    </w:p>
    <w:p>
      <w:pPr>
        <w:pStyle w:val="ListParagraph"/>
        <w:numPr>
          <w:ilvl w:val="0"/>
          <w:numId w:val="2"/>
        </w:numPr>
        <w:spacing w:after="30" w:line="320"/>
      </w:pPr>
      <w:r>
        <w:rPr>
          <w:rFonts w:ascii="Calibri" w:cs="Calibri" w:eastAsia="Calibri" w:hAnsi="Calibri"/>
          <w:color w:val="2D2D2D"/>
          <w:sz w:val="22"/>
          <w:szCs w:val="22"/>
        </w:rPr>
        <w:t xml:space="preserve">Using the same generic image for many cards. Specific beats generic.</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Usar la misma imagen genérica para muchas tarjetas. Lo específico le gana a lo genérico.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05 · Capítulo 05</w:t>
            </w:r>
          </w:p>
          <w:p>
            <w:pPr>
              <w:spacing w:after="60"/>
            </w:pPr>
            <w:r>
              <w:rPr>
                <w:rFonts w:ascii="Georgia" w:cs="Georgia" w:eastAsia="Georgia" w:hAnsi="Georgia"/>
                <w:b/>
                <w:bCs/>
                <w:color w:val="FFFFFF"/>
                <w:sz w:val="50"/>
                <w:szCs w:val="50"/>
              </w:rPr>
              <w:t xml:space="preserve">Spaced Repetition with Anki</w:t>
            </w:r>
          </w:p>
          <w:p>
            <w:pPr>
              <w:spacing w:after="100"/>
            </w:pPr>
            <w:r>
              <w:rPr>
                <w:rFonts w:ascii="Georgia" w:cs="Georgia" w:eastAsia="Georgia" w:hAnsi="Georgia"/>
                <w:i/>
                <w:iCs/>
                <w:color w:val="F7B538"/>
                <w:sz w:val="26"/>
                <w:szCs w:val="26"/>
              </w:rPr>
              <w:t xml:space="preserve">Repetición espaciada con Anki</w:t>
            </w:r>
          </w:p>
          <w:p>
            <w:pPr>
              <w:spacing w:after="40"/>
            </w:pPr>
            <w:r>
              <w:rPr>
                <w:rFonts w:ascii="Calibri" w:cs="Calibri" w:eastAsia="Calibri" w:hAnsi="Calibri"/>
                <w:i/>
                <w:iCs/>
                <w:color w:val="F8F4E3"/>
                <w:sz w:val="22"/>
                <w:szCs w:val="22"/>
              </w:rPr>
              <w:t xml:space="preserve">Active recall, optimized timing, real free tools.</w:t>
            </w:r>
          </w:p>
          <w:p>
            <w:r>
              <w:rPr>
                <w:rFonts w:ascii="Calibri" w:cs="Calibri" w:eastAsia="Calibri" w:hAnsi="Calibri"/>
                <w:i/>
                <w:iCs/>
                <w:color w:val="F8F4E3"/>
                <w:sz w:val="20"/>
                <w:szCs w:val="20"/>
              </w:rPr>
              <w:t xml:space="preserve">Recuperación activa, tiempos óptimos, herramientas gratis.</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Anki is a free, open-source flashcard program that schedules reviews at the moments you're about to forget — exactly the schedule that produces strongest long-term retention. It is the single highest-leverage tool in this method.</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Anki es un programa gratis de tarjetas que programa los repasos justo en el momento en que estás por olvidar — el horario que produce la mejor retención a largo plazo. Es la herramienta más poderosa de este método.</w:t>
      </w:r>
    </w:p>
    <w:p>
      <w:pPr>
        <w:spacing w:after="80" w:before="240"/>
      </w:pPr>
      <w:r>
        <w:rPr>
          <w:rFonts w:ascii="Georgia" w:cs="Georgia" w:eastAsia="Georgia" w:hAnsi="Georgia"/>
          <w:b/>
          <w:bCs/>
          <w:color w:val="2D2D2D"/>
          <w:sz w:val="26"/>
          <w:szCs w:val="26"/>
        </w:rPr>
        <w:t xml:space="preserve">Why Anki, specifically · Por qué Anki, específicamente</w:t>
      </w:r>
    </w:p>
    <w:p>
      <w:pPr>
        <w:pStyle w:val="ListParagraph"/>
        <w:numPr>
          <w:ilvl w:val="0"/>
          <w:numId w:val="2"/>
        </w:numPr>
        <w:spacing w:after="30" w:line="320"/>
      </w:pPr>
      <w:r>
        <w:rPr>
          <w:rFonts w:ascii="Calibri" w:cs="Calibri" w:eastAsia="Calibri" w:hAnsi="Calibri"/>
          <w:color w:val="2D2D2D"/>
          <w:sz w:val="22"/>
          <w:szCs w:val="22"/>
        </w:rPr>
        <w:t xml:space="preserve">Free on desktop (Mac, Windows, Linux), free on Android, $25 one-time on iOS.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Gratis en computadora (Mac, Windows, Linux), gratis en Android, $25 USD una vez en iOS.</w:t>
      </w:r>
    </w:p>
    <w:p>
      <w:pPr>
        <w:pStyle w:val="ListParagraph"/>
        <w:numPr>
          <w:ilvl w:val="0"/>
          <w:numId w:val="2"/>
        </w:numPr>
        <w:spacing w:after="30" w:line="320"/>
      </w:pPr>
      <w:r>
        <w:rPr>
          <w:rFonts w:ascii="Calibri" w:cs="Calibri" w:eastAsia="Calibri" w:hAnsi="Calibri"/>
          <w:color w:val="2D2D2D"/>
          <w:sz w:val="22"/>
          <w:szCs w:val="22"/>
        </w:rPr>
        <w:t xml:space="preserve">Cards support image, audio, and rich text — all four channels of smart encoding.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Las tarjetas aceptan imagen, audio, y texto enriquecido — los cuatro canales de codificación inteligente.</w:t>
      </w:r>
    </w:p>
    <w:p>
      <w:pPr>
        <w:pStyle w:val="ListParagraph"/>
        <w:numPr>
          <w:ilvl w:val="0"/>
          <w:numId w:val="2"/>
        </w:numPr>
        <w:spacing w:after="30" w:line="320"/>
      </w:pPr>
      <w:r>
        <w:rPr>
          <w:rFonts w:ascii="Calibri" w:cs="Calibri" w:eastAsia="Calibri" w:hAnsi="Calibri"/>
          <w:color w:val="2D2D2D"/>
          <w:sz w:val="22"/>
          <w:szCs w:val="22"/>
        </w:rPr>
        <w:t xml:space="preserve">Algorithm is open and well-studied. You see review-load and retention statistics.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algoritmo es abierto y bien estudiado. Ves estadísticas de carga de repasos y retención.</w:t>
      </w:r>
    </w:p>
    <w:p>
      <w:pPr>
        <w:pStyle w:val="ListParagraph"/>
        <w:numPr>
          <w:ilvl w:val="0"/>
          <w:numId w:val="2"/>
        </w:numPr>
        <w:spacing w:after="30" w:line="320"/>
      </w:pPr>
      <w:r>
        <w:rPr>
          <w:rFonts w:ascii="Calibri" w:cs="Calibri" w:eastAsia="Calibri" w:hAnsi="Calibri"/>
          <w:color w:val="2D2D2D"/>
          <w:sz w:val="22"/>
          <w:szCs w:val="22"/>
        </w:rPr>
        <w:t xml:space="preserve">CSV import means you can batch in 50+ cards at once (Chapter 9).</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Permite importar CSV — puedes cargar 50+ tarjetas a la vez (Capítulo 9).</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The testing effect is one of the most replicated findings in learning science.</w:t>
            </w:r>
          </w:p>
          <w:p>
            <w:pPr>
              <w:spacing w:after="60" w:line="320"/>
            </w:pPr>
            <w:r>
              <w:rPr>
                <w:rFonts w:ascii="Calibri" w:cs="Calibri" w:eastAsia="Calibri" w:hAnsi="Calibri"/>
                <w:color w:val="2D2D2D"/>
                <w:sz w:val="21"/>
                <w:szCs w:val="21"/>
              </w:rPr>
              <w:t xml:space="preserve">Retrieving information from memory — even when you fail — produces stronger long-term retention than re-reading the same material the same number of times. Spaced retrieval (the Anki algorithm) compounds this effect.</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efecto de prueba es uno de los hallazgos más replicados de la ciencia del aprendizaje. Recuperar información de la memoria — aunque falles — produce mejor retención a largo plazo que releer el mismo material. La recuperación espaciada (el algoritmo de Anki) multiplica este efecto.</w:t>
            </w:r>
          </w:p>
          <w:p>
            <w:r>
              <w:rPr>
                <w:rFonts w:ascii="Calibri" w:cs="Calibri" w:eastAsia="Calibri" w:hAnsi="Calibri"/>
                <w:i/>
                <w:iCs/>
                <w:color w:val="4A5568"/>
                <w:sz w:val="18"/>
                <w:szCs w:val="18"/>
              </w:rPr>
              <w:t xml:space="preserve">Karpicke &amp; Blunt (2011). Retrieval practice produces more learning than elaborative studying with concept mapping. Science, 331(6018), 772–775.</w:t>
            </w:r>
          </w:p>
        </w:tc>
      </w:tr>
    </w:tbl>
    <w:p>
      <w:pPr>
        <w:spacing w:after="80" w:before="240"/>
      </w:pPr>
      <w:r>
        <w:rPr>
          <w:rFonts w:ascii="Georgia" w:cs="Georgia" w:eastAsia="Georgia" w:hAnsi="Georgia"/>
          <w:b/>
          <w:bCs/>
          <w:color w:val="2D2D2D"/>
          <w:sz w:val="26"/>
          <w:szCs w:val="26"/>
        </w:rPr>
        <w:t xml:space="preserve">Setup in 10 minutes · Instalación en 10 minutos</w:t>
      </w:r>
    </w:p>
    <w:p>
      <w:pPr>
        <w:pStyle w:val="ListParagraph"/>
        <w:numPr>
          <w:ilvl w:val="0"/>
          <w:numId w:val="3"/>
        </w:numPr>
        <w:spacing w:after="30" w:line="320"/>
      </w:pPr>
      <w:r>
        <w:rPr>
          <w:rFonts w:ascii="Calibri" w:cs="Calibri" w:eastAsia="Calibri" w:hAnsi="Calibri"/>
          <w:color w:val="2D2D2D"/>
          <w:sz w:val="22"/>
          <w:szCs w:val="22"/>
        </w:rPr>
        <w:t xml:space="preserve">Download Anki at apps.ankiweb.net. Create a free AnkiWeb account so cards sync across devices.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Descarga Anki en apps.ankiweb.net. Crea una cuenta gratuita en AnkiWeb para sincronizar entre dispositivos.</w:t>
      </w:r>
    </w:p>
    <w:p>
      <w:pPr>
        <w:pStyle w:val="ListParagraph"/>
        <w:numPr>
          <w:ilvl w:val="0"/>
          <w:numId w:val="3"/>
        </w:numPr>
        <w:spacing w:after="30" w:line="320"/>
      </w:pPr>
      <w:r>
        <w:rPr>
          <w:rFonts w:ascii="Calibri" w:cs="Calibri" w:eastAsia="Calibri" w:hAnsi="Calibri"/>
          <w:color w:val="2D2D2D"/>
          <w:sz w:val="22"/>
          <w:szCs w:val="22"/>
        </w:rPr>
        <w:t xml:space="preserve">Create a new deck — name it 'English' (or your target language).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Crea un mazo nuevo — llámalo "English" (o tu idioma objetivo).</w:t>
      </w:r>
    </w:p>
    <w:p>
      <w:pPr>
        <w:pStyle w:val="ListParagraph"/>
        <w:numPr>
          <w:ilvl w:val="0"/>
          <w:numId w:val="3"/>
        </w:numPr>
        <w:spacing w:after="30" w:line="320"/>
      </w:pPr>
      <w:r>
        <w:rPr>
          <w:rFonts w:ascii="Calibri" w:cs="Calibri" w:eastAsia="Calibri" w:hAnsi="Calibri"/>
          <w:color w:val="2D2D2D"/>
          <w:sz w:val="22"/>
          <w:szCs w:val="22"/>
        </w:rPr>
        <w:t xml:space="preserve">Use the default 'Basic' card type. Front: image + English prompt. Back: target word + audio + mnemonic + example sentence.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Usa el tipo de tarjeta "Basic" por defecto. Frente: imagen + palabra en inglés. Reverso: palabra objetivo + audio + mnemotecnia + oración.</w:t>
      </w:r>
    </w:p>
    <w:p>
      <w:pPr>
        <w:pStyle w:val="ListParagraph"/>
        <w:numPr>
          <w:ilvl w:val="0"/>
          <w:numId w:val="3"/>
        </w:numPr>
        <w:spacing w:after="30" w:line="320"/>
      </w:pPr>
      <w:r>
        <w:rPr>
          <w:rFonts w:ascii="Calibri" w:cs="Calibri" w:eastAsia="Calibri" w:hAnsi="Calibri"/>
          <w:color w:val="2D2D2D"/>
          <w:sz w:val="22"/>
          <w:szCs w:val="22"/>
        </w:rPr>
        <w:t xml:space="preserve">Set new cards/day to 10 (beginners) or 20 (more aggressive). Set reviews/day to a number you can sustain.</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Pon "new cards/day" en 10 (principiantes) o 20 (más intenso). Pon "reviews/day" en un número que puedas mantener.</w:t>
      </w:r>
    </w:p>
    <w:p>
      <w:pPr>
        <w:pStyle w:val="ListParagraph"/>
        <w:numPr>
          <w:ilvl w:val="0"/>
          <w:numId w:val="3"/>
        </w:numPr>
        <w:spacing w:after="30" w:line="320"/>
      </w:pPr>
      <w:r>
        <w:rPr>
          <w:rFonts w:ascii="Calibri" w:cs="Calibri" w:eastAsia="Calibri" w:hAnsi="Calibri"/>
          <w:color w:val="2D2D2D"/>
          <w:sz w:val="22"/>
          <w:szCs w:val="22"/>
        </w:rPr>
        <w:t xml:space="preserve">Add cards manually for the first week to learn the format — then switch to CSV import once you understand the structure.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 tarjetas a mano la primera semana para aprender el formato — luego cambia a importar CSV cuando entiendas la estructura.</w:t>
      </w:r>
    </w:p>
    <w:p>
      <w:pPr>
        <w:spacing w:after="80" w:before="240"/>
      </w:pPr>
      <w:r>
        <w:rPr>
          <w:rFonts w:ascii="Georgia" w:cs="Georgia" w:eastAsia="Georgia" w:hAnsi="Georgia"/>
          <w:b/>
          <w:bCs/>
          <w:color w:val="2D2D2D"/>
          <w:sz w:val="26"/>
          <w:szCs w:val="26"/>
        </w:rPr>
        <w:t xml:space="preserve">Daily review routine · Rutina diaria</w:t>
      </w:r>
    </w:p>
    <w:p>
      <w:pPr>
        <w:spacing w:after="40" w:line="320"/>
      </w:pPr>
      <w:r>
        <w:rPr>
          <w:rFonts w:ascii="Calibri" w:cs="Calibri" w:eastAsia="Calibri" w:hAnsi="Calibri"/>
          <w:color w:val="2D2D2D"/>
          <w:sz w:val="22"/>
          <w:szCs w:val="22"/>
        </w:rPr>
        <w:t xml:space="preserve">Aim for 10–15 minutes a day. Review every day, even short days. The Anki algorithm assumes consistent daily use; skipping days creates a backlog that looks discouraging.</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Apunta a 10–15 minutos al día. Repasa todos los días, aunque sea poco. El algoritmo asume uso diario consistente; saltarte días crea un atraso que se ve desmoralizador.</w:t>
      </w:r>
    </w:p>
    <w:p>
      <w:pPr>
        <w:pStyle w:val="ListParagraph"/>
        <w:numPr>
          <w:ilvl w:val="0"/>
          <w:numId w:val="2"/>
        </w:numPr>
        <w:spacing w:after="30" w:line="320"/>
      </w:pPr>
      <w:r>
        <w:rPr>
          <w:rFonts w:ascii="Calibri" w:cs="Calibri" w:eastAsia="Calibri" w:hAnsi="Calibri"/>
          <w:color w:val="2D2D2D"/>
          <w:sz w:val="22"/>
          <w:szCs w:val="22"/>
        </w:rPr>
        <w:t xml:space="preserve">Be honest with the difficulty rating. 'Easy' should be reserved for cards you got instantly — abusing it inflates intervals and you'll forget.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Sé honesto con la calificación. "Easy" es solo para tarjetas que sacaste instantáneamente — abusarlo infla los intervalos y vas a olvidar.</w:t>
      </w:r>
    </w:p>
    <w:p>
      <w:pPr>
        <w:pStyle w:val="ListParagraph"/>
        <w:numPr>
          <w:ilvl w:val="0"/>
          <w:numId w:val="2"/>
        </w:numPr>
        <w:spacing w:after="30" w:line="320"/>
      </w:pPr>
      <w:r>
        <w:rPr>
          <w:rFonts w:ascii="Calibri" w:cs="Calibri" w:eastAsia="Calibri" w:hAnsi="Calibri"/>
          <w:color w:val="2D2D2D"/>
          <w:sz w:val="22"/>
          <w:szCs w:val="22"/>
        </w:rPr>
        <w:t xml:space="preserve">If a card has been wrong 3+ times, edit it. The encoding is weak — add a stronger image or mnemonic.</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 una tarjeta ha fallado 3+ veces, edítala. La codificación está débil — agrega una imagen o mnemotecnia más fuerte.</w:t>
      </w:r>
    </w:p>
    <w:p>
      <w:pPr>
        <w:pStyle w:val="ListParagraph"/>
        <w:numPr>
          <w:ilvl w:val="0"/>
          <w:numId w:val="2"/>
        </w:numPr>
        <w:spacing w:after="30" w:line="320"/>
      </w:pPr>
      <w:r>
        <w:rPr>
          <w:rFonts w:ascii="Calibri" w:cs="Calibri" w:eastAsia="Calibri" w:hAnsi="Calibri"/>
          <w:color w:val="2D2D2D"/>
          <w:sz w:val="22"/>
          <w:szCs w:val="22"/>
        </w:rPr>
        <w:t xml:space="preserve">Review during low-cognitive-load moments: morning coffee, commute, lunch break, before bed.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Repasa en momentos de baja carga mental: café de la mañana, transporte, almuerzo, antes de dormir.</w:t>
      </w:r>
    </w:p>
    <w:p>
      <w:pPr>
        <w:spacing w:after="80" w:before="240"/>
      </w:pPr>
      <w:r>
        <w:rPr>
          <w:rFonts w:ascii="Georgia" w:cs="Georgia" w:eastAsia="Georgia" w:hAnsi="Georgia"/>
          <w:b/>
          <w:bCs/>
          <w:color w:val="2D2D2D"/>
          <w:sz w:val="26"/>
          <w:szCs w:val="26"/>
        </w:rPr>
        <w:t xml:space="preserve">Common pitfalls · Errores comunes</w:t>
      </w:r>
    </w:p>
    <w:p>
      <w:pPr>
        <w:pStyle w:val="ListParagraph"/>
        <w:numPr>
          <w:ilvl w:val="0"/>
          <w:numId w:val="2"/>
        </w:numPr>
        <w:spacing w:after="30" w:line="320"/>
      </w:pPr>
      <w:r>
        <w:rPr>
          <w:rFonts w:ascii="Calibri" w:cs="Calibri" w:eastAsia="Calibri" w:hAnsi="Calibri"/>
          <w:color w:val="2D2D2D"/>
          <w:sz w:val="22"/>
          <w:szCs w:val="22"/>
        </w:rPr>
        <w:t xml:space="preserve">Importing 500 cards on day one. You'll burn out by day five. Add slowly.</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Importar 500 tarjetas el primer día. Te vas a quemar al quinto día. Agrégalas poco a poco.</w:t>
      </w:r>
    </w:p>
    <w:p>
      <w:pPr>
        <w:pStyle w:val="ListParagraph"/>
        <w:numPr>
          <w:ilvl w:val="0"/>
          <w:numId w:val="2"/>
        </w:numPr>
        <w:spacing w:after="30" w:line="320"/>
      </w:pPr>
      <w:r>
        <w:rPr>
          <w:rFonts w:ascii="Calibri" w:cs="Calibri" w:eastAsia="Calibri" w:hAnsi="Calibri"/>
          <w:color w:val="2D2D2D"/>
          <w:sz w:val="22"/>
          <w:szCs w:val="22"/>
        </w:rPr>
        <w:t xml:space="preserve">Adding cards without audio or images. You're throwing away half the encoding benefit.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Agregar tarjetas sin audio ni imágenes. Estás tirando la mitad del beneficio de codificación.</w:t>
      </w:r>
    </w:p>
    <w:p>
      <w:pPr>
        <w:pStyle w:val="ListParagraph"/>
        <w:numPr>
          <w:ilvl w:val="0"/>
          <w:numId w:val="2"/>
        </w:numPr>
        <w:spacing w:after="30" w:line="320"/>
      </w:pPr>
      <w:r>
        <w:rPr>
          <w:rFonts w:ascii="Calibri" w:cs="Calibri" w:eastAsia="Calibri" w:hAnsi="Calibri"/>
          <w:color w:val="2D2D2D"/>
          <w:sz w:val="22"/>
          <w:szCs w:val="22"/>
        </w:rPr>
        <w:t xml:space="preserve">Ignoring the 'mature card' statistics. Anki tells you which cards aren't sticking — fix those.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Ignorar las estadísticas de "tarjetas maduras." Anki te dice cuáles no están pegando — arréglalas.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06 · Capítulo 06</w:t>
            </w:r>
          </w:p>
          <w:p>
            <w:pPr>
              <w:spacing w:after="60"/>
            </w:pPr>
            <w:r>
              <w:rPr>
                <w:rFonts w:ascii="Georgia" w:cs="Georgia" w:eastAsia="Georgia" w:hAnsi="Georgia"/>
                <w:b/>
                <w:bCs/>
                <w:color w:val="FFFFFF"/>
                <w:sz w:val="50"/>
                <w:szCs w:val="50"/>
              </w:rPr>
              <w:t xml:space="preserve">Chunking, Not Word Lists</w:t>
            </w:r>
          </w:p>
          <w:p>
            <w:pPr>
              <w:spacing w:after="100"/>
            </w:pPr>
            <w:r>
              <w:rPr>
                <w:rFonts w:ascii="Georgia" w:cs="Georgia" w:eastAsia="Georgia" w:hAnsi="Georgia"/>
                <w:i/>
                <w:iCs/>
                <w:color w:val="F7B538"/>
                <w:sz w:val="26"/>
                <w:szCs w:val="26"/>
              </w:rPr>
              <w:t xml:space="preserve">Aprende frases, no listas de palabras</w:t>
            </w:r>
          </w:p>
          <w:p>
            <w:pPr>
              <w:spacing w:after="40"/>
            </w:pPr>
            <w:r>
              <w:rPr>
                <w:rFonts w:ascii="Calibri" w:cs="Calibri" w:eastAsia="Calibri" w:hAnsi="Calibri"/>
                <w:i/>
                <w:iCs/>
                <w:color w:val="F8F4E3"/>
                <w:sz w:val="22"/>
                <w:szCs w:val="22"/>
              </w:rPr>
              <w:t xml:space="preserve">Learn phrases the way the brain actually processes them.</w:t>
            </w:r>
          </w:p>
          <w:p>
            <w:r>
              <w:rPr>
                <w:rFonts w:ascii="Calibri" w:cs="Calibri" w:eastAsia="Calibri" w:hAnsi="Calibri"/>
                <w:i/>
                <w:iCs/>
                <w:color w:val="F8F4E3"/>
                <w:sz w:val="20"/>
                <w:szCs w:val="20"/>
              </w:rPr>
              <w:t xml:space="preserve">Aprende frases como el cerebro realmente las procesa.</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The brain stores and retrieves language in chunks — short, statistically common sequences — not isolated words. Memorizing 'run' is fine; memorizing 'I have to run to the store' gives you both the word and the grammar that surrounds it, in one card.</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El cerebro guarda y recupera el lenguaje en "chunks" (bloques) — secuencias cortas y comunes — no en palabras aisladas. Memorizar "run" está bien; memorizar "I have to run to the store" te da la palabra Y la gramática alrededor, en una sola tarjeta.</w:t>
      </w:r>
    </w:p>
    <w:p>
      <w:pPr>
        <w:spacing w:after="80" w:before="240"/>
      </w:pPr>
      <w:r>
        <w:rPr>
          <w:rFonts w:ascii="Georgia" w:cs="Georgia" w:eastAsia="Georgia" w:hAnsi="Georgia"/>
          <w:b/>
          <w:bCs/>
          <w:color w:val="2D2D2D"/>
          <w:sz w:val="26"/>
          <w:szCs w:val="26"/>
        </w:rPr>
        <w:t xml:space="preserve">What is a chunk? · ¿Qué es un chunk?</w:t>
      </w:r>
    </w:p>
    <w:p>
      <w:pPr>
        <w:spacing w:after="40" w:line="320"/>
      </w:pPr>
      <w:r>
        <w:rPr>
          <w:rFonts w:ascii="Calibri" w:cs="Calibri" w:eastAsia="Calibri" w:hAnsi="Calibri"/>
          <w:color w:val="2D2D2D"/>
          <w:sz w:val="22"/>
          <w:szCs w:val="22"/>
        </w:rPr>
        <w:t xml:space="preserve">A chunk is a unit of meaning bigger than a word but smaller than a sentence. Examples: 'on the way home', 'I'm running late', 'how much is it', 'can you help me with', 'I don't understand'. They are the building blocks of fluent speech.</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Un chunk es una unidad de significado más grande que una palabra pero más pequeña que una oración. Ejemplos: "on the way home", "I'm running late", "how much is it". Son los bloques de construcción del habla fluida.</w:t>
      </w:r>
    </w:p>
    <w:p>
      <w:pPr>
        <w:spacing w:after="80" w:before="240"/>
      </w:pPr>
      <w:r>
        <w:rPr>
          <w:rFonts w:ascii="Georgia" w:cs="Georgia" w:eastAsia="Georgia" w:hAnsi="Georgia"/>
          <w:b/>
          <w:bCs/>
          <w:color w:val="2D2D2D"/>
          <w:sz w:val="26"/>
          <w:szCs w:val="26"/>
        </w:rPr>
        <w:t xml:space="preserve">Why chunks beat words for beginners · Por qué los chunks le ganan a las palabras</w:t>
      </w:r>
    </w:p>
    <w:p>
      <w:pPr>
        <w:pStyle w:val="ListParagraph"/>
        <w:numPr>
          <w:ilvl w:val="0"/>
          <w:numId w:val="3"/>
        </w:numPr>
        <w:spacing w:after="30" w:line="320"/>
      </w:pPr>
      <w:r>
        <w:rPr>
          <w:rFonts w:ascii="Calibri" w:cs="Calibri" w:eastAsia="Calibri" w:hAnsi="Calibri"/>
          <w:color w:val="2D2D2D"/>
          <w:sz w:val="22"/>
          <w:szCs w:val="22"/>
        </w:rPr>
        <w:t xml:space="preserve">They preserve grammar in context. You learn 'I want to go' and the infinitive form together.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Conservan la gramática en contexto. Aprendes "I want to go" y la forma infinitiva juntas.</w:t>
      </w:r>
    </w:p>
    <w:p>
      <w:pPr>
        <w:pStyle w:val="ListParagraph"/>
        <w:numPr>
          <w:ilvl w:val="0"/>
          <w:numId w:val="3"/>
        </w:numPr>
        <w:spacing w:after="30" w:line="320"/>
      </w:pPr>
      <w:r>
        <w:rPr>
          <w:rFonts w:ascii="Calibri" w:cs="Calibri" w:eastAsia="Calibri" w:hAnsi="Calibri"/>
          <w:color w:val="2D2D2D"/>
          <w:sz w:val="22"/>
          <w:szCs w:val="22"/>
        </w:rPr>
        <w:t xml:space="preserve">They reduce cognitive load when speaking. You assemble fewer pieces.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Reducen la carga cognitiva al hablar. Ensamblas menos piezas.</w:t>
      </w:r>
    </w:p>
    <w:p>
      <w:pPr>
        <w:pStyle w:val="ListParagraph"/>
        <w:numPr>
          <w:ilvl w:val="0"/>
          <w:numId w:val="3"/>
        </w:numPr>
        <w:spacing w:after="30" w:line="320"/>
      </w:pPr>
      <w:r>
        <w:rPr>
          <w:rFonts w:ascii="Calibri" w:cs="Calibri" w:eastAsia="Calibri" w:hAnsi="Calibri"/>
          <w:color w:val="2D2D2D"/>
          <w:sz w:val="22"/>
          <w:szCs w:val="22"/>
        </w:rPr>
        <w:t xml:space="preserve">They reflect how language statistically appears in real speech — Zipfian distribution means a small number of chunks make up a large percentage of everyday talk.</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Reflejan cómo aparece estadísticamente el lenguaje en el habla real — distribución Zipfiana: un número pequeño de chunks compone un gran porcentaje del habla diaria.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High-frequency multi-word units are central to fluency.</w:t>
            </w:r>
          </w:p>
          <w:p>
            <w:pPr>
              <w:spacing w:after="60" w:line="320"/>
            </w:pPr>
            <w:r>
              <w:rPr>
                <w:rFonts w:ascii="Calibri" w:cs="Calibri" w:eastAsia="Calibri" w:hAnsi="Calibri"/>
                <w:color w:val="2D2D2D"/>
                <w:sz w:val="21"/>
                <w:szCs w:val="21"/>
              </w:rPr>
              <w:t xml:space="preserve">Corpus linguistics consistently shows that 30–50% of natural speech is made up of recurrent multi-word sequences. Teaching these as units produces faster gains in comprehension and production than teaching individual words.</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Las unidades multi-palabra de alta frecuencia son centrales para la fluidez. La lingüística de corpus muestra que 30–50% del habla natural está compuesto por secuencias recurrentes de varias palabras. Enseñarlas como unidades produce ganancias más rápidas en comprensión y producción que enseñar palabras individuales.</w:t>
            </w:r>
          </w:p>
          <w:p>
            <w:r>
              <w:rPr>
                <w:rFonts w:ascii="Calibri" w:cs="Calibri" w:eastAsia="Calibri" w:hAnsi="Calibri"/>
                <w:i/>
                <w:iCs/>
                <w:color w:val="4A5568"/>
                <w:sz w:val="18"/>
                <w:szCs w:val="18"/>
              </w:rPr>
              <w:t xml:space="preserve">Nation, I. S. P. (2013). Learning Vocabulary in Another Language. Cambridge University Press.</w:t>
            </w:r>
          </w:p>
        </w:tc>
      </w:tr>
    </w:tbl>
    <w:p>
      <w:pPr>
        <w:spacing w:after="80" w:before="240"/>
      </w:pPr>
      <w:r>
        <w:rPr>
          <w:rFonts w:ascii="Georgia" w:cs="Georgia" w:eastAsia="Georgia" w:hAnsi="Georgia"/>
          <w:b/>
          <w:bCs/>
          <w:color w:val="2D2D2D"/>
          <w:sz w:val="26"/>
          <w:szCs w:val="26"/>
        </w:rPr>
        <w:t xml:space="preserve">Practical: build your first chunk deck · Construye tu primer mazo de chunks</w:t>
      </w:r>
    </w:p>
    <w:p>
      <w:pPr>
        <w:pStyle w:val="ListParagraph"/>
        <w:numPr>
          <w:ilvl w:val="0"/>
          <w:numId w:val="3"/>
        </w:numPr>
        <w:spacing w:after="30" w:line="320"/>
      </w:pPr>
      <w:r>
        <w:rPr>
          <w:rFonts w:ascii="Calibri" w:cs="Calibri" w:eastAsia="Calibri" w:hAnsi="Calibri"/>
          <w:color w:val="2D2D2D"/>
          <w:sz w:val="22"/>
          <w:szCs w:val="22"/>
        </w:rPr>
        <w:t xml:space="preserve">Pick a real-life situation: ordering coffee, asking for directions, scheduling an appointment.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Elige una situación real: pedir un café, pedir indicaciones, agendar una cita.</w:t>
      </w:r>
    </w:p>
    <w:p>
      <w:pPr>
        <w:pStyle w:val="ListParagraph"/>
        <w:numPr>
          <w:ilvl w:val="0"/>
          <w:numId w:val="3"/>
        </w:numPr>
        <w:spacing w:after="30" w:line="320"/>
      </w:pPr>
      <w:r>
        <w:rPr>
          <w:rFonts w:ascii="Calibri" w:cs="Calibri" w:eastAsia="Calibri" w:hAnsi="Calibri"/>
          <w:color w:val="2D2D2D"/>
          <w:sz w:val="22"/>
          <w:szCs w:val="22"/>
        </w:rPr>
        <w:t xml:space="preserve">Write 10 phrases you'd actually say or hear in that situation, in English.</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Escribe 10 frases que realmente dirías u oirías en esa situación, en inglés.</w:t>
      </w:r>
    </w:p>
    <w:p>
      <w:pPr>
        <w:pStyle w:val="ListParagraph"/>
        <w:numPr>
          <w:ilvl w:val="0"/>
          <w:numId w:val="3"/>
        </w:numPr>
        <w:spacing w:after="30" w:line="320"/>
      </w:pPr>
      <w:r>
        <w:rPr>
          <w:rFonts w:ascii="Calibri" w:cs="Calibri" w:eastAsia="Calibri" w:hAnsi="Calibri"/>
          <w:color w:val="2D2D2D"/>
          <w:sz w:val="22"/>
          <w:szCs w:val="22"/>
        </w:rPr>
        <w:t xml:space="preserve">Add native audio (YouTube, Forvo, or your own recording).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 audio nativo (YouTube, Forvo, o tu propia grabación).</w:t>
      </w:r>
    </w:p>
    <w:p>
      <w:pPr>
        <w:pStyle w:val="ListParagraph"/>
        <w:numPr>
          <w:ilvl w:val="0"/>
          <w:numId w:val="3"/>
        </w:numPr>
        <w:spacing w:after="30" w:line="320"/>
      </w:pPr>
      <w:r>
        <w:rPr>
          <w:rFonts w:ascii="Calibri" w:cs="Calibri" w:eastAsia="Calibri" w:hAnsi="Calibri"/>
          <w:color w:val="2D2D2D"/>
          <w:sz w:val="22"/>
          <w:szCs w:val="22"/>
        </w:rPr>
        <w:t xml:space="preserve">Add to Anki as chunks — front: situation in English. Back: chunk in target language + audio.</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 a Anki como chunks — frente: situación. Reverso: chunk + audio.</w:t>
      </w:r>
    </w:p>
    <w:p>
      <w:pPr>
        <w:spacing w:after="80" w:before="240"/>
      </w:pPr>
      <w:r>
        <w:rPr>
          <w:rFonts w:ascii="Georgia" w:cs="Georgia" w:eastAsia="Georgia" w:hAnsi="Georgia"/>
          <w:b/>
          <w:bCs/>
          <w:color w:val="2D2D2D"/>
          <w:sz w:val="26"/>
          <w:szCs w:val="26"/>
        </w:rPr>
        <w:t xml:space="preserve">Example: 10 'doctor visit' chunks · Ejemplo: 10 chunks para visita al doctor</w:t>
      </w:r>
    </w:p>
    <w:p>
      <w:pPr>
        <w:pStyle w:val="ListParagraph"/>
        <w:numPr>
          <w:ilvl w:val="0"/>
          <w:numId w:val="2"/>
        </w:numPr>
        <w:spacing w:after="30" w:line="320"/>
      </w:pPr>
      <w:r>
        <w:rPr>
          <w:rFonts w:ascii="Calibri" w:cs="Calibri" w:eastAsia="Calibri" w:hAnsi="Calibri"/>
          <w:color w:val="2D2D2D"/>
          <w:sz w:val="22"/>
          <w:szCs w:val="22"/>
        </w:rPr>
        <w:t xml:space="preserve">"I have an appointment at three."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"Tengo una cita a las tres."</w:t>
      </w:r>
    </w:p>
    <w:p>
      <w:pPr>
        <w:pStyle w:val="ListParagraph"/>
        <w:numPr>
          <w:ilvl w:val="0"/>
          <w:numId w:val="2"/>
        </w:numPr>
        <w:spacing w:after="30" w:line="320"/>
      </w:pPr>
      <w:r>
        <w:rPr>
          <w:rFonts w:ascii="Calibri" w:cs="Calibri" w:eastAsia="Calibri" w:hAnsi="Calibri"/>
          <w:color w:val="2D2D2D"/>
          <w:sz w:val="22"/>
          <w:szCs w:val="22"/>
        </w:rPr>
        <w:t xml:space="preserve">"I'm not feeling well."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"No me siento bien."</w:t>
      </w:r>
    </w:p>
    <w:p>
      <w:pPr>
        <w:pStyle w:val="ListParagraph"/>
        <w:numPr>
          <w:ilvl w:val="0"/>
          <w:numId w:val="2"/>
        </w:numPr>
        <w:spacing w:after="30" w:line="320"/>
      </w:pPr>
      <w:r>
        <w:rPr>
          <w:rFonts w:ascii="Calibri" w:cs="Calibri" w:eastAsia="Calibri" w:hAnsi="Calibri"/>
          <w:color w:val="2D2D2D"/>
          <w:sz w:val="22"/>
          <w:szCs w:val="22"/>
        </w:rPr>
        <w:t xml:space="preserve">"It hurts when I ___."</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"Me duele cuando ___."</w:t>
      </w:r>
    </w:p>
    <w:p>
      <w:pPr>
        <w:pStyle w:val="ListParagraph"/>
        <w:numPr>
          <w:ilvl w:val="0"/>
          <w:numId w:val="2"/>
        </w:numPr>
        <w:spacing w:after="30" w:line="320"/>
      </w:pPr>
      <w:r>
        <w:rPr>
          <w:rFonts w:ascii="Calibri" w:cs="Calibri" w:eastAsia="Calibri" w:hAnsi="Calibri"/>
          <w:color w:val="2D2D2D"/>
          <w:sz w:val="22"/>
          <w:szCs w:val="22"/>
        </w:rPr>
        <w:t xml:space="preserve">"How long should I take this?"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"¿Por cuánto tiempo debo tomarlo?"</w:t>
      </w:r>
    </w:p>
    <w:p>
      <w:pPr>
        <w:pStyle w:val="ListParagraph"/>
        <w:numPr>
          <w:ilvl w:val="0"/>
          <w:numId w:val="2"/>
        </w:numPr>
        <w:spacing w:after="30" w:line="320"/>
      </w:pPr>
      <w:r>
        <w:rPr>
          <w:rFonts w:ascii="Calibri" w:cs="Calibri" w:eastAsia="Calibri" w:hAnsi="Calibri"/>
          <w:color w:val="2D2D2D"/>
          <w:sz w:val="22"/>
          <w:szCs w:val="22"/>
        </w:rPr>
        <w:t xml:space="preserve">"Do you have insurance?"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"¿Tiene seguro?"</w:t>
      </w:r>
    </w:p>
    <w:p>
      <w:pPr>
        <w:pStyle w:val="ListParagraph"/>
        <w:numPr>
          <w:ilvl w:val="0"/>
          <w:numId w:val="2"/>
        </w:numPr>
        <w:spacing w:after="30" w:line="320"/>
      </w:pPr>
      <w:r>
        <w:rPr>
          <w:rFonts w:ascii="Calibri" w:cs="Calibri" w:eastAsia="Calibri" w:hAnsi="Calibri"/>
          <w:color w:val="2D2D2D"/>
          <w:sz w:val="22"/>
          <w:szCs w:val="22"/>
        </w:rPr>
        <w:t xml:space="preserve">"Please fill out this form."</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"Por favor llene este formulario."</w:t>
      </w:r>
    </w:p>
    <w:p>
      <w:pPr>
        <w:pStyle w:val="ListParagraph"/>
        <w:numPr>
          <w:ilvl w:val="0"/>
          <w:numId w:val="2"/>
        </w:numPr>
        <w:spacing w:after="30" w:line="320"/>
      </w:pPr>
      <w:r>
        <w:rPr>
          <w:rFonts w:ascii="Calibri" w:cs="Calibri" w:eastAsia="Calibri" w:hAnsi="Calibri"/>
          <w:color w:val="2D2D2D"/>
          <w:sz w:val="22"/>
          <w:szCs w:val="22"/>
        </w:rPr>
        <w:t xml:space="preserve">"The doctor will see you now."</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doctor lo atenderá ahora."</w:t>
      </w:r>
    </w:p>
    <w:p>
      <w:pPr>
        <w:pStyle w:val="ListParagraph"/>
        <w:numPr>
          <w:ilvl w:val="0"/>
          <w:numId w:val="2"/>
        </w:numPr>
        <w:spacing w:after="30" w:line="320"/>
      </w:pPr>
      <w:r>
        <w:rPr>
          <w:rFonts w:ascii="Calibri" w:cs="Calibri" w:eastAsia="Calibri" w:hAnsi="Calibri"/>
          <w:color w:val="2D2D2D"/>
          <w:sz w:val="22"/>
          <w:szCs w:val="22"/>
        </w:rPr>
        <w:t xml:space="preserve">"Take this twice a day with food."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"Tome esto dos veces al día con comida."</w:t>
      </w:r>
    </w:p>
    <w:p>
      <w:pPr>
        <w:pStyle w:val="ListParagraph"/>
        <w:numPr>
          <w:ilvl w:val="0"/>
          <w:numId w:val="2"/>
        </w:numPr>
        <w:spacing w:after="30" w:line="320"/>
      </w:pPr>
      <w:r>
        <w:rPr>
          <w:rFonts w:ascii="Calibri" w:cs="Calibri" w:eastAsia="Calibri" w:hAnsi="Calibri"/>
          <w:color w:val="2D2D2D"/>
          <w:sz w:val="22"/>
          <w:szCs w:val="22"/>
        </w:rPr>
        <w:t xml:space="preserve">"Come back in two weeks."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"Regrese en dos semanas."</w:t>
      </w:r>
    </w:p>
    <w:p>
      <w:pPr>
        <w:pStyle w:val="ListParagraph"/>
        <w:numPr>
          <w:ilvl w:val="0"/>
          <w:numId w:val="2"/>
        </w:numPr>
        <w:spacing w:after="30" w:line="320"/>
      </w:pPr>
      <w:r>
        <w:rPr>
          <w:rFonts w:ascii="Calibri" w:cs="Calibri" w:eastAsia="Calibri" w:hAnsi="Calibri"/>
          <w:color w:val="2D2D2D"/>
          <w:sz w:val="22"/>
          <w:szCs w:val="22"/>
        </w:rPr>
        <w:t xml:space="preserve">"Is there a generic version?"</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"¿Hay una versión genérica?"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07 · Capítulo 07</w:t>
            </w:r>
          </w:p>
          <w:p>
            <w:pPr>
              <w:spacing w:after="60"/>
            </w:pPr>
            <w:r>
              <w:rPr>
                <w:rFonts w:ascii="Georgia" w:cs="Georgia" w:eastAsia="Georgia" w:hAnsi="Georgia"/>
                <w:b/>
                <w:bCs/>
                <w:color w:val="FFFFFF"/>
                <w:sz w:val="50"/>
                <w:szCs w:val="50"/>
              </w:rPr>
              <w:t xml:space="preserve">Comprehensible Input</w:t>
            </w:r>
          </w:p>
          <w:p>
            <w:pPr>
              <w:spacing w:after="100"/>
            </w:pPr>
            <w:r>
              <w:rPr>
                <w:rFonts w:ascii="Georgia" w:cs="Georgia" w:eastAsia="Georgia" w:hAnsi="Georgia"/>
                <w:i/>
                <w:iCs/>
                <w:color w:val="F7B538"/>
                <w:sz w:val="26"/>
                <w:szCs w:val="26"/>
              </w:rPr>
              <w:t xml:space="preserve">Input comprensible</w:t>
            </w:r>
          </w:p>
          <w:p>
            <w:pPr>
              <w:spacing w:after="40"/>
            </w:pPr>
            <w:r>
              <w:rPr>
                <w:rFonts w:ascii="Calibri" w:cs="Calibri" w:eastAsia="Calibri" w:hAnsi="Calibri"/>
                <w:i/>
                <w:iCs/>
                <w:color w:val="F8F4E3"/>
                <w:sz w:val="22"/>
                <w:szCs w:val="22"/>
              </w:rPr>
              <w:t xml:space="preserve">Listening + reading at the right level.</w:t>
            </w:r>
          </w:p>
          <w:p>
            <w:r>
              <w:rPr>
                <w:rFonts w:ascii="Calibri" w:cs="Calibri" w:eastAsia="Calibri" w:hAnsi="Calibri"/>
                <w:i/>
                <w:iCs/>
                <w:color w:val="F8F4E3"/>
                <w:sz w:val="20"/>
                <w:szCs w:val="20"/>
              </w:rPr>
              <w:t xml:space="preserve">Escuchar y leer al nivel correcto.</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You acquire language by understanding messages, not by drilling rules. Listening to short, clear audio that is just slightly above your current level is the engine of acquisition.</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Adquieres un idioma entendiendo mensajes, no memorizando reglas. Escuchar audio corto y claro que está un poco arriba de tu nivel actual es el motor de la adquisición.</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Comprehensible input drives subconscious language acquisition.</w:t>
            </w:r>
          </w:p>
          <w:p>
            <w:pPr>
              <w:spacing w:after="60" w:line="320"/>
            </w:pPr>
            <w:r>
              <w:rPr>
                <w:rFonts w:ascii="Calibri" w:cs="Calibri" w:eastAsia="Calibri" w:hAnsi="Calibri"/>
                <w:color w:val="2D2D2D"/>
                <w:sz w:val="21"/>
                <w:szCs w:val="21"/>
              </w:rPr>
              <w:t xml:space="preserve">Krashen's Input Hypothesis argues that learners progress when exposed to language one step beyond their current level (i+1) — language they can mostly, but not entirely, understand. Decades of follow-up research support input as a core driver of acquisition.</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input comprensible impulsa la adquisición subconsciente del lenguaje. La hipótesis de Krashen dice que progresas cuando te expones a lenguaje un paso arriba de tu nivel (i+1) — lenguaje que puedes entender en su mayoría, pero no del todo. Décadas de investigación posterior apoyan el input como motor central.</w:t>
            </w:r>
          </w:p>
          <w:p>
            <w:r>
              <w:rPr>
                <w:rFonts w:ascii="Calibri" w:cs="Calibri" w:eastAsia="Calibri" w:hAnsi="Calibri"/>
                <w:i/>
                <w:iCs/>
                <w:color w:val="4A5568"/>
                <w:sz w:val="18"/>
                <w:szCs w:val="18"/>
              </w:rPr>
              <w:t xml:space="preserve">Krashen, S. D. (1985). The Input Hypothesis: Issues and Implications. Longman.</w:t>
            </w:r>
          </w:p>
        </w:tc>
      </w:tr>
    </w:tbl>
    <w:p>
      <w:pPr>
        <w:spacing w:after="80" w:before="240"/>
      </w:pPr>
      <w:r>
        <w:rPr>
          <w:rFonts w:ascii="Georgia" w:cs="Georgia" w:eastAsia="Georgia" w:hAnsi="Georgia"/>
          <w:b/>
          <w:bCs/>
          <w:color w:val="2D2D2D"/>
          <w:sz w:val="26"/>
          <w:szCs w:val="26"/>
        </w:rPr>
        <w:t xml:space="preserve">The comprehensible input ladder · La escalera de input comprensible</w:t>
      </w:r>
    </w:p>
    <w:p>
      <w:pPr>
        <w:spacing w:after="40" w:line="320"/>
      </w:pPr>
      <w:r>
        <w:rPr>
          <w:rFonts w:ascii="Calibri" w:cs="Calibri" w:eastAsia="Calibri" w:hAnsi="Calibri"/>
          <w:color w:val="2D2D2D"/>
          <w:sz w:val="22"/>
          <w:szCs w:val="22"/>
        </w:rPr>
        <w:t xml:space="preserve">Start at the bottom rung you can understand at least 70% of without translating. Move up only when you're consistently understanding 90%+.</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Empieza en el escalón más bajo donde entiendas al menos 70% sin traducir. Sube solo cuando entiendas consistentemente 90%+.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2700"/>
        <w:gridCol w:w="6060"/>
      </w:tblGrid>
      <w:tr>
        <w:tc>
          <w:tcPr>
            <w:tcW w:type="dxa" w:w="6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RUNG</w:t>
            </w:r>
          </w:p>
        </w:tc>
        <w:tc>
          <w:tcPr>
            <w:tcW w:type="dxa" w:w="27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RESOURCE</w:t>
            </w:r>
          </w:p>
        </w:tc>
        <w:tc>
          <w:tcPr>
            <w:tcW w:type="dxa" w:w="606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HOW TO USE IT / CÓMO USARLO</w:t>
            </w:r>
          </w:p>
        </w:tc>
      </w:tr>
      <w:tr>
        <w:tc>
          <w:tcPr>
            <w:tcW w:type="dxa" w:w="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C75146"/>
                <w:sz w:val="26"/>
                <w:szCs w:val="26"/>
              </w:rPr>
              <w:t xml:space="preserve">1</w:t>
            </w:r>
          </w:p>
        </w:tc>
        <w:tc>
          <w:tcPr>
            <w:tcW w:type="dxa" w:w="27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Children's picture books</w:t>
            </w:r>
          </w:p>
        </w:tc>
        <w:tc>
          <w:tcPr>
            <w:tcW w:type="dxa" w:w="60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Free PDFs at Storynory, OpenLibrary, or your local library. Read aloud 5 min/day.</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PDFs gratis en Storynory, OpenLibrary, o tu biblioteca local. Lee en voz alta 5 min/día.</w:t>
            </w:r>
          </w:p>
        </w:tc>
      </w:tr>
      <w:tr>
        <w:tc>
          <w:tcPr>
            <w:tcW w:type="dxa" w:w="6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2</w:t>
            </w:r>
          </w:p>
        </w:tc>
        <w:tc>
          <w:tcPr>
            <w:tcW w:type="dxa" w:w="27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0F4C5C"/>
                <w:sz w:val="22"/>
                <w:szCs w:val="22"/>
              </w:rPr>
              <w:t xml:space="preserve">VOA Learning English (US)</w:t>
            </w:r>
          </w:p>
        </w:tc>
        <w:tc>
          <w:tcPr>
            <w:tcW w:type="dxa" w:w="60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Slow American news. Read along with audio. Add 3 unknown words to Anki per article. Standard US accent.</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Noticias americanas lentas. Lee mientras escuchas. Acento estándar de EE. UU.</w:t>
            </w:r>
          </w:p>
        </w:tc>
      </w:tr>
      <w:tr>
        <w:tc>
          <w:tcPr>
            <w:tcW w:type="dxa" w:w="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C75146"/>
                <w:sz w:val="26"/>
                <w:szCs w:val="26"/>
              </w:rPr>
              <w:t xml:space="preserve">3</w:t>
            </w:r>
          </w:p>
        </w:tc>
        <w:tc>
          <w:tcPr>
            <w:tcW w:type="dxa" w:w="27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ESL Pod (US)</w:t>
            </w:r>
          </w:p>
        </w:tc>
        <w:tc>
          <w:tcPr>
            <w:tcW w:type="dxa" w:w="60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Slow-spoken American English designed for adult ESL learners. Each idiom and phrase explained.</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Inglés americano hablado lento, diseñado para adultos. Cada modismo y frase está explicada.</w:t>
            </w:r>
          </w:p>
        </w:tc>
      </w:tr>
      <w:tr>
        <w:tc>
          <w:tcPr>
            <w:tcW w:type="dxa" w:w="6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4</w:t>
            </w:r>
          </w:p>
        </w:tc>
        <w:tc>
          <w:tcPr>
            <w:tcW w:type="dxa" w:w="27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0F4C5C"/>
                <w:sz w:val="22"/>
                <w:szCs w:val="22"/>
              </w:rPr>
              <w:t xml:space="preserve">NPR Up First (US)</w:t>
            </w:r>
          </w:p>
        </w:tc>
        <w:tc>
          <w:tcPr>
            <w:tcW w:type="dxa" w:w="60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12-minute daily American news podcast. Standard US accent. Free transcripts available.</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Podcast diario de 12 min de noticias americanas. Acento estándar de EE. UU. Transcripciones gratis.</w:t>
            </w:r>
          </w:p>
        </w:tc>
      </w:tr>
      <w:tr>
        <w:tc>
          <w:tcPr>
            <w:tcW w:type="dxa" w:w="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C75146"/>
                <w:sz w:val="26"/>
                <w:szCs w:val="26"/>
              </w:rPr>
              <w:t xml:space="preserve">5</w:t>
            </w:r>
          </w:p>
        </w:tc>
        <w:tc>
          <w:tcPr>
            <w:tcW w:type="dxa" w:w="27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BBC 6 Minute English (UK)</w:t>
            </w:r>
          </w:p>
        </w:tc>
        <w:tc>
          <w:tcPr>
            <w:tcW w:type="dxa" w:w="60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Short paced episodes with full transcript. For exposure to British English.</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Episodios cortos con transcripción. Para exponerse al inglés británico.</w:t>
            </w:r>
          </w:p>
        </w:tc>
      </w:tr>
      <w:tr>
        <w:tc>
          <w:tcPr>
            <w:tcW w:type="dxa" w:w="6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6</w:t>
            </w:r>
          </w:p>
        </w:tc>
        <w:tc>
          <w:tcPr>
            <w:tcW w:type="dxa" w:w="27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0F4C5C"/>
                <w:sz w:val="22"/>
                <w:szCs w:val="22"/>
              </w:rPr>
              <w:t xml:space="preserve">Children's animated TV (Bluey, Peppa Pig)</w:t>
            </w:r>
          </w:p>
        </w:tc>
        <w:tc>
          <w:tcPr>
            <w:tcW w:type="dxa" w:w="60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Native-paced but visually rich. Watch with target-language subtitles.</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Velocidad nativa pero rico visualmente. Mira con subtítulos en inglés.</w:t>
            </w:r>
          </w:p>
        </w:tc>
      </w:tr>
      <w:tr>
        <w:tc>
          <w:tcPr>
            <w:tcW w:type="dxa" w:w="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C75146"/>
                <w:sz w:val="26"/>
                <w:szCs w:val="26"/>
              </w:rPr>
              <w:t xml:space="preserve">7</w:t>
            </w:r>
          </w:p>
        </w:tc>
        <w:tc>
          <w:tcPr>
            <w:tcW w:type="dxa" w:w="27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Adult podcasts at 0.75x speed</w:t>
            </w:r>
          </w:p>
        </w:tc>
        <w:tc>
          <w:tcPr>
            <w:tcW w:type="dxa" w:w="60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Pick one host you like. Stick with them — accent familiarity speeds acquisition.</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Elige un presentador que te guste. Quédate con él — la familiaridad con el acento acelera la adquisición.</w:t>
            </w:r>
          </w:p>
        </w:tc>
      </w:tr>
      <w:tr>
        <w:tc>
          <w:tcPr>
            <w:tcW w:type="dxa" w:w="6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C75146"/>
                <w:sz w:val="26"/>
                <w:szCs w:val="26"/>
              </w:rPr>
              <w:t xml:space="preserve">8</w:t>
            </w:r>
          </w:p>
        </w:tc>
        <w:tc>
          <w:tcPr>
            <w:tcW w:type="dxa" w:w="27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0F4C5C"/>
                <w:sz w:val="22"/>
                <w:szCs w:val="22"/>
              </w:rPr>
              <w:t xml:space="preserve">Native-pace podcasts at 1.0x</w:t>
            </w:r>
          </w:p>
        </w:tc>
        <w:tc>
          <w:tcPr>
            <w:tcW w:type="dxa" w:w="60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40"/>
            </w:pPr>
            <w:r>
              <w:rPr>
                <w:rFonts w:ascii="Calibri" w:cs="Calibri" w:eastAsia="Calibri" w:hAnsi="Calibri"/>
                <w:color w:val="2D2D2D"/>
                <w:sz w:val="21"/>
                <w:szCs w:val="21"/>
              </w:rPr>
              <w:t xml:space="preserve">When 0.75x feels boring, you've leveled up. Most learners reach this in 6–9 months.</w:t>
            </w:r>
          </w:p>
          <w:p>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Cuando 0.75x se vuelva aburrido, subiste de nivel. La mayoría llega en 6–9 meses.</w:t>
            </w:r>
          </w:p>
        </w:tc>
      </w:tr>
    </w:tbl>
    <w:p>
      <w:pPr>
        <w:spacing w:after="80" w:before="240"/>
      </w:pPr>
      <w:r>
        <w:rPr>
          <w:rFonts w:ascii="Georgia" w:cs="Georgia" w:eastAsia="Georgia" w:hAnsi="Georgia"/>
          <w:b/>
          <w:bCs/>
          <w:color w:val="2D2D2D"/>
          <w:sz w:val="26"/>
          <w:szCs w:val="26"/>
        </w:rPr>
        <w:t xml:space="preserve">Common pitfalls · Errores comunes</w:t>
      </w:r>
    </w:p>
    <w:p>
      <w:pPr>
        <w:pStyle w:val="ListParagraph"/>
        <w:numPr>
          <w:ilvl w:val="0"/>
          <w:numId w:val="2"/>
        </w:numPr>
        <w:spacing w:after="30" w:line="320"/>
      </w:pPr>
      <w:r>
        <w:rPr>
          <w:rFonts w:ascii="Calibri" w:cs="Calibri" w:eastAsia="Calibri" w:hAnsi="Calibri"/>
          <w:color w:val="2D2D2D"/>
          <w:sz w:val="22"/>
          <w:szCs w:val="22"/>
        </w:rPr>
        <w:t xml:space="preserve">Starting too high. If you understand 30%, drop a rung. Comprehension below ~70% means you're hearing noise, not learning.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Empezar muy arriba. Si entiendes 30%, baja un escalón. Comprensión debajo del ~70% significa que estás oyendo ruido, no aprendiendo.</w:t>
      </w:r>
    </w:p>
    <w:p>
      <w:pPr>
        <w:pStyle w:val="ListParagraph"/>
        <w:numPr>
          <w:ilvl w:val="0"/>
          <w:numId w:val="2"/>
        </w:numPr>
        <w:spacing w:after="30" w:line="320"/>
      </w:pPr>
      <w:r>
        <w:rPr>
          <w:rFonts w:ascii="Calibri" w:cs="Calibri" w:eastAsia="Calibri" w:hAnsi="Calibri"/>
          <w:color w:val="2D2D2D"/>
          <w:sz w:val="22"/>
          <w:szCs w:val="22"/>
        </w:rPr>
        <w:t xml:space="preserve">Always using subtitles in your native language. Switch to target-language subtitles as soon as you can.</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Siempre usar subtítulos en tu idioma. Cámbiate a subtítulos en inglés en cuanto puedas.</w:t>
      </w:r>
    </w:p>
    <w:p>
      <w:pPr>
        <w:pStyle w:val="ListParagraph"/>
        <w:numPr>
          <w:ilvl w:val="0"/>
          <w:numId w:val="2"/>
        </w:numPr>
        <w:spacing w:after="30" w:line="320"/>
      </w:pPr>
      <w:r>
        <w:rPr>
          <w:rFonts w:ascii="Calibri" w:cs="Calibri" w:eastAsia="Calibri" w:hAnsi="Calibri"/>
          <w:color w:val="2D2D2D"/>
          <w:sz w:val="22"/>
          <w:szCs w:val="22"/>
        </w:rPr>
        <w:t xml:space="preserve">Skipping background listening. Even passive exposure trains your ear over months.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Saltarte la escucha pasiva. Hasta la exposición pasiva entrena tu oído con los meses.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08 · Capítulo 08</w:t>
            </w:r>
          </w:p>
          <w:p>
            <w:pPr>
              <w:spacing w:after="60"/>
            </w:pPr>
            <w:r>
              <w:rPr>
                <w:rFonts w:ascii="Georgia" w:cs="Georgia" w:eastAsia="Georgia" w:hAnsi="Georgia"/>
                <w:b/>
                <w:bCs/>
                <w:color w:val="FFFFFF"/>
                <w:sz w:val="50"/>
                <w:szCs w:val="50"/>
              </w:rPr>
              <w:t xml:space="preserve">Output and Self-Talk</w:t>
            </w:r>
          </w:p>
          <w:p>
            <w:pPr>
              <w:spacing w:after="100"/>
            </w:pPr>
            <w:r>
              <w:rPr>
                <w:rFonts w:ascii="Georgia" w:cs="Georgia" w:eastAsia="Georgia" w:hAnsi="Georgia"/>
                <w:i/>
                <w:iCs/>
                <w:color w:val="F7B538"/>
                <w:sz w:val="26"/>
                <w:szCs w:val="26"/>
              </w:rPr>
              <w:t xml:space="preserve">Producción y autodiálogo</w:t>
            </w:r>
          </w:p>
          <w:p>
            <w:pPr>
              <w:spacing w:after="40"/>
            </w:pPr>
            <w:r>
              <w:rPr>
                <w:rFonts w:ascii="Calibri" w:cs="Calibri" w:eastAsia="Calibri" w:hAnsi="Calibri"/>
                <w:i/>
                <w:iCs/>
                <w:color w:val="F8F4E3"/>
                <w:sz w:val="22"/>
                <w:szCs w:val="22"/>
              </w:rPr>
              <w:t xml:space="preserve">Producing language is when learning consolidates.</w:t>
            </w:r>
          </w:p>
          <w:p>
            <w:r>
              <w:rPr>
                <w:rFonts w:ascii="Calibri" w:cs="Calibri" w:eastAsia="Calibri" w:hAnsi="Calibri"/>
                <w:i/>
                <w:iCs/>
                <w:color w:val="F8F4E3"/>
                <w:sz w:val="20"/>
                <w:szCs w:val="20"/>
              </w:rPr>
              <w:t xml:space="preserve">Producir el idioma es cuando se consolida el aprendizaje.</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Listening and reading build comprehension. Speaking and writing turn comprehension into fluency. Output forces your brain to convert vague recognition into precise production — and that's where the consolidation happens.</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Escuchar y leer construyen comprensión. Hablar y escribir convierten la comprensión en fluidez. La producción obliga a tu cerebro a convertir reconocimiento vago en producción precisa — y ahí es donde sucede la consolidación.</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Producing output forces 'noticing the gap.'</w:t>
            </w:r>
          </w:p>
          <w:p>
            <w:pPr>
              <w:spacing w:after="60" w:line="320"/>
            </w:pPr>
            <w:r>
              <w:rPr>
                <w:rFonts w:ascii="Calibri" w:cs="Calibri" w:eastAsia="Calibri" w:hAnsi="Calibri"/>
                <w:color w:val="2D2D2D"/>
                <w:sz w:val="21"/>
                <w:szCs w:val="21"/>
              </w:rPr>
              <w:t xml:space="preserve">Swain's Output Hypothesis argues that producing language pushes learners to notice what they don't yet know — gaps that comprehensible input alone won't reveal. Each act of struggling to produce a word strengthens both vocabulary and grammar.</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Producir output te obliga a "notar el hueco." La hipótesis de Swain dice que producir lenguaje te empuja a notar lo que aún no sabes — huecos que el input solo no revela. Cada vez que luchas por producir una palabra, refuerzas vocabulario y gramática.</w:t>
            </w:r>
          </w:p>
          <w:p>
            <w:r>
              <w:rPr>
                <w:rFonts w:ascii="Calibri" w:cs="Calibri" w:eastAsia="Calibri" w:hAnsi="Calibri"/>
                <w:i/>
                <w:iCs/>
                <w:color w:val="4A5568"/>
                <w:sz w:val="18"/>
                <w:szCs w:val="18"/>
              </w:rPr>
              <w:t xml:space="preserve">Swain, M. (1985). In Gass &amp; Madden (Eds.), Input in Second Language Acquisition (pp. 235–253). Newbury House.</w:t>
            </w:r>
          </w:p>
        </w:tc>
      </w:tr>
    </w:tbl>
    <w:p>
      <w:pPr>
        <w:spacing w:after="80" w:before="240"/>
      </w:pPr>
      <w:r>
        <w:rPr>
          <w:rFonts w:ascii="Georgia" w:cs="Georgia" w:eastAsia="Georgia" w:hAnsi="Georgia"/>
          <w:b/>
          <w:bCs/>
          <w:color w:val="2D2D2D"/>
          <w:sz w:val="26"/>
          <w:szCs w:val="26"/>
        </w:rPr>
        <w:t xml:space="preserve">Three output protocols, in order of difficulty · Tres protocolos, del más fácil al más difícil</w:t>
      </w:r>
    </w:p>
    <w:p>
      <w:pPr>
        <w:spacing w:after="60" w:before="200"/>
      </w:pPr>
      <w:r>
        <w:rPr>
          <w:rFonts w:ascii="Georgia" w:cs="Georgia" w:eastAsia="Georgia" w:hAnsi="Georgia"/>
          <w:b/>
          <w:bCs/>
          <w:color w:val="0F4C5C"/>
          <w:sz w:val="22"/>
          <w:szCs w:val="22"/>
        </w:rPr>
        <w:t xml:space="preserve">Self-talk (lowest stakes, highest value) · Autodiálogo (lo más fácil, lo más valioso)</w:t>
      </w:r>
    </w:p>
    <w:p>
      <w:pPr>
        <w:spacing w:after="40" w:line="320"/>
      </w:pPr>
      <w:r>
        <w:rPr>
          <w:rFonts w:ascii="Calibri" w:cs="Calibri" w:eastAsia="Calibri" w:hAnsi="Calibri"/>
          <w:color w:val="2D2D2D"/>
          <w:sz w:val="22"/>
          <w:szCs w:val="22"/>
        </w:rPr>
        <w:t xml:space="preserve">Narrate your day out loud in your target language. 'I am making coffee. I am walking to my car.' This identifies vocabulary gaps in low-stress conditions. Do 5 minutes a day. Where you stumble is what to add to Anki tonight.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Narra tu día en voz alta en inglés. "I am making coffee. I am walking to my car." Esto identifica huecos de vocabulario en bajo estrés. Haz 5 minutos al día. Donde te trabes es lo que agregas a Anki esta noche.</w:t>
      </w:r>
    </w:p>
    <w:p>
      <w:pPr>
        <w:spacing w:after="60" w:before="200"/>
      </w:pPr>
      <w:r>
        <w:rPr>
          <w:rFonts w:ascii="Georgia" w:cs="Georgia" w:eastAsia="Georgia" w:hAnsi="Georgia"/>
          <w:b/>
          <w:bCs/>
          <w:color w:val="0F4C5C"/>
          <w:sz w:val="22"/>
          <w:szCs w:val="22"/>
        </w:rPr>
        <w:t xml:space="preserve">Self-recording (medium stakes, builds confidence) · Auto-grabación</w:t>
      </w:r>
    </w:p>
    <w:p>
      <w:pPr>
        <w:spacing w:after="40" w:line="320"/>
      </w:pPr>
      <w:r>
        <w:rPr>
          <w:rFonts w:ascii="Calibri" w:cs="Calibri" w:eastAsia="Calibri" w:hAnsi="Calibri"/>
          <w:color w:val="2D2D2D"/>
          <w:sz w:val="22"/>
          <w:szCs w:val="22"/>
        </w:rPr>
        <w:t xml:space="preserve">Once a week, record 30–60 seconds in your target language. Phone voice memo is fine. Don't write a script. Listen back once. Notice mistakes — but don't re-record three times. The point is shipping, not perfection. By recording 10, you'll sound like a different person.</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Una vez por semana, graba 30–60 segundos en inglés. Una nota de voz del celular sirve. No escribas guion. Escucha una vez. Nota errores — pero no regrabes tres veces. El punto es entregar, no perfeccionar. Para la grabación 10, vas a sonar diferente.</w:t>
      </w:r>
    </w:p>
    <w:p>
      <w:pPr>
        <w:spacing w:after="60" w:before="200"/>
      </w:pPr>
      <w:r>
        <w:rPr>
          <w:rFonts w:ascii="Georgia" w:cs="Georgia" w:eastAsia="Georgia" w:hAnsi="Georgia"/>
          <w:b/>
          <w:bCs/>
          <w:color w:val="0F4C5C"/>
          <w:sz w:val="22"/>
          <w:szCs w:val="22"/>
        </w:rPr>
        <w:t xml:space="preserve">Live conversation (highest stakes, highest yield) · Conversación en vivo</w:t>
      </w:r>
    </w:p>
    <w:p>
      <w:pPr>
        <w:spacing w:after="40" w:line="320"/>
      </w:pPr>
      <w:r>
        <w:rPr>
          <w:rFonts w:ascii="Calibri" w:cs="Calibri" w:eastAsia="Calibri" w:hAnsi="Calibri"/>
          <w:color w:val="2D2D2D"/>
          <w:sz w:val="22"/>
          <w:szCs w:val="22"/>
        </w:rPr>
        <w:t xml:space="preserve">Once you have ~3 months of vocabulary, find a conversation partner. Free options: HelloTalk, Tandem (text + voice exchange). Paid options: italki tutors at $5–15/hour. Use 'guardrails' — tell your partner exactly what you want to practice today (e.g., 'only ordering food today').</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Cuando tengas ~3 meses de vocabulario, busca un compañero de conversación. Gratis: HelloTalk, Tandem (texto + voz). Pagadas: tutores en italki por $5–15/hora. Usa "barreras" — dile a tu compañero exactamente qué quieres practicar hoy (ej., "solo pedir comida hoy").</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PRACTICAL TIP · CONSEJO PRÁCTICO</w:t>
            </w:r>
          </w:p>
          <w:p>
            <w:pPr>
              <w:spacing w:after="80"/>
            </w:pPr>
            <w:r>
              <w:rPr>
                <w:rFonts w:ascii="Georgia" w:cs="Georgia" w:eastAsia="Georgia" w:hAnsi="Georgia"/>
                <w:b/>
                <w:bCs/>
                <w:color w:val="0F4C5C"/>
                <w:sz w:val="24"/>
                <w:szCs w:val="24"/>
              </w:rPr>
              <w:t xml:space="preserve">Listen back to your own recording exactly once.</w:t>
            </w:r>
          </w:p>
          <w:p>
            <w:pPr>
              <w:spacing w:after="60" w:line="320"/>
            </w:pPr>
            <w:r>
              <w:rPr>
                <w:rFonts w:ascii="Calibri" w:cs="Calibri" w:eastAsia="Calibri" w:hAnsi="Calibri"/>
                <w:color w:val="2D2D2D"/>
                <w:sz w:val="21"/>
                <w:szCs w:val="21"/>
              </w:rPr>
              <w:t xml:space="preserve">The first time you hear yourself, you'll cringe. That's normal. Don't re-record. Notice one thing to improve next week and move on. The point is consistency — not the perfect recording.</w:t>
            </w:r>
          </w:p>
          <w:p>
            <w:pPr>
              <w:spacing w:after="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Escucha tu propia grabación exactamente una vez. La primera vez que te oigas, vas a sentir vergüenza. Es normal. No regrabes. Nota una cosa que mejorar la próxima semana y sigue adelante. El punto es consistencia — no la grabación perfecta.</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09 · Capítulo 09</w:t>
            </w:r>
          </w:p>
          <w:p>
            <w:pPr>
              <w:spacing w:after="60"/>
            </w:pPr>
            <w:r>
              <w:rPr>
                <w:rFonts w:ascii="Georgia" w:cs="Georgia" w:eastAsia="Georgia" w:hAnsi="Georgia"/>
                <w:b/>
                <w:bCs/>
                <w:color w:val="FFFFFF"/>
                <w:sz w:val="50"/>
                <w:szCs w:val="50"/>
              </w:rPr>
              <w:t xml:space="preserve">Using AI Tools the Smart Way</w:t>
            </w:r>
          </w:p>
          <w:p>
            <w:pPr>
              <w:spacing w:after="100"/>
            </w:pPr>
            <w:r>
              <w:rPr>
                <w:rFonts w:ascii="Georgia" w:cs="Georgia" w:eastAsia="Georgia" w:hAnsi="Georgia"/>
                <w:i/>
                <w:iCs/>
                <w:color w:val="F7B538"/>
                <w:sz w:val="26"/>
                <w:szCs w:val="26"/>
              </w:rPr>
              <w:t xml:space="preserve">Usar herramientas de IA inteligentemente</w:t>
            </w:r>
          </w:p>
          <w:p>
            <w:pPr>
              <w:spacing w:after="40"/>
            </w:pPr>
            <w:r>
              <w:rPr>
                <w:rFonts w:ascii="Calibri" w:cs="Calibri" w:eastAsia="Calibri" w:hAnsi="Calibri"/>
                <w:i/>
                <w:iCs/>
                <w:color w:val="F8F4E3"/>
                <w:sz w:val="22"/>
                <w:szCs w:val="22"/>
              </w:rPr>
              <w:t xml:space="preserve">Generate decks and drills — not endless conversation.</w:t>
            </w:r>
          </w:p>
          <w:p>
            <w:r>
              <w:rPr>
                <w:rFonts w:ascii="Calibri" w:cs="Calibri" w:eastAsia="Calibri" w:hAnsi="Calibri"/>
                <w:i/>
                <w:iCs/>
                <w:color w:val="F8F4E3"/>
                <w:sz w:val="20"/>
                <w:szCs w:val="20"/>
              </w:rPr>
              <w:t xml:space="preserve">Genera mazos y ejercicios — no conversación interminable.</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Most people use AI for language learning in the worst way: open ChatGPT, ask it to chat with them in Spanish, get corrected occasionally. This is mostly entertainment. Used correctly, AI is a force multiplier for the techniques in this book.</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La mayoría usa la IA para aprender idiomas de la peor forma: abren ChatGPT, le piden que platique en español, reciben correcciones de vez en cuando. Eso es entretenimiento. Bien usada, la IA multiplica la potencia de las técnicas de este libro.</w:t>
      </w:r>
    </w:p>
    <w:p>
      <w:pPr>
        <w:spacing w:after="80" w:before="240"/>
      </w:pPr>
      <w:r>
        <w:rPr>
          <w:rFonts w:ascii="Georgia" w:cs="Georgia" w:eastAsia="Georgia" w:hAnsi="Georgia"/>
          <w:b/>
          <w:bCs/>
          <w:color w:val="2D2D2D"/>
          <w:sz w:val="26"/>
          <w:szCs w:val="26"/>
        </w:rPr>
        <w:t xml:space="preserve">What AI is great at · Para lo que la IA es excelente</w:t>
      </w:r>
    </w:p>
    <w:p>
      <w:pPr>
        <w:pStyle w:val="ListParagraph"/>
        <w:numPr>
          <w:ilvl w:val="0"/>
          <w:numId w:val="2"/>
        </w:numPr>
        <w:spacing w:after="30" w:line="320"/>
      </w:pPr>
      <w:r>
        <w:rPr>
          <w:rFonts w:ascii="Calibri" w:cs="Calibri" w:eastAsia="Calibri" w:hAnsi="Calibri"/>
          <w:color w:val="2D2D2D"/>
          <w:sz w:val="22"/>
          <w:szCs w:val="22"/>
        </w:rPr>
        <w:t xml:space="preserve">Generating CSV files of vocabulary for Anki batch-import.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Generar archivos CSV de vocabulario para importar en lote a Anki.</w:t>
      </w:r>
    </w:p>
    <w:p>
      <w:pPr>
        <w:pStyle w:val="ListParagraph"/>
        <w:numPr>
          <w:ilvl w:val="0"/>
          <w:numId w:val="2"/>
        </w:numPr>
        <w:spacing w:after="30" w:line="320"/>
      </w:pPr>
      <w:r>
        <w:rPr>
          <w:rFonts w:ascii="Calibri" w:cs="Calibri" w:eastAsia="Calibri" w:hAnsi="Calibri"/>
          <w:color w:val="2D2D2D"/>
          <w:sz w:val="22"/>
          <w:szCs w:val="22"/>
        </w:rPr>
        <w:t xml:space="preserve">Producing example sentences in any tense or register.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Producir oraciones de ejemplo en cualquier tiempo o registro.</w:t>
      </w:r>
    </w:p>
    <w:p>
      <w:pPr>
        <w:pStyle w:val="ListParagraph"/>
        <w:numPr>
          <w:ilvl w:val="0"/>
          <w:numId w:val="2"/>
        </w:numPr>
        <w:spacing w:after="30" w:line="320"/>
      </w:pPr>
      <w:r>
        <w:rPr>
          <w:rFonts w:ascii="Calibri" w:cs="Calibri" w:eastAsia="Calibri" w:hAnsi="Calibri"/>
          <w:color w:val="2D2D2D"/>
          <w:sz w:val="22"/>
          <w:szCs w:val="22"/>
        </w:rPr>
        <w:t xml:space="preserve">Explaining grammar concepts at exactly your level.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Explicar conceptos de gramática justo a tu nivel.</w:t>
      </w:r>
    </w:p>
    <w:p>
      <w:pPr>
        <w:pStyle w:val="ListParagraph"/>
        <w:numPr>
          <w:ilvl w:val="0"/>
          <w:numId w:val="2"/>
        </w:numPr>
        <w:spacing w:after="30" w:line="320"/>
      </w:pPr>
      <w:r>
        <w:rPr>
          <w:rFonts w:ascii="Calibri" w:cs="Calibri" w:eastAsia="Calibri" w:hAnsi="Calibri"/>
          <w:color w:val="2D2D2D"/>
          <w:sz w:val="22"/>
          <w:szCs w:val="22"/>
        </w:rPr>
        <w:t xml:space="preserve">Generating thematic vocabulary lists for niche topics.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Generar listas de vocabulario temáticas para temas específicos.</w:t>
      </w:r>
    </w:p>
    <w:p>
      <w:pPr>
        <w:pStyle w:val="ListParagraph"/>
        <w:numPr>
          <w:ilvl w:val="0"/>
          <w:numId w:val="2"/>
        </w:numPr>
        <w:spacing w:after="30" w:line="320"/>
      </w:pPr>
      <w:r>
        <w:rPr>
          <w:rFonts w:ascii="Calibri" w:cs="Calibri" w:eastAsia="Calibri" w:hAnsi="Calibri"/>
          <w:color w:val="2D2D2D"/>
          <w:sz w:val="22"/>
          <w:szCs w:val="22"/>
        </w:rPr>
        <w:t xml:space="preserve">Translating chunks of native content into your level.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Traducir fragmentos de contenido nativo a tu nivel.</w:t>
      </w:r>
    </w:p>
    <w:p>
      <w:pPr>
        <w:spacing w:after="80" w:before="240"/>
      </w:pPr>
      <w:r>
        <w:rPr>
          <w:rFonts w:ascii="Georgia" w:cs="Georgia" w:eastAsia="Georgia" w:hAnsi="Georgia"/>
          <w:b/>
          <w:bCs/>
          <w:color w:val="2D2D2D"/>
          <w:sz w:val="26"/>
          <w:szCs w:val="26"/>
        </w:rPr>
        <w:t xml:space="preserve">What AI is bad at · Para lo que la IA es mala</w:t>
      </w:r>
    </w:p>
    <w:p>
      <w:pPr>
        <w:pStyle w:val="ListParagraph"/>
        <w:numPr>
          <w:ilvl w:val="0"/>
          <w:numId w:val="2"/>
        </w:numPr>
        <w:spacing w:after="30" w:line="320"/>
      </w:pPr>
      <w:r>
        <w:rPr>
          <w:rFonts w:ascii="Calibri" w:cs="Calibri" w:eastAsia="Calibri" w:hAnsi="Calibri"/>
          <w:color w:val="2D2D2D"/>
          <w:sz w:val="22"/>
          <w:szCs w:val="22"/>
        </w:rPr>
        <w:t xml:space="preserve">Conversation that builds skill. Without guardrails, it adapts down to your level and stops pushing you.</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Conversación que construye habilidad. Sin barreras, se adapta hacia abajo a tu nivel y deja de empujarte.</w:t>
      </w:r>
    </w:p>
    <w:p>
      <w:pPr>
        <w:pStyle w:val="ListParagraph"/>
        <w:numPr>
          <w:ilvl w:val="0"/>
          <w:numId w:val="2"/>
        </w:numPr>
        <w:spacing w:after="30" w:line="320"/>
      </w:pPr>
      <w:r>
        <w:rPr>
          <w:rFonts w:ascii="Calibri" w:cs="Calibri" w:eastAsia="Calibri" w:hAnsi="Calibri"/>
          <w:color w:val="2D2D2D"/>
          <w:sz w:val="22"/>
          <w:szCs w:val="22"/>
        </w:rPr>
        <w:t xml:space="preserve">Pronunciation. Most LLM voices are still off-accent for many languages.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Pronunciación. Las voces de IA todavía tienen acentos extraños en muchos idiomas.</w:t>
      </w:r>
    </w:p>
    <w:p>
      <w:pPr>
        <w:pStyle w:val="ListParagraph"/>
        <w:numPr>
          <w:ilvl w:val="0"/>
          <w:numId w:val="2"/>
        </w:numPr>
        <w:spacing w:after="30" w:line="320"/>
      </w:pPr>
      <w:r>
        <w:rPr>
          <w:rFonts w:ascii="Calibri" w:cs="Calibri" w:eastAsia="Calibri" w:hAnsi="Calibri"/>
          <w:color w:val="2D2D2D"/>
          <w:sz w:val="22"/>
          <w:szCs w:val="22"/>
        </w:rPr>
        <w:t xml:space="preserve">Cultural and pragmatic nuance — registers, dialects, real conversational rhythm.</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Matices culturales y pragmáticos — registros, dialectos, ritmo real de conversación.</w:t>
      </w:r>
    </w:p>
    <w:p>
      <w:pPr>
        <w:pStyle w:val="ListParagraph"/>
        <w:numPr>
          <w:ilvl w:val="0"/>
          <w:numId w:val="2"/>
        </w:numPr>
        <w:spacing w:after="30" w:line="320"/>
      </w:pPr>
      <w:r>
        <w:rPr>
          <w:rFonts w:ascii="Calibri" w:cs="Calibri" w:eastAsia="Calibri" w:hAnsi="Calibri"/>
          <w:color w:val="2D2D2D"/>
          <w:sz w:val="22"/>
          <w:szCs w:val="22"/>
        </w:rPr>
        <w:t xml:space="preserve">Replacing comprehensible input from native speakers.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Reemplazar el input comprensible de hablantes nativos.</w:t>
      </w:r>
    </w:p>
    <w:p>
      <w:pPr>
        <w:spacing w:after="80" w:before="240"/>
      </w:pPr>
      <w:r>
        <w:rPr>
          <w:rFonts w:ascii="Georgia" w:cs="Georgia" w:eastAsia="Georgia" w:hAnsi="Georgia"/>
          <w:b/>
          <w:bCs/>
          <w:color w:val="2D2D2D"/>
          <w:sz w:val="26"/>
          <w:szCs w:val="26"/>
        </w:rPr>
        <w:t xml:space="preserve">Five high-value AI prompts · Cinco prompts de alto valor</w:t>
      </w:r>
    </w:p>
    <w:p>
      <w:pPr>
        <w:spacing w:after="40" w:line="320"/>
      </w:pPr>
      <w:r>
        <w:rPr>
          <w:rFonts w:ascii="Calibri" w:cs="Calibri" w:eastAsia="Calibri" w:hAnsi="Calibri"/>
          <w:color w:val="2D2D2D"/>
          <w:sz w:val="22"/>
          <w:szCs w:val="22"/>
        </w:rPr>
        <w:t xml:space="preserve">Use ChatGPT, Claude, or Gemini. See the separate AI Prompt Library document for the full set with copy-paste prompts.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Usa ChatGPT, Claude, o Gemini. Ve el documento separado "AI Prompt Library" para el set completo con prompts listos para copiar.</w:t>
      </w:r>
    </w:p>
    <w:p>
      <w:pPr>
        <w:spacing w:after="60" w:before="200"/>
      </w:pPr>
      <w:r>
        <w:rPr>
          <w:rFonts w:ascii="Georgia" w:cs="Georgia" w:eastAsia="Georgia" w:hAnsi="Georgia"/>
          <w:b/>
          <w:bCs/>
          <w:color w:val="0F4C5C"/>
          <w:sz w:val="22"/>
          <w:szCs w:val="22"/>
        </w:rPr>
        <w:t xml:space="preserve">1. Generate a CSV deck · Generar un mazo CSV</w:t>
      </w:r>
    </w:p>
    <w:p>
      <w:pPr>
        <w:spacing w:after="40" w:line="320"/>
      </w:pPr>
      <w:r>
        <w:rPr>
          <w:rFonts w:ascii="Calibri" w:cs="Calibri" w:eastAsia="Calibri" w:hAnsi="Calibri"/>
          <w:color w:val="2D2D2D"/>
          <w:sz w:val="22"/>
          <w:szCs w:val="22"/>
        </w:rPr>
        <w:t xml:space="preserve">"Generate a CSV file with 30 high-frequency English nouns useful for [doctor visits / grocery shopping / work meetings]. Columns: English, Spanish, IPA, example sentence. Format as CSV ready for Anki import."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Pide CSV con 30 sustantivos comunes en inglés para [tu situación]. Columnas: inglés, español, IPA, oración de ejemplo.</w:t>
      </w:r>
    </w:p>
    <w:p>
      <w:pPr>
        <w:spacing w:after="60" w:before="200"/>
      </w:pPr>
      <w:r>
        <w:rPr>
          <w:rFonts w:ascii="Georgia" w:cs="Georgia" w:eastAsia="Georgia" w:hAnsi="Georgia"/>
          <w:b/>
          <w:bCs/>
          <w:color w:val="0F4C5C"/>
          <w:sz w:val="22"/>
          <w:szCs w:val="22"/>
        </w:rPr>
        <w:t xml:space="preserve">2. Generate paragraph drills using your vocabulary · Ejercicios de párrafos con tu vocabulario</w:t>
      </w:r>
    </w:p>
    <w:p>
      <w:pPr>
        <w:spacing w:after="40" w:line="320"/>
      </w:pPr>
      <w:r>
        <w:rPr>
          <w:rFonts w:ascii="Calibri" w:cs="Calibri" w:eastAsia="Calibri" w:hAnsi="Calibri"/>
          <w:color w:val="2D2D2D"/>
          <w:sz w:val="22"/>
          <w:szCs w:val="22"/>
        </w:rPr>
        <w:t xml:space="preserve">"Write a 150-word paragraph in English at A2 level about [topic]. Use these vocabulary words: [paste 10 words from your Anki deck]. Use simple present tense. Provide a Spanish translation below."</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Pide un párrafo de 150 palabras en inglés nivel A2 sobre [tema]. Usa estas palabras de tu Anki. En presente simple. Con traducción al español.</w:t>
      </w:r>
    </w:p>
    <w:p>
      <w:pPr>
        <w:spacing w:after="60" w:before="200"/>
      </w:pPr>
      <w:r>
        <w:rPr>
          <w:rFonts w:ascii="Georgia" w:cs="Georgia" w:eastAsia="Georgia" w:hAnsi="Georgia"/>
          <w:b/>
          <w:bCs/>
          <w:color w:val="0F4C5C"/>
          <w:sz w:val="22"/>
          <w:szCs w:val="22"/>
        </w:rPr>
        <w:t xml:space="preserve">3. IPA breakdown · Desglose IPA</w:t>
      </w:r>
    </w:p>
    <w:p>
      <w:pPr>
        <w:spacing w:after="40" w:line="320"/>
      </w:pPr>
      <w:r>
        <w:rPr>
          <w:rFonts w:ascii="Calibri" w:cs="Calibri" w:eastAsia="Calibri" w:hAnsi="Calibri"/>
          <w:color w:val="2D2D2D"/>
          <w:sz w:val="22"/>
          <w:szCs w:val="22"/>
        </w:rPr>
        <w:t xml:space="preserve">"List the consonants and vowels of English using IPA, with example words for each spelling representation. Mark which sounds Spanish does not have. Prioritize words within the top 5,000 most common words."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Pide la lista de consonantes y vocales del inglés en IPA, con palabras de ejemplo para cada ortografía. Marca cuáles sonidos no existen en español.</w:t>
      </w:r>
    </w:p>
    <w:p>
      <w:pPr>
        <w:spacing w:after="60" w:before="200"/>
      </w:pPr>
      <w:r>
        <w:rPr>
          <w:rFonts w:ascii="Georgia" w:cs="Georgia" w:eastAsia="Georgia" w:hAnsi="Georgia"/>
          <w:b/>
          <w:bCs/>
          <w:color w:val="0F4C5C"/>
          <w:sz w:val="22"/>
          <w:szCs w:val="22"/>
        </w:rPr>
        <w:t xml:space="preserve">4. Targeted grammar practice · Práctica de gramática enfocada</w:t>
      </w:r>
    </w:p>
    <w:p>
      <w:pPr>
        <w:spacing w:after="40" w:line="320"/>
      </w:pPr>
      <w:r>
        <w:rPr>
          <w:rFonts w:ascii="Calibri" w:cs="Calibri" w:eastAsia="Calibri" w:hAnsi="Calibri"/>
          <w:color w:val="2D2D2D"/>
          <w:sz w:val="22"/>
          <w:szCs w:val="22"/>
        </w:rPr>
        <w:t xml:space="preserve">"Quiz me on the present perfect tense in English. Provide 10 fill-in-the-blank sentences and an answer key. Use vocabulary appropriate for an A1–A2 Spanish-speaking learner."</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Pide un quiz de presente perfecto en inglés. Diez oraciones para completar y la clave de respuestas. Vocabulario para principiante A1–A2.</w:t>
      </w:r>
    </w:p>
    <w:p>
      <w:pPr>
        <w:spacing w:after="60" w:before="200"/>
      </w:pPr>
      <w:r>
        <w:rPr>
          <w:rFonts w:ascii="Georgia" w:cs="Georgia" w:eastAsia="Georgia" w:hAnsi="Georgia"/>
          <w:b/>
          <w:bCs/>
          <w:color w:val="0F4C5C"/>
          <w:sz w:val="22"/>
          <w:szCs w:val="22"/>
        </w:rPr>
        <w:t xml:space="preserve">5. Comprehensible input generation · Generar input comprensible</w:t>
      </w:r>
    </w:p>
    <w:p>
      <w:pPr>
        <w:spacing w:after="40" w:line="320"/>
      </w:pPr>
      <w:r>
        <w:rPr>
          <w:rFonts w:ascii="Calibri" w:cs="Calibri" w:eastAsia="Calibri" w:hAnsi="Calibri"/>
          <w:color w:val="2D2D2D"/>
          <w:sz w:val="22"/>
          <w:szCs w:val="22"/>
        </w:rPr>
        <w:t xml:space="preserve">"Write a short story (300 words) in English at A1 level about [topic]. Use only the most common 1,000 English words. Provide a Spanish glossary at the end for any word that isn't a cognate."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Pide un cuento corto (300 palabras) en inglés nivel A1 sobre [tema]. Solo las 1,000 palabras más comunes. Con glosario al final.</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CRITICAL · CRÍTICO</w:t>
            </w:r>
          </w:p>
          <w:p>
            <w:pPr>
              <w:spacing w:after="80"/>
            </w:pPr>
            <w:r>
              <w:rPr>
                <w:rFonts w:ascii="Georgia" w:cs="Georgia" w:eastAsia="Georgia" w:hAnsi="Georgia"/>
                <w:b/>
                <w:bCs/>
                <w:color w:val="0F4C5C"/>
                <w:sz w:val="24"/>
                <w:szCs w:val="24"/>
              </w:rPr>
              <w:t xml:space="preserve">AI is a tool. Memory work happens in Anki and your mouth.</w:t>
            </w:r>
          </w:p>
          <w:p>
            <w:pPr>
              <w:spacing w:after="60" w:line="320"/>
            </w:pPr>
            <w:r>
              <w:rPr>
                <w:rFonts w:ascii="Calibri" w:cs="Calibri" w:eastAsia="Calibri" w:hAnsi="Calibri"/>
                <w:color w:val="2D2D2D"/>
                <w:sz w:val="21"/>
                <w:szCs w:val="21"/>
              </w:rPr>
              <w:t xml:space="preserve">Generate vocabulary with AI; memorize it in Anki. Generate paragraphs with AI; speak them aloud. Don't confuse 'I had a great chat with the AI' with 'I learned today.'</w:t>
            </w:r>
          </w:p>
          <w:p>
            <w:pPr>
              <w:spacing w:after="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IA es una herramienta. El trabajo de memoria pasa en Anki y en tu boca. Genera vocabulario con IA; memorízalo en Anki. Genera párrafos con IA; léelos en voz alta. No confundas "tuve buena plática con la IA" con "aprendí hoy."</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8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8"/>
                <w:szCs w:val="18"/>
              </w:rPr>
              <w:t xml:space="preserve">THE METHOD · EL MÉTODO</w:t>
            </w:r>
          </w:p>
          <w:p>
            <w:pPr>
              <w:spacing w:after="80"/>
            </w:pPr>
            <w:r>
              <w:rPr>
                <w:rFonts w:ascii="Georgia" w:cs="Georgia" w:eastAsia="Georgia" w:hAnsi="Georgia"/>
                <w:i/>
                <w:iCs/>
                <w:color w:val="F8F4E3"/>
                <w:sz w:val="24"/>
                <w:szCs w:val="24"/>
              </w:rPr>
              <w:t xml:space="preserve">Chapter 10 · Capítulo 10</w:t>
            </w:r>
          </w:p>
          <w:p>
            <w:pPr>
              <w:spacing w:after="60"/>
            </w:pPr>
            <w:r>
              <w:rPr>
                <w:rFonts w:ascii="Georgia" w:cs="Georgia" w:eastAsia="Georgia" w:hAnsi="Georgia"/>
                <w:b/>
                <w:bCs/>
                <w:color w:val="FFFFFF"/>
                <w:sz w:val="50"/>
                <w:szCs w:val="50"/>
              </w:rPr>
              <w:t xml:space="preserve">Quarterly Review and Pivot</w:t>
            </w:r>
          </w:p>
          <w:p>
            <w:pPr>
              <w:spacing w:after="100"/>
            </w:pPr>
            <w:r>
              <w:rPr>
                <w:rFonts w:ascii="Georgia" w:cs="Georgia" w:eastAsia="Georgia" w:hAnsi="Georgia"/>
                <w:i/>
                <w:iCs/>
                <w:color w:val="F7B538"/>
                <w:sz w:val="26"/>
                <w:szCs w:val="26"/>
              </w:rPr>
              <w:t xml:space="preserve">Revisión trimestral y ajuste</w:t>
            </w:r>
          </w:p>
          <w:p>
            <w:pPr>
              <w:spacing w:after="40"/>
            </w:pPr>
            <w:r>
              <w:rPr>
                <w:rFonts w:ascii="Calibri" w:cs="Calibri" w:eastAsia="Calibri" w:hAnsi="Calibri"/>
                <w:i/>
                <w:iCs/>
                <w:color w:val="F8F4E3"/>
                <w:sz w:val="22"/>
                <w:szCs w:val="22"/>
              </w:rPr>
              <w:t xml:space="preserve">How to evaluate progress and adjust the system.</w:t>
            </w:r>
          </w:p>
          <w:p>
            <w:r>
              <w:rPr>
                <w:rFonts w:ascii="Calibri" w:cs="Calibri" w:eastAsia="Calibri" w:hAnsi="Calibri"/>
                <w:i/>
                <w:iCs/>
                <w:color w:val="F8F4E3"/>
                <w:sz w:val="20"/>
                <w:szCs w:val="20"/>
              </w:rPr>
              <w:t xml:space="preserve">Cómo evaluar progreso y ajustar el sistema.</w:t>
            </w:r>
          </w:p>
        </w:tc>
      </w:tr>
    </w:tbl>
    <w:p>
      <w:pPr>
        <w:spacing w:after="8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Every 90 days, sit down and run a personal performance review. Cut what isn't working. Double down on what is. This is the difference between learners who plateau at A1 forever and learners who reach B2 in 18 months.</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Cada 90 días, siéntate y haz una revisión personal de desempeño. Quita lo que no funciona. Duplica lo que sí. Esta es la diferencia entre quienes se estancan en A1 para siempre y quienes llegan a B2 en 18 meses.</w:t>
      </w:r>
    </w:p>
    <w:p>
      <w:pPr>
        <w:spacing w:after="80" w:before="240"/>
      </w:pPr>
      <w:r>
        <w:rPr>
          <w:rFonts w:ascii="Georgia" w:cs="Georgia" w:eastAsia="Georgia" w:hAnsi="Georgia"/>
          <w:b/>
          <w:bCs/>
          <w:color w:val="2D2D2D"/>
          <w:sz w:val="26"/>
          <w:szCs w:val="26"/>
        </w:rPr>
        <w:t xml:space="preserve">The review template (run this every 90 days) · La plantilla de revisión</w:t>
      </w:r>
    </w:p>
    <w:p>
      <w:pPr>
        <w:pStyle w:val="ListParagraph"/>
        <w:numPr>
          <w:ilvl w:val="0"/>
          <w:numId w:val="3"/>
        </w:numPr>
        <w:spacing w:after="30" w:line="320"/>
      </w:pPr>
      <w:r>
        <w:rPr>
          <w:rFonts w:ascii="Calibri" w:cs="Calibri" w:eastAsia="Calibri" w:hAnsi="Calibri"/>
          <w:color w:val="2D2D2D"/>
          <w:sz w:val="22"/>
          <w:szCs w:val="22"/>
        </w:rPr>
        <w:t xml:space="preserve">Pull your Anki statistics. How many cards are mature? What's your retention rate? Which cards have failed 5+ times — fix those encodings.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Saca tus estadísticas de Anki. ¿Cuántas tarjetas están maduras? ¿Cuál es tu tasa de retención? ¿Cuáles tarjetas han fallado 5+ veces — arregla esa codificación.</w:t>
      </w:r>
    </w:p>
    <w:p>
      <w:pPr>
        <w:pStyle w:val="ListParagraph"/>
        <w:numPr>
          <w:ilvl w:val="0"/>
          <w:numId w:val="3"/>
        </w:numPr>
        <w:spacing w:after="30" w:line="320"/>
      </w:pPr>
      <w:r>
        <w:rPr>
          <w:rFonts w:ascii="Calibri" w:cs="Calibri" w:eastAsia="Calibri" w:hAnsi="Calibri"/>
          <w:color w:val="2D2D2D"/>
          <w:sz w:val="22"/>
          <w:szCs w:val="22"/>
        </w:rPr>
        <w:t xml:space="preserve">Test yourself with a real-world artifact: a 2-minute self-recording, a 200-word free-write, or a 20-minute conversation with a tutor.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Ponte a prueba con un artefacto real: una grabación de 2 minutos, un texto libre de 200 palabras, o una conversación de 20 minutos con un tutor.</w:t>
      </w:r>
    </w:p>
    <w:p>
      <w:pPr>
        <w:pStyle w:val="ListParagraph"/>
        <w:numPr>
          <w:ilvl w:val="0"/>
          <w:numId w:val="3"/>
        </w:numPr>
        <w:spacing w:after="30" w:line="320"/>
      </w:pPr>
      <w:r>
        <w:rPr>
          <w:rFonts w:ascii="Calibri" w:cs="Calibri" w:eastAsia="Calibri" w:hAnsi="Calibri"/>
          <w:color w:val="2D2D2D"/>
          <w:sz w:val="22"/>
          <w:szCs w:val="22"/>
        </w:rPr>
        <w:t xml:space="preserve">Review the past 3 months of comprehensible input. Have you advanced rungs on the input ladder?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Revisa los últimos 3 meses de input. ¿Subiste de escalón en la escalera de input?</w:t>
      </w:r>
    </w:p>
    <w:p>
      <w:pPr>
        <w:pStyle w:val="ListParagraph"/>
        <w:numPr>
          <w:ilvl w:val="0"/>
          <w:numId w:val="3"/>
        </w:numPr>
        <w:spacing w:after="30" w:line="320"/>
      </w:pPr>
      <w:r>
        <w:rPr>
          <w:rFonts w:ascii="Calibri" w:cs="Calibri" w:eastAsia="Calibri" w:hAnsi="Calibri"/>
          <w:color w:val="2D2D2D"/>
          <w:sz w:val="22"/>
          <w:szCs w:val="22"/>
        </w:rPr>
        <w:t xml:space="preserve">Pull out your last quarter's goal. Did you reach it? If not, why not — was it the goal, the method, or the schedule?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Saca la meta del trimestre pasado. ¿La lograste? Si no — ¿fue la meta, el método, o el horario?</w:t>
      </w:r>
    </w:p>
    <w:p>
      <w:pPr>
        <w:pStyle w:val="ListParagraph"/>
        <w:numPr>
          <w:ilvl w:val="0"/>
          <w:numId w:val="3"/>
        </w:numPr>
        <w:spacing w:after="30" w:line="320"/>
      </w:pPr>
      <w:r>
        <w:rPr>
          <w:rFonts w:ascii="Calibri" w:cs="Calibri" w:eastAsia="Calibri" w:hAnsi="Calibri"/>
          <w:color w:val="2D2D2D"/>
          <w:sz w:val="22"/>
          <w:szCs w:val="22"/>
        </w:rPr>
        <w:t xml:space="preserve">Pivot one thing. Drop one tool, technique, or resource that isn't earning its keep. Add one new thing for the next quarter.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Cambia una cosa. Quita una herramienta, técnica, o recurso que no está dando resultado. Agrega una nueva.</w:t>
      </w:r>
    </w:p>
    <w:p>
      <w:pPr>
        <w:pStyle w:val="ListParagraph"/>
        <w:numPr>
          <w:ilvl w:val="0"/>
          <w:numId w:val="3"/>
        </w:numPr>
        <w:spacing w:after="30" w:line="320"/>
      </w:pPr>
      <w:r>
        <w:rPr>
          <w:rFonts w:ascii="Calibri" w:cs="Calibri" w:eastAsia="Calibri" w:hAnsi="Calibri"/>
          <w:color w:val="2D2D2D"/>
          <w:sz w:val="22"/>
          <w:szCs w:val="22"/>
        </w:rPr>
        <w:t xml:space="preserve">Set the next 90-day goal.</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Define la meta de los siguientes 90 días.</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Self-monitoring and reflection drive long-term learning gains.</w:t>
            </w:r>
          </w:p>
          <w:p>
            <w:pPr>
              <w:spacing w:after="60" w:line="320"/>
            </w:pPr>
            <w:r>
              <w:rPr>
                <w:rFonts w:ascii="Calibri" w:cs="Calibri" w:eastAsia="Calibri" w:hAnsi="Calibri"/>
                <w:color w:val="2D2D2D"/>
                <w:sz w:val="21"/>
                <w:szCs w:val="21"/>
              </w:rPr>
              <w:t xml:space="preserve">Zimmerman's self-regulated learning research shows that the reflection phase — explicitly evaluating progress and adjusting strategy — is what separates expert learners from the rest. Without it, you don't know what's working.</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auto-monitoreo y la reflexión generan ganancias de aprendizaje a largo plazo. La investigación de Zimmerman muestra que la fase de reflexión — evaluar progreso explícitamente y ajustar estrategia — es lo que separa a los expertos del resto. Sin ella, no sabes qué está funcionando.</w:t>
            </w:r>
          </w:p>
          <w:p>
            <w:r>
              <w:rPr>
                <w:rFonts w:ascii="Calibri" w:cs="Calibri" w:eastAsia="Calibri" w:hAnsi="Calibri"/>
                <w:i/>
                <w:iCs/>
                <w:color w:val="4A5568"/>
                <w:sz w:val="18"/>
                <w:szCs w:val="18"/>
              </w:rPr>
              <w:t xml:space="preserve">Zimmerman, B. J. (2002). Becoming a self-regulated learner: An overview. Theory Into Practice, 41(2), 64–70.</w:t>
            </w:r>
          </w:p>
        </w:tc>
      </w:tr>
    </w:tbl>
    <w:p>
      <w:pPr>
        <w:spacing w:after="80" w:before="240"/>
      </w:pPr>
      <w:r>
        <w:rPr>
          <w:rFonts w:ascii="Georgia" w:cs="Georgia" w:eastAsia="Georgia" w:hAnsi="Georgia"/>
          <w:b/>
          <w:bCs/>
          <w:color w:val="2D2D2D"/>
          <w:sz w:val="26"/>
          <w:szCs w:val="26"/>
        </w:rPr>
        <w:t xml:space="preserve">Optimization for the long game · Optimización para el largo plazo</w:t>
      </w:r>
    </w:p>
    <w:p>
      <w:pPr>
        <w:spacing w:after="60" w:before="200"/>
      </w:pPr>
      <w:r>
        <w:rPr>
          <w:rFonts w:ascii="Georgia" w:cs="Georgia" w:eastAsia="Georgia" w:hAnsi="Georgia"/>
          <w:b/>
          <w:bCs/>
          <w:color w:val="0F4C5C"/>
          <w:sz w:val="22"/>
          <w:szCs w:val="22"/>
        </w:rPr>
        <w:t xml:space="preserve">Sleep — the most important variable nobody talks about · Sueño — la variable más importante de la que nadie habla</w:t>
      </w:r>
    </w:p>
    <w:p>
      <w:pPr>
        <w:spacing w:after="40" w:line="320"/>
      </w:pPr>
      <w:r>
        <w:rPr>
          <w:rFonts w:ascii="Calibri" w:cs="Calibri" w:eastAsia="Calibri" w:hAnsi="Calibri"/>
          <w:color w:val="2D2D2D"/>
          <w:sz w:val="22"/>
          <w:szCs w:val="22"/>
        </w:rPr>
        <w:t xml:space="preserve">Memory consolidation happens primarily during sleep, especially the slow-wave and REM stages. Studying right before bed (ideally a short Anki review) can substantially improve next-day recall.</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La consolidación de memoria pasa principalmente durante el sueño, sobre todo en las fases de ondas lentas y REM. Estudiar justo antes de dormir (idealmente un repaso corto de Anki) puede mejorar mucho la memoria al día siguiente.</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SCIENCE · LA CIENCIA</w:t>
            </w:r>
          </w:p>
          <w:p>
            <w:pPr>
              <w:spacing w:after="80"/>
            </w:pPr>
            <w:r>
              <w:rPr>
                <w:rFonts w:ascii="Georgia" w:cs="Georgia" w:eastAsia="Georgia" w:hAnsi="Georgia"/>
                <w:b/>
                <w:bCs/>
                <w:color w:val="0F4C5C"/>
                <w:sz w:val="24"/>
                <w:szCs w:val="24"/>
              </w:rPr>
              <w:t xml:space="preserve">Sleep consolidates declarative and procedural memory.</w:t>
            </w:r>
          </w:p>
          <w:p>
            <w:pPr>
              <w:spacing w:after="60" w:line="320"/>
            </w:pPr>
            <w:r>
              <w:rPr>
                <w:rFonts w:ascii="Calibri" w:cs="Calibri" w:eastAsia="Calibri" w:hAnsi="Calibri"/>
                <w:color w:val="2D2D2D"/>
                <w:sz w:val="21"/>
                <w:szCs w:val="21"/>
              </w:rPr>
              <w:t xml:space="preserve">Multiple controlled studies show that learners who study before sleep retain significantly more than learners who study at the start of the day with the same total wake-time elapsed before testing.</w:t>
            </w:r>
          </w:p>
          <w:p>
            <w:pPr>
              <w:spacing w:after="80"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El sueño consolida la memoria declarativa y procedimental. Estudios controlados muestran que quienes estudian antes de dormir retienen mucho más que quienes estudian al inicio del día.</w:t>
            </w:r>
          </w:p>
          <w:p>
            <w:r>
              <w:rPr>
                <w:rFonts w:ascii="Calibri" w:cs="Calibri" w:eastAsia="Calibri" w:hAnsi="Calibri"/>
                <w:i/>
                <w:iCs/>
                <w:color w:val="4A5568"/>
                <w:sz w:val="18"/>
                <w:szCs w:val="18"/>
              </w:rPr>
              <w:t xml:space="preserve">Walker, M. P., &amp; Stickgold, R. (2004). Sleep-dependent learning and memory consolidation. Neuron, 44(1), 121–133.</w:t>
            </w:r>
          </w:p>
        </w:tc>
      </w:tr>
    </w:tbl>
    <w:p>
      <w:pPr>
        <w:spacing w:after="60" w:before="200"/>
      </w:pPr>
      <w:r>
        <w:rPr>
          <w:rFonts w:ascii="Georgia" w:cs="Georgia" w:eastAsia="Georgia" w:hAnsi="Georgia"/>
          <w:b/>
          <w:bCs/>
          <w:color w:val="0F4C5C"/>
          <w:sz w:val="22"/>
          <w:szCs w:val="22"/>
        </w:rPr>
        <w:t xml:space="preserve">Hydration, exercise, nutrition · Hidratación, ejercicio, nutrición</w:t>
      </w:r>
    </w:p>
    <w:p>
      <w:pPr>
        <w:spacing w:after="40" w:line="320"/>
      </w:pPr>
      <w:r>
        <w:rPr>
          <w:rFonts w:ascii="Calibri" w:cs="Calibri" w:eastAsia="Calibri" w:hAnsi="Calibri"/>
          <w:color w:val="2D2D2D"/>
          <w:sz w:val="22"/>
          <w:szCs w:val="22"/>
        </w:rPr>
        <w:t xml:space="preserve">Brain performance is sensitive to hydration and stable blood glucose. Drink water before each session. If possible, study while doing light exercise — walking with audio input, reviewing Anki on a stationary bike. Multiple studies suggest dual-task light exercise can enhance retention.</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El rendimiento cerebral es sensible a la hidratación y a la glucosa estable. Toma agua antes de cada sesión. Si puedes, estudia haciendo ejercicio ligero — caminando con audio, repasando Anki en bici estacionaria. Estudios sugieren que la doble tarea con ejercicio ligero mejora la retención.</w:t>
      </w:r>
    </w:p>
    <w:p>
      <w:pPr>
        <w:spacing w:after="80" w:before="240"/>
      </w:pPr>
      <w:r>
        <w:rPr>
          <w:rFonts w:ascii="Georgia" w:cs="Georgia" w:eastAsia="Georgia" w:hAnsi="Georgia"/>
          <w:b/>
          <w:bCs/>
          <w:color w:val="2D2D2D"/>
          <w:sz w:val="26"/>
          <w:szCs w:val="26"/>
        </w:rPr>
        <w:t xml:space="preserve">The final principle: consistency beats intensity · El principio final: consistencia le gana a la intensidad</w:t>
      </w:r>
    </w:p>
    <w:p>
      <w:pPr>
        <w:spacing w:after="40" w:line="320"/>
      </w:pPr>
      <w:r>
        <w:rPr>
          <w:rFonts w:ascii="Calibri" w:cs="Calibri" w:eastAsia="Calibri" w:hAnsi="Calibri"/>
          <w:color w:val="2D2D2D"/>
          <w:sz w:val="22"/>
          <w:szCs w:val="22"/>
        </w:rPr>
        <w:t xml:space="preserve">Two months from now, the learners who studied 15 minutes a day will be ahead of the learners who studied 3 hours on Sundays. The system in this book is designed for daily use because that is what actually works. The most important habit you can build is the smallest one you can keep.</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En dos meses, quienes estudiaron 15 minutos al día estarán adelante de quienes estudiaron 3 horas los domingos. El sistema de este libro está diseñado para uso diario porque eso es lo que funciona. El hábito más importante que puedes construir es el más pequeño que puedes mantener.</w:t>
      </w:r>
    </w:p>
    <w:p>
      <w:pPr>
        <w:spacing w:after="20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Show up small. Show up often. The hardest part is starting — and you've already started.</w:t>
      </w:r>
    </w:p>
    <w:p>
      <w:pPr>
        <w:spacing w:after="200" w:line="320"/>
        <w:ind w:left="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Aparece en chico. Aparece seguido. La parte más difícil es empezar — y tú ya empezaste.</w:t>
      </w:r>
    </w:p>
    <w:p>
      <w:pPr>
        <w:pageBreakBefore/>
        <w:spacing w:after="140" w:before="320"/>
      </w:pPr>
      <w:r>
        <w:rPr>
          <w:rFonts w:ascii="Georgia" w:cs="Georgia" w:eastAsia="Georgia" w:hAnsi="Georgia"/>
          <w:b/>
          <w:bCs/>
          <w:color w:val="0F4C5C"/>
          <w:sz w:val="36"/>
          <w:szCs w:val="36"/>
        </w:rPr>
        <w:t xml:space="preserve">References · Referencias</w:t>
      </w:r>
    </w:p>
    <w:p>
      <w:pPr>
        <w:spacing w:after="40" w:line="320"/>
      </w:pPr>
      <w:r>
        <w:rPr>
          <w:rFonts w:ascii="Calibri" w:cs="Calibri" w:eastAsia="Calibri" w:hAnsi="Calibri"/>
          <w:color w:val="2D2D2D"/>
          <w:sz w:val="22"/>
          <w:szCs w:val="22"/>
        </w:rPr>
        <w:t xml:space="preserve">All citations are peer-reviewed and verifiable. Where a 2013 review or meta-analysis exists, the most recent rigorous synthesis is cited.</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Todas las citas son revisadas por pares y verificables. Donde existe un meta-análisis reciente, se cita la síntesis más rigurosa.</w:t>
      </w:r>
    </w:p>
    <w:p>
      <w:pPr>
        <w:spacing w:after="120"/>
      </w:pPr>
      <w:r>
        <w:rPr>
          <w:rFonts w:ascii="Calibri" w:cs="Calibri" w:eastAsia="Calibri" w:hAnsi="Calibri"/>
          <w:color w:val="2D2D2D"/>
          <w:sz w:val="22"/>
          <w:szCs w:val="22"/>
        </w:rPr>
        <w:t xml:space="preserve"/>
      </w:r>
    </w:p>
    <w:p>
      <w:pPr>
        <w:spacing w:after="80" w:line="320"/>
        <w:ind w:left="480" w:hanging="480"/>
      </w:pPr>
      <w:r>
        <w:rPr>
          <w:rFonts w:ascii="Calibri" w:cs="Calibri" w:eastAsia="Calibri" w:hAnsi="Calibri"/>
          <w:color w:val="2D2D2D"/>
          <w:sz w:val="22"/>
          <w:szCs w:val="22"/>
        </w:rPr>
        <w:t xml:space="preserve">Bjork, R. A., &amp; Bjork, E. L. (2011). Making things hard on yourself, but in a good way: Creating desirable difficulties to enhance learning. In M. A. Gernsbacher, R. W. Pew, L. M. Hough, &amp; J. R. Pomerantz (Eds.), </w:t>
      </w:r>
      <w:r>
        <w:rPr>
          <w:rFonts w:ascii="Calibri" w:cs="Calibri" w:eastAsia="Calibri" w:hAnsi="Calibri"/>
          <w:i/>
          <w:iCs/>
          <w:color w:val="2D2D2D"/>
          <w:sz w:val="22"/>
          <w:szCs w:val="22"/>
        </w:rPr>
        <w:t xml:space="preserve">Psychology and the real world</w:t>
      </w:r>
      <w:r>
        <w:rPr>
          <w:rFonts w:ascii="Calibri" w:cs="Calibri" w:eastAsia="Calibri" w:hAnsi="Calibri"/>
          <w:color w:val="2D2D2D"/>
          <w:sz w:val="22"/>
          <w:szCs w:val="22"/>
        </w:rPr>
        <w:t xml:space="preserve"> (pp. 56–64). Worth Publishers.</w:t>
      </w:r>
    </w:p>
    <w:p>
      <w:pPr>
        <w:spacing w:after="80" w:line="320"/>
        <w:ind w:left="480" w:hanging="480"/>
      </w:pPr>
      <w:r>
        <w:rPr>
          <w:rFonts w:ascii="Calibri" w:cs="Calibri" w:eastAsia="Calibri" w:hAnsi="Calibri"/>
          <w:color w:val="2D2D2D"/>
          <w:sz w:val="22"/>
          <w:szCs w:val="22"/>
        </w:rPr>
        <w:t xml:space="preserve">Cepeda, N. J., Pashler, H., Vul, E., Wixted, J. T., &amp; Rohrer, D. (2006). Distributed practice in verbal recall tasks: A review and quantitative synthesis. </w:t>
      </w:r>
      <w:r>
        <w:rPr>
          <w:rFonts w:ascii="Calibri" w:cs="Calibri" w:eastAsia="Calibri" w:hAnsi="Calibri"/>
          <w:i/>
          <w:iCs/>
          <w:color w:val="2D2D2D"/>
          <w:sz w:val="22"/>
          <w:szCs w:val="22"/>
        </w:rPr>
        <w:t xml:space="preserve">Psychological Bulletin, 132</w:t>
      </w:r>
      <w:r>
        <w:rPr>
          <w:rFonts w:ascii="Calibri" w:cs="Calibri" w:eastAsia="Calibri" w:hAnsi="Calibri"/>
          <w:color w:val="2D2D2D"/>
          <w:sz w:val="22"/>
          <w:szCs w:val="22"/>
        </w:rPr>
        <w:t xml:space="preserve">(3), 354–380. https://doi.org/10.1037/0033-2909.132.3.354</w:t>
      </w:r>
    </w:p>
    <w:p>
      <w:pPr>
        <w:spacing w:after="80" w:line="320"/>
        <w:ind w:left="480" w:hanging="480"/>
      </w:pPr>
      <w:r>
        <w:rPr>
          <w:rFonts w:ascii="Calibri" w:cs="Calibri" w:eastAsia="Calibri" w:hAnsi="Calibri"/>
          <w:color w:val="2D2D2D"/>
          <w:sz w:val="22"/>
          <w:szCs w:val="22"/>
        </w:rPr>
        <w:t xml:space="preserve">Dunlosky, J., Rawson, K. A., Marsh, E. J., Nathan, M. J., &amp; Willingham, D. T. (2013). Improving students' learning with effective learning techniques: Promising directions from cognitive and educational psychology. </w:t>
      </w:r>
      <w:r>
        <w:rPr>
          <w:rFonts w:ascii="Calibri" w:cs="Calibri" w:eastAsia="Calibri" w:hAnsi="Calibri"/>
          <w:i/>
          <w:iCs/>
          <w:color w:val="2D2D2D"/>
          <w:sz w:val="22"/>
          <w:szCs w:val="22"/>
        </w:rPr>
        <w:t xml:space="preserve">Psychological Science in the Public Interest, 14</w:t>
      </w:r>
      <w:r>
        <w:rPr>
          <w:rFonts w:ascii="Calibri" w:cs="Calibri" w:eastAsia="Calibri" w:hAnsi="Calibri"/>
          <w:color w:val="2D2D2D"/>
          <w:sz w:val="22"/>
          <w:szCs w:val="22"/>
        </w:rPr>
        <w:t xml:space="preserve">(1), 4–58.</w:t>
      </w:r>
    </w:p>
    <w:p>
      <w:pPr>
        <w:spacing w:after="80" w:line="320"/>
        <w:ind w:left="480" w:hanging="480"/>
      </w:pPr>
      <w:r>
        <w:rPr>
          <w:rFonts w:ascii="Calibri" w:cs="Calibri" w:eastAsia="Calibri" w:hAnsi="Calibri"/>
          <w:color w:val="2D2D2D"/>
          <w:sz w:val="22"/>
          <w:szCs w:val="22"/>
        </w:rPr>
        <w:t xml:space="preserve">Karpicke, J. D., &amp; Blunt, J. R. (2011). Retrieval practice produces more learning than elaborative studying with concept mapping. </w:t>
      </w:r>
      <w:r>
        <w:rPr>
          <w:rFonts w:ascii="Calibri" w:cs="Calibri" w:eastAsia="Calibri" w:hAnsi="Calibri"/>
          <w:i/>
          <w:iCs/>
          <w:color w:val="2D2D2D"/>
          <w:sz w:val="22"/>
          <w:szCs w:val="22"/>
        </w:rPr>
        <w:t xml:space="preserve">Science, 331</w:t>
      </w:r>
      <w:r>
        <w:rPr>
          <w:rFonts w:ascii="Calibri" w:cs="Calibri" w:eastAsia="Calibri" w:hAnsi="Calibri"/>
          <w:color w:val="2D2D2D"/>
          <w:sz w:val="22"/>
          <w:szCs w:val="22"/>
        </w:rPr>
        <w:t xml:space="preserve">(6018), 772–775.</w:t>
      </w:r>
    </w:p>
    <w:p>
      <w:pPr>
        <w:spacing w:after="80" w:line="320"/>
        <w:ind w:left="480" w:hanging="480"/>
      </w:pPr>
      <w:r>
        <w:rPr>
          <w:rFonts w:ascii="Calibri" w:cs="Calibri" w:eastAsia="Calibri" w:hAnsi="Calibri"/>
          <w:color w:val="2D2D2D"/>
          <w:sz w:val="22"/>
          <w:szCs w:val="22"/>
        </w:rPr>
        <w:t xml:space="preserve">Kim, S. K., &amp; Webb, S. (2022). The effects of spaced practice on second language learning: A meta-analysis. </w:t>
      </w:r>
      <w:r>
        <w:rPr>
          <w:rFonts w:ascii="Calibri" w:cs="Calibri" w:eastAsia="Calibri" w:hAnsi="Calibri"/>
          <w:i/>
          <w:iCs/>
          <w:color w:val="2D2D2D"/>
          <w:sz w:val="22"/>
          <w:szCs w:val="22"/>
        </w:rPr>
        <w:t xml:space="preserve">Language Learning, 72</w:t>
      </w:r>
      <w:r>
        <w:rPr>
          <w:rFonts w:ascii="Calibri" w:cs="Calibri" w:eastAsia="Calibri" w:hAnsi="Calibri"/>
          <w:color w:val="2D2D2D"/>
          <w:sz w:val="22"/>
          <w:szCs w:val="22"/>
        </w:rPr>
        <w:t xml:space="preserve">(1), 269–319.</w:t>
      </w:r>
    </w:p>
    <w:p>
      <w:pPr>
        <w:spacing w:after="80" w:line="320"/>
        <w:ind w:left="480" w:hanging="480"/>
      </w:pPr>
      <w:r>
        <w:rPr>
          <w:rFonts w:ascii="Calibri" w:cs="Calibri" w:eastAsia="Calibri" w:hAnsi="Calibri"/>
          <w:color w:val="2D2D2D"/>
          <w:sz w:val="22"/>
          <w:szCs w:val="22"/>
        </w:rPr>
        <w:t xml:space="preserve">Krashen, S. D. (1985). </w:t>
      </w:r>
      <w:r>
        <w:rPr>
          <w:rFonts w:ascii="Calibri" w:cs="Calibri" w:eastAsia="Calibri" w:hAnsi="Calibri"/>
          <w:i/>
          <w:iCs/>
          <w:color w:val="2D2D2D"/>
          <w:sz w:val="22"/>
          <w:szCs w:val="22"/>
        </w:rPr>
        <w:t xml:space="preserve">The input hypothesis: Issues and implications</w:t>
      </w:r>
      <w:r>
        <w:rPr>
          <w:rFonts w:ascii="Calibri" w:cs="Calibri" w:eastAsia="Calibri" w:hAnsi="Calibri"/>
          <w:color w:val="2D2D2D"/>
          <w:sz w:val="22"/>
          <w:szCs w:val="22"/>
        </w:rPr>
        <w:t xml:space="preserve">. Longman.</w:t>
      </w:r>
    </w:p>
    <w:p>
      <w:pPr>
        <w:spacing w:after="80" w:line="320"/>
        <w:ind w:left="480" w:hanging="480"/>
      </w:pPr>
      <w:r>
        <w:rPr>
          <w:rFonts w:ascii="Calibri" w:cs="Calibri" w:eastAsia="Calibri" w:hAnsi="Calibri"/>
          <w:color w:val="2D2D2D"/>
          <w:sz w:val="22"/>
          <w:szCs w:val="22"/>
        </w:rPr>
        <w:t xml:space="preserve">Mayer, R. E. (2009). </w:t>
      </w:r>
      <w:r>
        <w:rPr>
          <w:rFonts w:ascii="Calibri" w:cs="Calibri" w:eastAsia="Calibri" w:hAnsi="Calibri"/>
          <w:i/>
          <w:iCs/>
          <w:color w:val="2D2D2D"/>
          <w:sz w:val="22"/>
          <w:szCs w:val="22"/>
        </w:rPr>
        <w:t xml:space="preserve">Multimedia learning</w:t>
      </w:r>
      <w:r>
        <w:rPr>
          <w:rFonts w:ascii="Calibri" w:cs="Calibri" w:eastAsia="Calibri" w:hAnsi="Calibri"/>
          <w:color w:val="2D2D2D"/>
          <w:sz w:val="22"/>
          <w:szCs w:val="22"/>
        </w:rPr>
        <w:t xml:space="preserve"> (2nd ed.). Cambridge University Press.</w:t>
      </w:r>
    </w:p>
    <w:p>
      <w:pPr>
        <w:spacing w:after="80" w:line="320"/>
        <w:ind w:left="480" w:hanging="480"/>
      </w:pPr>
      <w:r>
        <w:rPr>
          <w:rFonts w:ascii="Calibri" w:cs="Calibri" w:eastAsia="Calibri" w:hAnsi="Calibri"/>
          <w:color w:val="2D2D2D"/>
          <w:sz w:val="22"/>
          <w:szCs w:val="22"/>
        </w:rPr>
        <w:t xml:space="preserve">Nation, I. S. P. (2013). </w:t>
      </w:r>
      <w:r>
        <w:rPr>
          <w:rFonts w:ascii="Calibri" w:cs="Calibri" w:eastAsia="Calibri" w:hAnsi="Calibri"/>
          <w:i/>
          <w:iCs/>
          <w:color w:val="2D2D2D"/>
          <w:sz w:val="22"/>
          <w:szCs w:val="22"/>
        </w:rPr>
        <w:t xml:space="preserve">Learning vocabulary in another language</w:t>
      </w:r>
      <w:r>
        <w:rPr>
          <w:rFonts w:ascii="Calibri" w:cs="Calibri" w:eastAsia="Calibri" w:hAnsi="Calibri"/>
          <w:color w:val="2D2D2D"/>
          <w:sz w:val="22"/>
          <w:szCs w:val="22"/>
        </w:rPr>
        <w:t xml:space="preserve"> (2nd ed.). Cambridge University Press.</w:t>
      </w:r>
    </w:p>
    <w:p>
      <w:pPr>
        <w:spacing w:after="80" w:line="320"/>
        <w:ind w:left="480" w:hanging="480"/>
      </w:pPr>
      <w:r>
        <w:rPr>
          <w:rFonts w:ascii="Calibri" w:cs="Calibri" w:eastAsia="Calibri" w:hAnsi="Calibri"/>
          <w:color w:val="2D2D2D"/>
          <w:sz w:val="22"/>
          <w:szCs w:val="22"/>
        </w:rPr>
        <w:t xml:space="preserve">Paivio, A. (1990). </w:t>
      </w:r>
      <w:r>
        <w:rPr>
          <w:rFonts w:ascii="Calibri" w:cs="Calibri" w:eastAsia="Calibri" w:hAnsi="Calibri"/>
          <w:i/>
          <w:iCs/>
          <w:color w:val="2D2D2D"/>
          <w:sz w:val="22"/>
          <w:szCs w:val="22"/>
        </w:rPr>
        <w:t xml:space="preserve">Mental representations: A dual coding approach</w:t>
      </w:r>
      <w:r>
        <w:rPr>
          <w:rFonts w:ascii="Calibri" w:cs="Calibri" w:eastAsia="Calibri" w:hAnsi="Calibri"/>
          <w:color w:val="2D2D2D"/>
          <w:sz w:val="22"/>
          <w:szCs w:val="22"/>
        </w:rPr>
        <w:t xml:space="preserve">. Oxford University Press.</w:t>
      </w:r>
    </w:p>
    <w:p>
      <w:pPr>
        <w:spacing w:after="80" w:line="320"/>
        <w:ind w:left="480" w:hanging="480"/>
      </w:pPr>
      <w:r>
        <w:rPr>
          <w:rFonts w:ascii="Calibri" w:cs="Calibri" w:eastAsia="Calibri" w:hAnsi="Calibri"/>
          <w:color w:val="2D2D2D"/>
          <w:sz w:val="22"/>
          <w:szCs w:val="22"/>
        </w:rPr>
        <w:t xml:space="preserve">Pressley, M., Levin, J. R., &amp; Delaney, H. D. (1982). The mnemonic keyword method. </w:t>
      </w:r>
      <w:r>
        <w:rPr>
          <w:rFonts w:ascii="Calibri" w:cs="Calibri" w:eastAsia="Calibri" w:hAnsi="Calibri"/>
          <w:i/>
          <w:iCs/>
          <w:color w:val="2D2D2D"/>
          <w:sz w:val="22"/>
          <w:szCs w:val="22"/>
        </w:rPr>
        <w:t xml:space="preserve">Review of Educational Research, 52</w:t>
      </w:r>
      <w:r>
        <w:rPr>
          <w:rFonts w:ascii="Calibri" w:cs="Calibri" w:eastAsia="Calibri" w:hAnsi="Calibri"/>
          <w:color w:val="2D2D2D"/>
          <w:sz w:val="22"/>
          <w:szCs w:val="22"/>
        </w:rPr>
        <w:t xml:space="preserve">(1), 61–91.</w:t>
      </w:r>
    </w:p>
    <w:p>
      <w:pPr>
        <w:spacing w:after="80" w:line="320"/>
        <w:ind w:left="480" w:hanging="480"/>
      </w:pPr>
      <w:r>
        <w:rPr>
          <w:rFonts w:ascii="Calibri" w:cs="Calibri" w:eastAsia="Calibri" w:hAnsi="Calibri"/>
          <w:color w:val="2D2D2D"/>
          <w:sz w:val="22"/>
          <w:szCs w:val="22"/>
        </w:rPr>
        <w:t xml:space="preserve">Roediger, H. L., III, &amp; Karpicke, J. D. (2006). Test-enhanced learning: Taking memory tests improves long-term retention. </w:t>
      </w:r>
      <w:r>
        <w:rPr>
          <w:rFonts w:ascii="Calibri" w:cs="Calibri" w:eastAsia="Calibri" w:hAnsi="Calibri"/>
          <w:i/>
          <w:iCs/>
          <w:color w:val="2D2D2D"/>
          <w:sz w:val="22"/>
          <w:szCs w:val="22"/>
        </w:rPr>
        <w:t xml:space="preserve">Psychological Science, 17</w:t>
      </w:r>
      <w:r>
        <w:rPr>
          <w:rFonts w:ascii="Calibri" w:cs="Calibri" w:eastAsia="Calibri" w:hAnsi="Calibri"/>
          <w:color w:val="2D2D2D"/>
          <w:sz w:val="22"/>
          <w:szCs w:val="22"/>
        </w:rPr>
        <w:t xml:space="preserve">(3), 249–255.</w:t>
      </w:r>
    </w:p>
    <w:p>
      <w:pPr>
        <w:spacing w:after="80" w:line="320"/>
        <w:ind w:left="480" w:hanging="480"/>
      </w:pPr>
      <w:r>
        <w:rPr>
          <w:rFonts w:ascii="Calibri" w:cs="Calibri" w:eastAsia="Calibri" w:hAnsi="Calibri"/>
          <w:color w:val="2D2D2D"/>
          <w:sz w:val="22"/>
          <w:szCs w:val="22"/>
        </w:rPr>
        <w:t xml:space="preserve">Swain, M. (1985). Communicative competence: Some roles of comprehensible input and comprehensible output in its development. In S. Gass &amp; C. Madden (Eds.), </w:t>
      </w:r>
      <w:r>
        <w:rPr>
          <w:rFonts w:ascii="Calibri" w:cs="Calibri" w:eastAsia="Calibri" w:hAnsi="Calibri"/>
          <w:i/>
          <w:iCs/>
          <w:color w:val="2D2D2D"/>
          <w:sz w:val="22"/>
          <w:szCs w:val="22"/>
        </w:rPr>
        <w:t xml:space="preserve">Input in second language acquisition</w:t>
      </w:r>
      <w:r>
        <w:rPr>
          <w:rFonts w:ascii="Calibri" w:cs="Calibri" w:eastAsia="Calibri" w:hAnsi="Calibri"/>
          <w:color w:val="2D2D2D"/>
          <w:sz w:val="22"/>
          <w:szCs w:val="22"/>
        </w:rPr>
        <w:t xml:space="preserve"> (pp. 235–253). Newbury House.</w:t>
      </w:r>
    </w:p>
    <w:p>
      <w:pPr>
        <w:spacing w:after="80" w:line="320"/>
        <w:ind w:left="480" w:hanging="480"/>
      </w:pPr>
      <w:r>
        <w:rPr>
          <w:rFonts w:ascii="Calibri" w:cs="Calibri" w:eastAsia="Calibri" w:hAnsi="Calibri"/>
          <w:color w:val="2D2D2D"/>
          <w:sz w:val="22"/>
          <w:szCs w:val="22"/>
        </w:rPr>
        <w:t xml:space="preserve">Walker, M. P., &amp; Stickgold, R. (2004). Sleep-dependent learning and memory consolidation. </w:t>
      </w:r>
      <w:r>
        <w:rPr>
          <w:rFonts w:ascii="Calibri" w:cs="Calibri" w:eastAsia="Calibri" w:hAnsi="Calibri"/>
          <w:i/>
          <w:iCs/>
          <w:color w:val="2D2D2D"/>
          <w:sz w:val="22"/>
          <w:szCs w:val="22"/>
        </w:rPr>
        <w:t xml:space="preserve">Neuron, 44</w:t>
      </w:r>
      <w:r>
        <w:rPr>
          <w:rFonts w:ascii="Calibri" w:cs="Calibri" w:eastAsia="Calibri" w:hAnsi="Calibri"/>
          <w:color w:val="2D2D2D"/>
          <w:sz w:val="22"/>
          <w:szCs w:val="22"/>
        </w:rPr>
        <w:t xml:space="preserve">(1), 121–133.</w:t>
      </w:r>
    </w:p>
    <w:p>
      <w:pPr>
        <w:spacing w:after="80" w:line="320"/>
        <w:ind w:left="480" w:hanging="480"/>
      </w:pPr>
      <w:r>
        <w:rPr>
          <w:rFonts w:ascii="Calibri" w:cs="Calibri" w:eastAsia="Calibri" w:hAnsi="Calibri"/>
          <w:color w:val="2D2D2D"/>
          <w:sz w:val="22"/>
          <w:szCs w:val="22"/>
        </w:rPr>
        <w:t xml:space="preserve">Zimmerman, B. J. (2002). Becoming a self-regulated learner: An overview. </w:t>
      </w:r>
      <w:r>
        <w:rPr>
          <w:rFonts w:ascii="Calibri" w:cs="Calibri" w:eastAsia="Calibri" w:hAnsi="Calibri"/>
          <w:i/>
          <w:iCs/>
          <w:color w:val="2D2D2D"/>
          <w:sz w:val="22"/>
          <w:szCs w:val="22"/>
        </w:rPr>
        <w:t xml:space="preserve">Theory Into Practice, 41</w:t>
      </w:r>
      <w:r>
        <w:rPr>
          <w:rFonts w:ascii="Calibri" w:cs="Calibri" w:eastAsia="Calibri" w:hAnsi="Calibri"/>
          <w:color w:val="2D2D2D"/>
          <w:sz w:val="22"/>
          <w:szCs w:val="22"/>
        </w:rPr>
        <w:t xml:space="preserve">(2), 64–70.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i/>
        <w:iCs/>
        <w:color w:val="4A5568"/>
        <w:sz w:val="16"/>
        <w:szCs w:val="16"/>
      </w:rPr>
      <w:t xml:space="preserve">Independent English Learning · Aprendizaje Independiente del Inglés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4A5568"/>
        <w:sz w:val="16"/>
        <w:szCs w:val="16"/>
      </w:rPr>
      <w:t xml:space="preserve">The Method · El Método  ·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rPr>
        <w:rFonts w:ascii="Calibri" w:cs="Calibri" w:eastAsia="Calibri" w:hAnsi="Calibri"/>
        <w:color w:val="C75146"/>
        <w:sz w:val="22"/>
        <w:szCs w:val="22"/>
      </w:rPr>
    </w:lvl>
  </w:abstractNum>
  <w:abstractNum w:abstractNumId="3" w15:restartNumberingAfterBreak="0">
    <w:multiLevelType w:val="hybridMultilevel"/>
    <w:lvl w:ilvl="0" w15:tentative="1">
      <w:start w:val="1"/>
      <w:numFmt w:val="decimal"/>
      <w:lvlText w:val="%1."/>
      <w:lvlJc w:val="left"/>
      <w:pPr>
        <w:ind w:left="480" w:hanging="360"/>
      </w:pPr>
      <w:rPr>
        <w:rFonts w:ascii="Georgia" w:cs="Georgia" w:eastAsia="Georgia" w:hAnsi="Georgia"/>
        <w:b/>
        <w:bCs/>
        <w:color w:val="C75146"/>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Method — Independent English Learning</dc:title>
  <dc:creator>Jonathan Miljus</dc:creator>
  <cp:lastModifiedBy>Un-named</cp:lastModifiedBy>
  <cp:revision>1</cp:revision>
  <dcterms:created xsi:type="dcterms:W3CDTF">2026-04-27T23:03:13.916Z</dcterms:created>
  <dcterms:modified xsi:type="dcterms:W3CDTF">2026-04-27T23:03:13.916Z</dcterms:modified>
</cp:coreProperties>
</file>

<file path=docProps/custom.xml><?xml version="1.0" encoding="utf-8"?>
<Properties xmlns="http://schemas.openxmlformats.org/officeDocument/2006/custom-properties" xmlns:vt="http://schemas.openxmlformats.org/officeDocument/2006/docPropsVTypes"/>
</file>