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Georgia" w:cs="Georgia" w:eastAsia="Georgia" w:hAnsi="Georgia"/>
          <w:sz w:val="21"/>
          <w:szCs w:val="21"/>
        </w:rPr>
      </w:pPr>
      <w:hyperlink r:id="rId6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johannessen.mikkel@gmail.com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Brukertestskjema – </w:t>
      </w:r>
      <w:hyperlink r:id="rId7">
        <w:r w:rsidDel="00000000" w:rsidR="00000000" w:rsidRPr="00000000">
          <w:rPr>
            <w:rFonts w:ascii="Inter" w:cs="Inter" w:eastAsia="Inter" w:hAnsi="Inter"/>
            <w:b w:val="1"/>
            <w:color w:val="1155cc"/>
            <w:sz w:val="24"/>
            <w:szCs w:val="24"/>
            <w:u w:val="single"/>
            <w:rtl w:val="0"/>
          </w:rPr>
          <w:t xml:space="preserve">EcoCode</w:t>
        </w:r>
      </w:hyperlink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10" w:line="360" w:lineRule="auto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b w:val="1"/>
          <w:sz w:val="21"/>
          <w:szCs w:val="21"/>
          <w:rtl w:val="0"/>
        </w:rPr>
        <w:t xml:space="preserve">Instruksjon:</w:t>
      </w: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br w:type="textWrapping"/>
        <w:t xml:space="preserve">Vennligst gå gjennom oppgavene under og svar på spørsmålene etterpå. Dine tilbakemeldinger hjelper oss å gjøre nettsiden bedre.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5" w:before="315" w:line="360" w:lineRule="auto"/>
        <w:ind w:left="-30" w:firstLine="0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1. Bakgrunnsspørsmål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105" w:before="105" w:line="360" w:lineRule="auto"/>
        <w:ind w:left="540" w:hanging="36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Hvilken enhet brukte du? (PC, mobil, nettbrett)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105" w:before="105" w:line="360" w:lineRule="auto"/>
        <w:ind w:left="540" w:hanging="36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Hvilken nettleser brukte du? (Chrome, Safari, Edge, Firefox, annet)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5" w:before="315" w:line="360" w:lineRule="auto"/>
        <w:ind w:left="-30" w:firstLine="0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2. Navigering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10" w:line="360" w:lineRule="auto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b w:val="1"/>
          <w:sz w:val="21"/>
          <w:szCs w:val="21"/>
          <w:rtl w:val="0"/>
        </w:rPr>
        <w:t xml:space="preserve">Oppgave 1:</w:t>
      </w: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 Naviger til forsiden og forklar kort hva nettsiden handler 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10" w:line="360" w:lineRule="auto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b w:val="1"/>
          <w:sz w:val="21"/>
          <w:szCs w:val="21"/>
          <w:rtl w:val="0"/>
        </w:rPr>
        <w:t xml:space="preserve">Oppgave 2:</w:t>
      </w: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 Finn og åpne et blogginnlegg. Var det enkelt å finne frem?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105" w:before="105" w:line="360" w:lineRule="auto"/>
        <w:ind w:left="540" w:hanging="36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Ja / Nei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105" w:before="105" w:line="360" w:lineRule="auto"/>
        <w:ind w:left="540" w:hanging="36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Kommentar: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10" w:line="360" w:lineRule="auto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b w:val="1"/>
          <w:sz w:val="21"/>
          <w:szCs w:val="21"/>
          <w:rtl w:val="0"/>
        </w:rPr>
        <w:t xml:space="preserve">Oppgave 3:</w:t>
      </w: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 Bruk menyen til å gå til kontaktsiden.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05" w:before="105" w:line="360" w:lineRule="auto"/>
        <w:ind w:left="540" w:hanging="36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Fikk du tilgang til kontaktskjemaet? Ja / Nei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05" w:before="105" w:line="360" w:lineRule="auto"/>
        <w:ind w:left="540" w:hanging="36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Prøv å sende inn en melding med en gyldig e-postadresse. Fikk du bekreftelse? Ja / Nei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05" w:before="105" w:line="360" w:lineRule="auto"/>
        <w:ind w:left="540" w:hanging="36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Prøv å sende inn skjemaet med en ugyldig e-postadresse. Fikk du feilmelding? Ja / Nei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10" w:line="360" w:lineRule="auto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b w:val="1"/>
          <w:sz w:val="21"/>
          <w:szCs w:val="21"/>
          <w:rtl w:val="0"/>
        </w:rPr>
        <w:t xml:space="preserve">Oppgave 4:</w:t>
      </w: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 Test nettsiden på mobilenhet (hvis mulig).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105" w:before="105" w:line="360" w:lineRule="auto"/>
        <w:ind w:left="540" w:hanging="36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Ser nettsiden bra ut på mobilen? Ja / Nei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105" w:before="105" w:line="360" w:lineRule="auto"/>
        <w:ind w:left="540" w:hanging="36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Kommentar: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10" w:line="360" w:lineRule="auto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b w:val="1"/>
          <w:sz w:val="21"/>
          <w:szCs w:val="21"/>
          <w:rtl w:val="0"/>
        </w:rPr>
        <w:t xml:space="preserve">Oppgave 5:</w:t>
      </w: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 Prøv å navigere på nettsiden kun med tastatur (Tab/Enter).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105" w:before="105" w:line="360" w:lineRule="auto"/>
        <w:ind w:left="540" w:hanging="36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Var det mulig å bruke nettsiden uten mus? Ja / Nei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105" w:before="105" w:line="360" w:lineRule="auto"/>
        <w:ind w:left="540" w:hanging="36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Kommentar: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5" w:before="315" w:line="360" w:lineRule="auto"/>
        <w:ind w:left="-30" w:firstLine="0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3. Generelle spørsmål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105" w:before="105" w:line="360" w:lineRule="auto"/>
        <w:ind w:left="540" w:hanging="36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Var det noe som var vanskelig å finne eller forstå?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105" w:before="105" w:line="360" w:lineRule="auto"/>
        <w:ind w:left="540" w:hanging="36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Opplevde du noen feil eller problemer? (for eksempel lenker som ikke virker, feil visning, treghet)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105" w:before="105" w:line="360" w:lineRule="auto"/>
        <w:ind w:left="540" w:hanging="36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Har du forslag til forbedringer?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5" w:before="315" w:line="360" w:lineRule="auto"/>
        <w:ind w:left="-30" w:firstLine="0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4. Helhetsvurdering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10" w:line="360" w:lineRule="auto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t xml:space="preserve">Hvor enig er du i følgende påstander? (1 = Helt uenig, 5 = Helt enig)</w:t>
      </w: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585"/>
        <w:gridCol w:w="1585"/>
        <w:gridCol w:w="1585"/>
        <w:gridCol w:w="1585"/>
        <w:gridCol w:w="1585"/>
        <w:gridCol w:w="1585"/>
        <w:tblGridChange w:id="0">
          <w:tblGrid>
            <w:gridCol w:w="1585"/>
            <w:gridCol w:w="1585"/>
            <w:gridCol w:w="1585"/>
            <w:gridCol w:w="1585"/>
            <w:gridCol w:w="1585"/>
            <w:gridCol w:w="158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Fonts w:ascii="Inter" w:cs="Inter" w:eastAsia="Inter" w:hAnsi="Inter"/>
                <w:sz w:val="17"/>
                <w:szCs w:val="17"/>
                <w:rtl w:val="0"/>
              </w:rPr>
              <w:t xml:space="preserve">Påstand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Fonts w:ascii="Inter" w:cs="Inter" w:eastAsia="Inter" w:hAnsi="Inter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Fonts w:ascii="Inter" w:cs="Inter" w:eastAsia="Inter" w:hAnsi="Inter"/>
                <w:sz w:val="17"/>
                <w:szCs w:val="17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Fonts w:ascii="Inter" w:cs="Inter" w:eastAsia="Inter" w:hAnsi="Inter"/>
                <w:sz w:val="17"/>
                <w:szCs w:val="17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Fonts w:ascii="Inter" w:cs="Inter" w:eastAsia="Inter" w:hAnsi="Inter"/>
                <w:sz w:val="17"/>
                <w:szCs w:val="17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Fonts w:ascii="Inter" w:cs="Inter" w:eastAsia="Inter" w:hAnsi="Inter"/>
                <w:sz w:val="17"/>
                <w:szCs w:val="17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Fonts w:ascii="Inter" w:cs="Inter" w:eastAsia="Inter" w:hAnsi="Inter"/>
                <w:sz w:val="17"/>
                <w:szCs w:val="17"/>
                <w:rtl w:val="0"/>
              </w:rPr>
              <w:t xml:space="preserve">Nettsiden var enkel å navigere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Fonts w:ascii="Inter" w:cs="Inter" w:eastAsia="Inter" w:hAnsi="Inter"/>
                <w:sz w:val="17"/>
                <w:szCs w:val="17"/>
                <w:rtl w:val="0"/>
              </w:rPr>
              <w:t xml:space="preserve">Innholdet var lett å forstå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Fonts w:ascii="Inter" w:cs="Inter" w:eastAsia="Inter" w:hAnsi="Inter"/>
                <w:sz w:val="17"/>
                <w:szCs w:val="17"/>
                <w:rtl w:val="0"/>
              </w:rPr>
              <w:t xml:space="preserve">Nettsiden fungerte bra på enheten jeg brukte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Fonts w:ascii="Inter" w:cs="Inter" w:eastAsia="Inter" w:hAnsi="Inter"/>
                <w:sz w:val="17"/>
                <w:szCs w:val="17"/>
                <w:rtl w:val="0"/>
              </w:rPr>
              <w:t xml:space="preserve">Kontaktskjemaet var enkelt å bruke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Fonts w:ascii="Inter" w:cs="Inter" w:eastAsia="Inter" w:hAnsi="Inter"/>
                <w:sz w:val="17"/>
                <w:szCs w:val="17"/>
                <w:rtl w:val="0"/>
              </w:rPr>
              <w:t xml:space="preserve">Jeg kunne tenke meg å bruke nettsiden igjen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before="210" w:line="360" w:lineRule="auto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10" w:line="360" w:lineRule="auto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b w:val="1"/>
          <w:sz w:val="21"/>
          <w:szCs w:val="21"/>
          <w:rtl w:val="0"/>
        </w:rPr>
        <w:t xml:space="preserve">Tusen takk for hjelpen!</w:t>
      </w:r>
      <w:r w:rsidDel="00000000" w:rsidR="00000000" w:rsidRPr="00000000">
        <w:rPr>
          <w:rFonts w:ascii="Inter" w:cs="Inter" w:eastAsia="Inter" w:hAnsi="Inter"/>
          <w:sz w:val="21"/>
          <w:szCs w:val="21"/>
          <w:rtl w:val="0"/>
        </w:rPr>
        <w:br w:type="textWrapping"/>
        <w:t xml:space="preserve">Dine svar vil bli brukt til å forbedre nettsiden og brukeropplevelsen.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hannessen.mikkel@gmail.com" TargetMode="External"/><Relationship Id="rId7" Type="http://schemas.openxmlformats.org/officeDocument/2006/relationships/hyperlink" Target="https://prosjektg-1.vercel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