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69" w:rsidRDefault="00C84A69" w:rsidP="00C84A6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C84A6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Proof #24</w:t>
      </w:r>
    </w:p>
    <w:p w:rsidR="00C84A69" w:rsidRDefault="00C84A69" w:rsidP="00C84A6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C84A69" w:rsidRPr="00C84A69" w:rsidRDefault="00C84A69" w:rsidP="00C84A6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br/>
      </w:r>
      <w:r>
        <w:rPr>
          <w:noProof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362200" cy="1895475"/>
            <wp:effectExtent l="0" t="0" r="0" b="0"/>
            <wp:wrapSquare wrapText="bothSides"/>
            <wp:docPr id="5" name="Picture 3" descr="http://cdn-7.cut-the-knot.org/pythagoras/proof2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-7.cut-the-knot.org/pythagoras/proof24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4A69" w:rsidRPr="00C84A69" w:rsidRDefault="00C84A69" w:rsidP="00C84A6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24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[</w:t>
      </w:r>
      <w:bookmarkEnd w:id="0"/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"http://www.cut-the-knot.org/pythagoras/" \l "five" </w:instrText>
      </w:r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C84A69">
        <w:rPr>
          <w:rFonts w:ascii="Trebuchet MS" w:eastAsia="Times New Roman" w:hAnsi="Trebuchet MS" w:cs="Times New Roman"/>
          <w:b/>
          <w:bCs/>
          <w:i/>
          <w:iCs/>
          <w:color w:val="0000FF"/>
          <w:sz w:val="24"/>
          <w:szCs w:val="24"/>
        </w:rPr>
        <w:t>Swetz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] ascribes this proof to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abu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'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l'Hasan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Thâbit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ibn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Qurra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Marwân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al'Harrani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(826-901). It's the second of the proofs given by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Thâbit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ibn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Qurra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. The first one is essentially the #2 above.</w:t>
      </w:r>
    </w:p>
    <w:p w:rsidR="00C84A69" w:rsidRPr="00C84A69" w:rsidRDefault="00C84A69" w:rsidP="00C84A6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The proof resembles part 3 from proof #12. ΔABC = ΔFLC = ΔFMC = ΔBED = ΔAGH = ΔFGE. On one hand, the area of the shape ABDFH equals AC² + BC² + Area(ΔABC + ΔFMC + ΔFLC). On the other hand, Area(ABDFH) = AB² + Area(ΔBED + ΔFGE + ΔAGH).</w:t>
      </w:r>
    </w:p>
    <w:p w:rsidR="00C84A69" w:rsidRPr="00C84A69" w:rsidRDefault="00C84A69" w:rsidP="00C84A6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Thâbit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ibn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Qurra's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admits a natural generalization to a </w:t>
      </w:r>
      <w:hyperlink r:id="rId5" w:history="1">
        <w:r w:rsidRPr="00C84A69">
          <w:rPr>
            <w:rFonts w:ascii="Trebuchet MS" w:eastAsia="Times New Roman" w:hAnsi="Trebuchet MS" w:cs="Times New Roman"/>
            <w:b/>
            <w:bCs/>
            <w:i/>
            <w:iCs/>
            <w:color w:val="0000FF"/>
            <w:sz w:val="24"/>
            <w:szCs w:val="24"/>
          </w:rPr>
          <w:t>proof of the Law of Cosines</w:t>
        </w:r>
      </w:hyperlink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C84A69" w:rsidRPr="00C84A69" w:rsidRDefault="00C84A69" w:rsidP="00C84A6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A </w:t>
      </w:r>
      <w:hyperlink r:id="rId6" w:history="1">
        <w:r w:rsidRPr="00C84A69">
          <w:rPr>
            <w:rFonts w:ascii="Trebuchet MS" w:eastAsia="Times New Roman" w:hAnsi="Trebuchet MS" w:cs="Times New Roman"/>
            <w:b/>
            <w:bCs/>
            <w:i/>
            <w:iCs/>
            <w:color w:val="0000FF"/>
            <w:sz w:val="24"/>
            <w:szCs w:val="24"/>
          </w:rPr>
          <w:t>dynamic illustration</w:t>
        </w:r>
      </w:hyperlink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of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ibn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Qurra's</w:t>
      </w:r>
      <w:proofErr w:type="spellEnd"/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proof is also available.</w:t>
      </w:r>
    </w:p>
    <w:p w:rsidR="00C84A69" w:rsidRPr="00C84A69" w:rsidRDefault="00C84A69" w:rsidP="00C84A6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color w:val="000000"/>
          <w:sz w:val="24"/>
          <w:szCs w:val="24"/>
        </w:rPr>
        <w:drawing>
          <wp:inline distT="0" distB="0" distL="0" distR="0">
            <wp:extent cx="2286000" cy="161925"/>
            <wp:effectExtent l="19050" t="0" r="0" b="0"/>
            <wp:docPr id="1" name="Picture 1" descr="http://cdn-6.cut-the-knot.org/gifs/tbow_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-6.cut-the-knot.org/gifs/tbow_sh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69" w:rsidRPr="00C84A69" w:rsidRDefault="00C84A69" w:rsidP="00C84A69">
      <w:pPr>
        <w:spacing w:before="100" w:beforeAutospacing="1" w:after="100" w:afterAutospacing="1" w:line="240" w:lineRule="auto"/>
        <w:ind w:left="285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1" w:name="24a"/>
      <w:r>
        <w:rPr>
          <w:rFonts w:ascii="Trebuchet MS" w:eastAsia="Times New Roman" w:hAnsi="Trebuchet MS" w:cs="Times New Roman"/>
          <w:noProof/>
          <w:color w:val="000000"/>
          <w:sz w:val="24"/>
          <w:szCs w:val="24"/>
        </w:rPr>
        <w:drawing>
          <wp:inline distT="0" distB="0" distL="0" distR="0">
            <wp:extent cx="2371725" cy="2057400"/>
            <wp:effectExtent l="19050" t="0" r="9525" b="0"/>
            <wp:docPr id="2" name="Picture 2" descr="http://cdn-1.cut-the-knot.org/pythagoras/prf24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-1.cut-the-knot.org/pythagoras/prf241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noProof/>
          <w:color w:val="000000"/>
          <w:sz w:val="24"/>
          <w:szCs w:val="24"/>
        </w:rPr>
        <w:drawing>
          <wp:inline distT="0" distB="0" distL="0" distR="0">
            <wp:extent cx="2409825" cy="2105025"/>
            <wp:effectExtent l="19050" t="0" r="9525" b="0"/>
            <wp:docPr id="3" name="Picture 3" descr="http://cdn-7.cut-the-knot.org/pythagoras/prf24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-7.cut-the-knot.org/pythagoras/prf241b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69" w:rsidRPr="00C84A69" w:rsidRDefault="00C84A69" w:rsidP="00C84A6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84A69">
        <w:rPr>
          <w:rFonts w:ascii="Trebuchet MS" w:eastAsia="Times New Roman" w:hAnsi="Trebuchet MS" w:cs="Times New Roman"/>
          <w:color w:val="000000"/>
          <w:sz w:val="24"/>
          <w:szCs w:val="24"/>
        </w:rPr>
        <w:t>This is an "unfolded" variant of the above proof. Two pentagonal regions - the red and the blue - are obviously equal and leave the same area upon removal of three equal triangles from each.</w:t>
      </w:r>
    </w:p>
    <w:bookmarkEnd w:id="1"/>
    <w:p w:rsidR="00E534C6" w:rsidRDefault="00E534C6"/>
    <w:p w:rsidR="00C84A69" w:rsidRDefault="00C84A69"/>
    <w:p w:rsidR="00C84A69" w:rsidRDefault="00C84A69"/>
    <w:p w:rsidR="00C84A69" w:rsidRDefault="00C84A69"/>
    <w:p w:rsidR="00C84A69" w:rsidRDefault="00C84A69" w:rsidP="00C84A69">
      <w:pPr>
        <w:pStyle w:val="Heading1"/>
        <w:spacing w:before="150" w:line="420" w:lineRule="atLeast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Pythagorean Theorem by Homothetic Copies (Proof 41)</w:t>
      </w:r>
    </w:p>
    <w:p w:rsidR="00C84A69" w:rsidRDefault="00C84A69" w:rsidP="00C84A69">
      <w:pPr>
        <w:pStyle w:val="shift"/>
        <w:spacing w:line="420" w:lineRule="atLeast"/>
        <w:ind w:left="285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3400425" cy="1800225"/>
            <wp:effectExtent l="19050" t="0" r="0" b="0"/>
            <wp:docPr id="6" name="Picture 7" descr="http://cdn-7.cut-the-knot.org/pythagoras/proof4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-7.cut-the-knot.org/pythagoras/proof41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69" w:rsidRDefault="00C84A69" w:rsidP="00C84A69">
      <w:r>
        <w:rPr>
          <w:rFonts w:ascii="Trebuchet MS" w:hAnsi="Trebuchet MS"/>
        </w:rPr>
        <w:t>This one was sent to me by Geoffrey Margrave from Lucent Technologies. It looks very much as</w:t>
      </w:r>
      <w:hyperlink r:id="rId11" w:anchor="8" w:history="1">
        <w:r>
          <w:rPr>
            <w:rStyle w:val="Hyperlink"/>
            <w:rFonts w:ascii="Trebuchet MS" w:hAnsi="Trebuchet MS"/>
            <w:b/>
            <w:bCs/>
            <w:i/>
            <w:iCs/>
          </w:rPr>
          <w:t>#8</w:t>
        </w:r>
      </w:hyperlink>
      <w:r>
        <w:rPr>
          <w:rFonts w:ascii="Trebuchet MS" w:hAnsi="Trebuchet MS"/>
        </w:rPr>
        <w:t>, but is arrived at in a different way. Create 3 scaled copies of the triangle with sides a, b, c by multiplying it by a, b, and c in turn. Put together, the three similar triangles thus obtained to form a rectangle whose upper side is</w:t>
      </w:r>
      <w:r>
        <w:rPr>
          <w:rStyle w:val="apple-converted-space"/>
          <w:rFonts w:ascii="Trebuchet MS" w:hAnsi="Trebuchet MS"/>
        </w:rPr>
        <w:t> </w:t>
      </w:r>
      <w:r>
        <w:rPr>
          <w:rFonts w:ascii="Trebuchet MS" w:hAnsi="Trebuchet MS"/>
        </w:rPr>
        <w:t>a² + b², whereas the lower side is c². (Which also shows that #8 might have been concluded in a shorter way.)</w:t>
      </w:r>
    </w:p>
    <w:sectPr w:rsidR="00C84A69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4A69"/>
    <w:rsid w:val="00215C88"/>
    <w:rsid w:val="006569F8"/>
    <w:rsid w:val="008A37F1"/>
    <w:rsid w:val="00BF1B39"/>
    <w:rsid w:val="00C84A6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paragraph" w:styleId="Heading1">
    <w:name w:val="heading 1"/>
    <w:basedOn w:val="Normal"/>
    <w:next w:val="Normal"/>
    <w:link w:val="Heading1Char"/>
    <w:uiPriority w:val="9"/>
    <w:qFormat/>
    <w:rsid w:val="00C84A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84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A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8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4A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4A69"/>
  </w:style>
  <w:style w:type="paragraph" w:customStyle="1" w:styleId="shift">
    <w:name w:val="shift"/>
    <w:basedOn w:val="Normal"/>
    <w:rsid w:val="00C8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4A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ut-the-knot.org/pythagoras/Pyth69PWW.shtml" TargetMode="External"/><Relationship Id="rId11" Type="http://schemas.openxmlformats.org/officeDocument/2006/relationships/hyperlink" Target="http://www.cut-the-knot.org/pythagoras/index.shtml" TargetMode="External"/><Relationship Id="rId5" Type="http://schemas.openxmlformats.org/officeDocument/2006/relationships/hyperlink" Target="http://www.cut-the-knot.org/Curriculum/Geometry/CosineLaw.shtml" TargetMode="External"/><Relationship Id="rId10" Type="http://schemas.openxmlformats.org/officeDocument/2006/relationships/image" Target="media/image5.gif"/><Relationship Id="rId4" Type="http://schemas.openxmlformats.org/officeDocument/2006/relationships/image" Target="media/image1.gif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2014-11-09T01:26:00Z</dcterms:created>
  <dcterms:modified xsi:type="dcterms:W3CDTF">2014-11-09T01:28:00Z</dcterms:modified>
</cp:coreProperties>
</file>