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96D" w:rsidRDefault="0053796D">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3/9/15</w:t>
      </w:r>
    </w:p>
    <w:p w:rsidR="0053796D" w:rsidRDefault="0053796D">
      <w:pPr>
        <w:rPr>
          <w:rFonts w:ascii="Times New Roman" w:hAnsi="Times New Roman" w:cs="Times New Roman"/>
          <w:sz w:val="24"/>
        </w:rPr>
      </w:pPr>
      <w:proofErr w:type="spellStart"/>
      <w:r>
        <w:rPr>
          <w:rFonts w:ascii="Times New Roman" w:hAnsi="Times New Roman" w:cs="Times New Roman"/>
          <w:sz w:val="24"/>
        </w:rPr>
        <w:t>Prelab</w:t>
      </w:r>
      <w:proofErr w:type="spellEnd"/>
      <w:r>
        <w:rPr>
          <w:rFonts w:ascii="Times New Roman" w:hAnsi="Times New Roman" w:cs="Times New Roman"/>
          <w:sz w:val="24"/>
        </w:rPr>
        <w:t xml:space="preserve"> #4</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SLS44-09/Period 4,5</w:t>
      </w:r>
    </w:p>
    <w:p w:rsidR="0053796D" w:rsidRDefault="0053796D">
      <w:pPr>
        <w:rPr>
          <w:rFonts w:ascii="Times New Roman" w:hAnsi="Times New Roman" w:cs="Times New Roman"/>
          <w:sz w:val="24"/>
        </w:rPr>
      </w:pPr>
    </w:p>
    <w:p w:rsidR="00E534C6" w:rsidRPr="00616E7C" w:rsidRDefault="00B2577A">
      <w:pPr>
        <w:rPr>
          <w:rFonts w:ascii="Times New Roman" w:hAnsi="Times New Roman" w:cs="Times New Roman"/>
          <w:sz w:val="24"/>
        </w:rPr>
      </w:pPr>
      <w:r w:rsidRPr="00616E7C">
        <w:rPr>
          <w:rFonts w:ascii="Times New Roman" w:hAnsi="Times New Roman" w:cs="Times New Roman"/>
          <w:sz w:val="24"/>
        </w:rPr>
        <w:t xml:space="preserve">1. Green plants or algae are considered to be the ancestors of land plants because </w:t>
      </w:r>
      <w:r w:rsidR="008720F4" w:rsidRPr="00616E7C">
        <w:rPr>
          <w:rFonts w:ascii="Times New Roman" w:hAnsi="Times New Roman" w:cs="Times New Roman"/>
          <w:sz w:val="24"/>
        </w:rPr>
        <w:t xml:space="preserve">they appeared before life took a foothold on land. Algae are single cellular </w:t>
      </w:r>
      <w:proofErr w:type="spellStart"/>
      <w:r w:rsidR="008720F4" w:rsidRPr="00616E7C">
        <w:rPr>
          <w:rFonts w:ascii="Times New Roman" w:hAnsi="Times New Roman" w:cs="Times New Roman"/>
          <w:sz w:val="24"/>
        </w:rPr>
        <w:t>protists</w:t>
      </w:r>
      <w:proofErr w:type="spellEnd"/>
      <w:r w:rsidR="008720F4" w:rsidRPr="00616E7C">
        <w:rPr>
          <w:rFonts w:ascii="Times New Roman" w:hAnsi="Times New Roman" w:cs="Times New Roman"/>
          <w:sz w:val="24"/>
        </w:rPr>
        <w:t xml:space="preserve"> that evolved  to be autotrophic by creating food using the energy of the sun.  As life advanced, it became more and more complex. </w:t>
      </w:r>
      <w:proofErr w:type="spellStart"/>
      <w:r w:rsidR="008720F4" w:rsidRPr="00616E7C">
        <w:rPr>
          <w:rFonts w:ascii="Times New Roman" w:hAnsi="Times New Roman" w:cs="Times New Roman"/>
          <w:sz w:val="24"/>
        </w:rPr>
        <w:t>Protists</w:t>
      </w:r>
      <w:proofErr w:type="spellEnd"/>
      <w:r w:rsidR="008720F4" w:rsidRPr="00616E7C">
        <w:rPr>
          <w:rFonts w:ascii="Times New Roman" w:hAnsi="Times New Roman" w:cs="Times New Roman"/>
          <w:sz w:val="24"/>
        </w:rPr>
        <w:t xml:space="preserve"> eventually evolved into multi-cellular organisms that could support themselves on land.</w:t>
      </w:r>
      <w:r w:rsidR="00BB2CB3" w:rsidRPr="00616E7C">
        <w:rPr>
          <w:rFonts w:ascii="Times New Roman" w:hAnsi="Times New Roman" w:cs="Times New Roman"/>
          <w:sz w:val="24"/>
        </w:rPr>
        <w:t xml:space="preserve"> In terms of modern time, </w:t>
      </w:r>
      <w:proofErr w:type="spellStart"/>
      <w:r w:rsidR="00BB2CB3" w:rsidRPr="00616E7C">
        <w:rPr>
          <w:rFonts w:ascii="Times New Roman" w:hAnsi="Times New Roman" w:cs="Times New Roman"/>
          <w:sz w:val="24"/>
        </w:rPr>
        <w:t>charophytes</w:t>
      </w:r>
      <w:proofErr w:type="spellEnd"/>
      <w:r w:rsidR="00BB2CB3" w:rsidRPr="00616E7C">
        <w:rPr>
          <w:rFonts w:ascii="Times New Roman" w:hAnsi="Times New Roman" w:cs="Times New Roman"/>
          <w:sz w:val="24"/>
        </w:rPr>
        <w:t xml:space="preserve"> (a group of fresh water green algae  such as </w:t>
      </w:r>
      <w:proofErr w:type="spellStart"/>
      <w:r w:rsidR="00BB2CB3" w:rsidRPr="00616E7C">
        <w:rPr>
          <w:rFonts w:ascii="Times New Roman" w:hAnsi="Times New Roman" w:cs="Times New Roman"/>
          <w:sz w:val="24"/>
        </w:rPr>
        <w:t>stoneworts</w:t>
      </w:r>
      <w:proofErr w:type="spellEnd"/>
      <w:r w:rsidR="00BB2CB3" w:rsidRPr="00616E7C">
        <w:rPr>
          <w:rFonts w:ascii="Times New Roman" w:hAnsi="Times New Roman" w:cs="Times New Roman"/>
          <w:sz w:val="24"/>
        </w:rPr>
        <w:t xml:space="preserve">), are closely related to land plants because  they have a </w:t>
      </w:r>
      <w:proofErr w:type="spellStart"/>
      <w:r w:rsidR="00BB2CB3" w:rsidRPr="00616E7C">
        <w:rPr>
          <w:rFonts w:ascii="Times New Roman" w:hAnsi="Times New Roman" w:cs="Times New Roman"/>
          <w:sz w:val="24"/>
        </w:rPr>
        <w:t>phragmoplast</w:t>
      </w:r>
      <w:proofErr w:type="spellEnd"/>
      <w:r w:rsidR="00BB2CB3" w:rsidRPr="00616E7C">
        <w:rPr>
          <w:rFonts w:ascii="Times New Roman" w:hAnsi="Times New Roman" w:cs="Times New Roman"/>
          <w:sz w:val="24"/>
        </w:rPr>
        <w:t xml:space="preserve"> type of cell division, meaning when they divide,  there is persistent </w:t>
      </w:r>
      <w:proofErr w:type="spellStart"/>
      <w:r w:rsidR="00BB2CB3" w:rsidRPr="00616E7C">
        <w:rPr>
          <w:rFonts w:ascii="Times New Roman" w:hAnsi="Times New Roman" w:cs="Times New Roman"/>
          <w:sz w:val="24"/>
        </w:rPr>
        <w:t>telophase</w:t>
      </w:r>
      <w:proofErr w:type="spellEnd"/>
      <w:r w:rsidR="00BB2CB3" w:rsidRPr="00616E7C">
        <w:rPr>
          <w:rFonts w:ascii="Times New Roman" w:hAnsi="Times New Roman" w:cs="Times New Roman"/>
          <w:sz w:val="24"/>
        </w:rPr>
        <w:t xml:space="preserve"> spindle and a cleavage furrow with microtubules perpendicular to the plane of cell division.</w:t>
      </w:r>
    </w:p>
    <w:p w:rsidR="00F437C1" w:rsidRPr="00616E7C" w:rsidRDefault="00F437C1">
      <w:pPr>
        <w:rPr>
          <w:rFonts w:ascii="Times New Roman" w:hAnsi="Times New Roman" w:cs="Times New Roman"/>
          <w:sz w:val="24"/>
        </w:rPr>
      </w:pPr>
      <w:r w:rsidRPr="00616E7C">
        <w:rPr>
          <w:rFonts w:ascii="Times New Roman" w:hAnsi="Times New Roman" w:cs="Times New Roman"/>
          <w:sz w:val="24"/>
        </w:rPr>
        <w:t>2. The two adaptations that were necessary for these photosynthetic algae to make the transition from aquat</w:t>
      </w:r>
      <w:r w:rsidR="0096104B" w:rsidRPr="00616E7C">
        <w:rPr>
          <w:rFonts w:ascii="Times New Roman" w:hAnsi="Times New Roman" w:cs="Times New Roman"/>
          <w:sz w:val="24"/>
        </w:rPr>
        <w:t xml:space="preserve">ic  to terrestrial habitats was dealing with reproduction without the presence of water. When water was present, algae would just eject their embryos into the water. This is not viable on land, therefore terrestrial plants must develop embryos within themselves. </w:t>
      </w:r>
      <w:r w:rsidR="00BB2CB3" w:rsidRPr="00616E7C">
        <w:rPr>
          <w:rFonts w:ascii="Times New Roman" w:hAnsi="Times New Roman" w:cs="Times New Roman"/>
          <w:sz w:val="24"/>
        </w:rPr>
        <w:t>The next problem was that terrestrial plants must find a way to prevent drying out while still allowing for gas to be exchanged. The solution for this was a waxy cuticle to limit evaporation and stomata that can open and close depending on the situation to allow for gases to be exchanged.</w:t>
      </w:r>
    </w:p>
    <w:p w:rsidR="00616E7C" w:rsidRPr="00616E7C" w:rsidRDefault="00BB2CB3">
      <w:pPr>
        <w:rPr>
          <w:rFonts w:ascii="Times New Roman" w:hAnsi="Times New Roman" w:cs="Times New Roman"/>
          <w:sz w:val="24"/>
        </w:rPr>
      </w:pPr>
      <w:r w:rsidRPr="00616E7C">
        <w:rPr>
          <w:rFonts w:ascii="Times New Roman" w:hAnsi="Times New Roman" w:cs="Times New Roman"/>
          <w:sz w:val="24"/>
        </w:rPr>
        <w:t>3.</w:t>
      </w:r>
    </w:p>
    <w:tbl>
      <w:tblPr>
        <w:tblStyle w:val="TableGrid"/>
        <w:tblW w:w="0" w:type="auto"/>
        <w:tblLook w:val="04A0"/>
      </w:tblPr>
      <w:tblGrid>
        <w:gridCol w:w="1266"/>
        <w:gridCol w:w="1703"/>
        <w:gridCol w:w="1399"/>
        <w:gridCol w:w="1612"/>
        <w:gridCol w:w="1500"/>
        <w:gridCol w:w="2096"/>
      </w:tblGrid>
      <w:tr w:rsidR="00A04755" w:rsidTr="00616E7C">
        <w:tc>
          <w:tcPr>
            <w:tcW w:w="1429" w:type="dxa"/>
          </w:tcPr>
          <w:p w:rsidR="00616E7C" w:rsidRDefault="00616E7C">
            <w:pPr>
              <w:rPr>
                <w:rFonts w:ascii="Times New Roman" w:hAnsi="Times New Roman" w:cs="Times New Roman"/>
                <w:sz w:val="24"/>
              </w:rPr>
            </w:pPr>
          </w:p>
        </w:tc>
        <w:tc>
          <w:tcPr>
            <w:tcW w:w="1589" w:type="dxa"/>
          </w:tcPr>
          <w:p w:rsidR="00616E7C" w:rsidRDefault="00616E7C">
            <w:pPr>
              <w:rPr>
                <w:rFonts w:ascii="Times New Roman" w:hAnsi="Times New Roman" w:cs="Times New Roman"/>
                <w:sz w:val="24"/>
              </w:rPr>
            </w:pPr>
            <w:r>
              <w:rPr>
                <w:rFonts w:ascii="Times New Roman" w:hAnsi="Times New Roman" w:cs="Times New Roman"/>
                <w:sz w:val="24"/>
              </w:rPr>
              <w:t>Life Cycle</w:t>
            </w:r>
          </w:p>
        </w:tc>
        <w:tc>
          <w:tcPr>
            <w:tcW w:w="1631" w:type="dxa"/>
          </w:tcPr>
          <w:p w:rsidR="00616E7C" w:rsidRDefault="00616E7C" w:rsidP="00616E7C">
            <w:pPr>
              <w:jc w:val="center"/>
              <w:rPr>
                <w:rFonts w:ascii="Times New Roman" w:hAnsi="Times New Roman" w:cs="Times New Roman"/>
                <w:sz w:val="24"/>
              </w:rPr>
            </w:pPr>
            <w:r>
              <w:rPr>
                <w:rFonts w:ascii="Times New Roman" w:hAnsi="Times New Roman" w:cs="Times New Roman"/>
                <w:sz w:val="24"/>
              </w:rPr>
              <w:t>Habitat</w:t>
            </w:r>
          </w:p>
        </w:tc>
        <w:tc>
          <w:tcPr>
            <w:tcW w:w="1799" w:type="dxa"/>
          </w:tcPr>
          <w:p w:rsidR="00616E7C" w:rsidRDefault="00616E7C">
            <w:pPr>
              <w:rPr>
                <w:rFonts w:ascii="Times New Roman" w:hAnsi="Times New Roman" w:cs="Times New Roman"/>
                <w:sz w:val="24"/>
              </w:rPr>
            </w:pPr>
            <w:r>
              <w:rPr>
                <w:rFonts w:ascii="Times New Roman" w:hAnsi="Times New Roman" w:cs="Times New Roman"/>
                <w:sz w:val="24"/>
              </w:rPr>
              <w:t>Reproductive Method</w:t>
            </w:r>
          </w:p>
        </w:tc>
        <w:tc>
          <w:tcPr>
            <w:tcW w:w="1697" w:type="dxa"/>
          </w:tcPr>
          <w:p w:rsidR="00616E7C" w:rsidRDefault="00616E7C">
            <w:pPr>
              <w:rPr>
                <w:rFonts w:ascii="Times New Roman" w:hAnsi="Times New Roman" w:cs="Times New Roman"/>
                <w:sz w:val="24"/>
              </w:rPr>
            </w:pPr>
            <w:r>
              <w:rPr>
                <w:rFonts w:ascii="Times New Roman" w:hAnsi="Times New Roman" w:cs="Times New Roman"/>
                <w:sz w:val="24"/>
              </w:rPr>
              <w:t>Method of Digestion</w:t>
            </w:r>
          </w:p>
        </w:tc>
        <w:tc>
          <w:tcPr>
            <w:tcW w:w="1431" w:type="dxa"/>
          </w:tcPr>
          <w:p w:rsidR="00616E7C" w:rsidRDefault="00616E7C">
            <w:pPr>
              <w:rPr>
                <w:rFonts w:ascii="Times New Roman" w:hAnsi="Times New Roman" w:cs="Times New Roman"/>
                <w:sz w:val="24"/>
              </w:rPr>
            </w:pPr>
            <w:r>
              <w:rPr>
                <w:rFonts w:ascii="Times New Roman" w:hAnsi="Times New Roman" w:cs="Times New Roman"/>
                <w:sz w:val="24"/>
              </w:rPr>
              <w:t>Taxonomic Classification (Kingdom, Phylum, and Class)</w:t>
            </w:r>
          </w:p>
        </w:tc>
      </w:tr>
      <w:tr w:rsidR="00A04755" w:rsidTr="00616E7C">
        <w:tc>
          <w:tcPr>
            <w:tcW w:w="1429" w:type="dxa"/>
          </w:tcPr>
          <w:p w:rsidR="00616E7C" w:rsidRPr="00616E7C" w:rsidRDefault="00616E7C">
            <w:pPr>
              <w:rPr>
                <w:rFonts w:ascii="Times New Roman" w:hAnsi="Times New Roman" w:cs="Times New Roman"/>
                <w:sz w:val="24"/>
              </w:rPr>
            </w:pPr>
            <w:r w:rsidRPr="00616E7C">
              <w:rPr>
                <w:rFonts w:ascii="Times New Roman" w:hAnsi="Times New Roman" w:cs="Times New Roman"/>
                <w:i/>
                <w:sz w:val="24"/>
              </w:rPr>
              <w:t>Spirogyra</w:t>
            </w:r>
          </w:p>
        </w:tc>
        <w:tc>
          <w:tcPr>
            <w:tcW w:w="1589" w:type="dxa"/>
          </w:tcPr>
          <w:p w:rsidR="00616E7C" w:rsidRDefault="00A04755">
            <w:pPr>
              <w:rPr>
                <w:rFonts w:ascii="Times New Roman" w:hAnsi="Times New Roman" w:cs="Times New Roman"/>
                <w:sz w:val="24"/>
              </w:rPr>
            </w:pPr>
            <w:r>
              <w:rPr>
                <w:rFonts w:ascii="Times New Roman" w:hAnsi="Times New Roman" w:cs="Times New Roman"/>
                <w:sz w:val="24"/>
              </w:rPr>
              <w:t>These algae will arise from spores at the bottom of lakes. They get food from photosynthesis. Once the time is near to reproduce, they will find a partner.</w:t>
            </w:r>
          </w:p>
        </w:tc>
        <w:tc>
          <w:tcPr>
            <w:tcW w:w="1631" w:type="dxa"/>
          </w:tcPr>
          <w:p w:rsidR="00616E7C" w:rsidRDefault="00A04755">
            <w:pPr>
              <w:rPr>
                <w:rFonts w:ascii="Times New Roman" w:hAnsi="Times New Roman" w:cs="Times New Roman"/>
                <w:sz w:val="24"/>
              </w:rPr>
            </w:pPr>
            <w:r>
              <w:rPr>
                <w:rFonts w:ascii="Times New Roman" w:hAnsi="Times New Roman" w:cs="Times New Roman"/>
                <w:sz w:val="24"/>
              </w:rPr>
              <w:t>Relatively clean nutrient rich w</w:t>
            </w:r>
            <w:r w:rsidR="00616E7C">
              <w:rPr>
                <w:rFonts w:ascii="Times New Roman" w:hAnsi="Times New Roman" w:cs="Times New Roman"/>
                <w:sz w:val="24"/>
              </w:rPr>
              <w:t>ater</w:t>
            </w:r>
            <w:r>
              <w:rPr>
                <w:rFonts w:ascii="Times New Roman" w:hAnsi="Times New Roman" w:cs="Times New Roman"/>
                <w:sz w:val="24"/>
              </w:rPr>
              <w:t>.</w:t>
            </w:r>
          </w:p>
        </w:tc>
        <w:tc>
          <w:tcPr>
            <w:tcW w:w="1799" w:type="dxa"/>
          </w:tcPr>
          <w:p w:rsidR="00616E7C" w:rsidRDefault="00A04755">
            <w:pPr>
              <w:rPr>
                <w:rFonts w:ascii="Times New Roman" w:hAnsi="Times New Roman" w:cs="Times New Roman"/>
                <w:sz w:val="24"/>
              </w:rPr>
            </w:pPr>
            <w:r>
              <w:rPr>
                <w:rFonts w:ascii="Times New Roman" w:hAnsi="Times New Roman" w:cs="Times New Roman"/>
                <w:sz w:val="24"/>
              </w:rPr>
              <w:t xml:space="preserve">Sexual reproduction by connecting to each other with tubes and dumping some contents of the cell into a </w:t>
            </w:r>
            <w:proofErr w:type="spellStart"/>
            <w:r>
              <w:rPr>
                <w:rFonts w:ascii="Times New Roman" w:hAnsi="Times New Roman" w:cs="Times New Roman"/>
                <w:sz w:val="24"/>
              </w:rPr>
              <w:t>zygospore</w:t>
            </w:r>
            <w:proofErr w:type="spellEnd"/>
            <w:r>
              <w:rPr>
                <w:rFonts w:ascii="Times New Roman" w:hAnsi="Times New Roman" w:cs="Times New Roman"/>
                <w:sz w:val="24"/>
              </w:rPr>
              <w:t>. This algae can also reproduce asexually.</w:t>
            </w:r>
          </w:p>
        </w:tc>
        <w:tc>
          <w:tcPr>
            <w:tcW w:w="1697" w:type="dxa"/>
          </w:tcPr>
          <w:p w:rsidR="00616E7C" w:rsidRDefault="00A04755">
            <w:pPr>
              <w:rPr>
                <w:rFonts w:ascii="Times New Roman" w:hAnsi="Times New Roman" w:cs="Times New Roman"/>
                <w:sz w:val="24"/>
              </w:rPr>
            </w:pPr>
            <w:r>
              <w:rPr>
                <w:rFonts w:ascii="Times New Roman" w:hAnsi="Times New Roman" w:cs="Times New Roman"/>
                <w:sz w:val="24"/>
              </w:rPr>
              <w:t>These are algae that are autotrophic. They do not digest food.</w:t>
            </w:r>
          </w:p>
        </w:tc>
        <w:tc>
          <w:tcPr>
            <w:tcW w:w="1431" w:type="dxa"/>
          </w:tcPr>
          <w:p w:rsidR="00616E7C" w:rsidRDefault="00616E7C">
            <w:pPr>
              <w:rPr>
                <w:rFonts w:ascii="Times New Roman" w:hAnsi="Times New Roman" w:cs="Times New Roman"/>
                <w:sz w:val="24"/>
              </w:rPr>
            </w:pPr>
            <w:r>
              <w:rPr>
                <w:rFonts w:ascii="Times New Roman" w:hAnsi="Times New Roman" w:cs="Times New Roman"/>
                <w:sz w:val="24"/>
              </w:rPr>
              <w:t xml:space="preserve">Kingdom: </w:t>
            </w:r>
            <w:proofErr w:type="spellStart"/>
            <w:r>
              <w:rPr>
                <w:rFonts w:ascii="Times New Roman" w:hAnsi="Times New Roman" w:cs="Times New Roman"/>
                <w:sz w:val="24"/>
              </w:rPr>
              <w:t>Plantae</w:t>
            </w:r>
            <w:proofErr w:type="spellEnd"/>
            <w:r>
              <w:rPr>
                <w:rFonts w:ascii="Times New Roman" w:hAnsi="Times New Roman" w:cs="Times New Roman"/>
                <w:sz w:val="24"/>
              </w:rPr>
              <w:br/>
              <w:t xml:space="preserve">Phylum: </w:t>
            </w:r>
            <w:proofErr w:type="spellStart"/>
            <w:r>
              <w:rPr>
                <w:rFonts w:ascii="Times New Roman" w:hAnsi="Times New Roman" w:cs="Times New Roman"/>
                <w:sz w:val="24"/>
              </w:rPr>
              <w:t>Charophyta</w:t>
            </w:r>
            <w:proofErr w:type="spellEnd"/>
            <w:r>
              <w:rPr>
                <w:rFonts w:ascii="Times New Roman" w:hAnsi="Times New Roman" w:cs="Times New Roman"/>
                <w:sz w:val="24"/>
              </w:rPr>
              <w:br/>
              <w:t>Class:</w:t>
            </w:r>
            <w:r>
              <w:t xml:space="preserve"> </w:t>
            </w:r>
            <w:proofErr w:type="spellStart"/>
            <w:r w:rsidRPr="00616E7C">
              <w:rPr>
                <w:rFonts w:ascii="Times New Roman" w:hAnsi="Times New Roman" w:cs="Times New Roman"/>
                <w:sz w:val="24"/>
              </w:rPr>
              <w:t>Zygnematophyceae</w:t>
            </w:r>
            <w:proofErr w:type="spellEnd"/>
          </w:p>
        </w:tc>
      </w:tr>
      <w:tr w:rsidR="00A04755" w:rsidTr="00616E7C">
        <w:tc>
          <w:tcPr>
            <w:tcW w:w="1429" w:type="dxa"/>
          </w:tcPr>
          <w:p w:rsidR="00616E7C" w:rsidRPr="00A04755" w:rsidRDefault="00A04755">
            <w:pPr>
              <w:rPr>
                <w:rFonts w:ascii="Times New Roman" w:hAnsi="Times New Roman" w:cs="Times New Roman"/>
                <w:i/>
                <w:sz w:val="24"/>
              </w:rPr>
            </w:pPr>
            <w:proofErr w:type="spellStart"/>
            <w:r>
              <w:rPr>
                <w:rFonts w:ascii="Times New Roman" w:hAnsi="Times New Roman" w:cs="Times New Roman"/>
                <w:i/>
                <w:sz w:val="24"/>
              </w:rPr>
              <w:t>Volvox</w:t>
            </w:r>
            <w:proofErr w:type="spellEnd"/>
          </w:p>
        </w:tc>
        <w:tc>
          <w:tcPr>
            <w:tcW w:w="1589" w:type="dxa"/>
          </w:tcPr>
          <w:p w:rsidR="00616E7C" w:rsidRDefault="00A04755">
            <w:pPr>
              <w:rPr>
                <w:rFonts w:ascii="Times New Roman" w:hAnsi="Times New Roman" w:cs="Times New Roman"/>
                <w:sz w:val="24"/>
              </w:rPr>
            </w:pPr>
            <w:r>
              <w:rPr>
                <w:rFonts w:ascii="Times New Roman" w:hAnsi="Times New Roman" w:cs="Times New Roman"/>
                <w:sz w:val="24"/>
              </w:rPr>
              <w:t xml:space="preserve">This algae begins as a zygote. As the </w:t>
            </w:r>
            <w:r>
              <w:rPr>
                <w:rFonts w:ascii="Times New Roman" w:hAnsi="Times New Roman" w:cs="Times New Roman"/>
                <w:sz w:val="24"/>
              </w:rPr>
              <w:lastRenderedPageBreak/>
              <w:t xml:space="preserve">algae grows, it will eventually form colonies. These colonies will grow and </w:t>
            </w:r>
            <w:r w:rsidR="00C7273D">
              <w:rPr>
                <w:rFonts w:ascii="Times New Roman" w:hAnsi="Times New Roman" w:cs="Times New Roman"/>
                <w:sz w:val="24"/>
              </w:rPr>
              <w:t>spawn more colonies.</w:t>
            </w:r>
          </w:p>
        </w:tc>
        <w:tc>
          <w:tcPr>
            <w:tcW w:w="1631" w:type="dxa"/>
          </w:tcPr>
          <w:p w:rsidR="00616E7C" w:rsidRDefault="00A04755">
            <w:pPr>
              <w:rPr>
                <w:rFonts w:ascii="Times New Roman" w:hAnsi="Times New Roman" w:cs="Times New Roman"/>
                <w:sz w:val="24"/>
              </w:rPr>
            </w:pPr>
            <w:r>
              <w:rPr>
                <w:rFonts w:ascii="Times New Roman" w:hAnsi="Times New Roman" w:cs="Times New Roman"/>
                <w:sz w:val="24"/>
              </w:rPr>
              <w:lastRenderedPageBreak/>
              <w:t>Clean nutrient rich water.</w:t>
            </w:r>
          </w:p>
        </w:tc>
        <w:tc>
          <w:tcPr>
            <w:tcW w:w="1799" w:type="dxa"/>
          </w:tcPr>
          <w:p w:rsidR="00616E7C" w:rsidRDefault="00A04755">
            <w:pPr>
              <w:rPr>
                <w:rFonts w:ascii="Times New Roman" w:hAnsi="Times New Roman" w:cs="Times New Roman"/>
                <w:sz w:val="24"/>
              </w:rPr>
            </w:pPr>
            <w:r>
              <w:rPr>
                <w:rFonts w:ascii="Times New Roman" w:hAnsi="Times New Roman" w:cs="Times New Roman"/>
                <w:sz w:val="24"/>
              </w:rPr>
              <w:t xml:space="preserve">In asexual reproduction, </w:t>
            </w:r>
            <w:proofErr w:type="spellStart"/>
            <w:r>
              <w:rPr>
                <w:rFonts w:ascii="Times New Roman" w:hAnsi="Times New Roman" w:cs="Times New Roman"/>
                <w:i/>
                <w:sz w:val="24"/>
              </w:rPr>
              <w:t>Volvox</w:t>
            </w:r>
            <w:proofErr w:type="spellEnd"/>
            <w:r>
              <w:rPr>
                <w:rFonts w:ascii="Times New Roman" w:hAnsi="Times New Roman" w:cs="Times New Roman"/>
                <w:sz w:val="24"/>
              </w:rPr>
              <w:t xml:space="preserve"> form </w:t>
            </w:r>
            <w:r>
              <w:rPr>
                <w:rFonts w:ascii="Times New Roman" w:hAnsi="Times New Roman" w:cs="Times New Roman"/>
                <w:sz w:val="24"/>
              </w:rPr>
              <w:lastRenderedPageBreak/>
              <w:t>colonies called gonads. Cells grow from the equator of the colony, which eventually flips inside out.</w:t>
            </w:r>
          </w:p>
          <w:p w:rsidR="00A04755" w:rsidRPr="00A04755" w:rsidRDefault="00A04755">
            <w:pPr>
              <w:rPr>
                <w:rFonts w:ascii="Times New Roman" w:hAnsi="Times New Roman" w:cs="Times New Roman"/>
                <w:sz w:val="24"/>
              </w:rPr>
            </w:pPr>
            <w:r>
              <w:rPr>
                <w:rFonts w:ascii="Times New Roman" w:hAnsi="Times New Roman" w:cs="Times New Roman"/>
                <w:sz w:val="24"/>
              </w:rPr>
              <w:t xml:space="preserve">In sexual reproduction, male and female colonies will form germ cells. Male colonies will form sperm cells while female colonies will enlarge to form an </w:t>
            </w:r>
            <w:proofErr w:type="spellStart"/>
            <w:r>
              <w:rPr>
                <w:rFonts w:ascii="Times New Roman" w:hAnsi="Times New Roman" w:cs="Times New Roman"/>
                <w:sz w:val="24"/>
              </w:rPr>
              <w:t>ova</w:t>
            </w:r>
            <w:proofErr w:type="spellEnd"/>
            <w:r>
              <w:rPr>
                <w:rFonts w:ascii="Times New Roman" w:hAnsi="Times New Roman" w:cs="Times New Roman"/>
                <w:sz w:val="24"/>
              </w:rPr>
              <w:t>.</w:t>
            </w:r>
          </w:p>
        </w:tc>
        <w:tc>
          <w:tcPr>
            <w:tcW w:w="1697" w:type="dxa"/>
          </w:tcPr>
          <w:p w:rsidR="00616E7C" w:rsidRDefault="00C7273D">
            <w:pPr>
              <w:rPr>
                <w:rFonts w:ascii="Times New Roman" w:hAnsi="Times New Roman" w:cs="Times New Roman"/>
                <w:sz w:val="24"/>
              </w:rPr>
            </w:pPr>
            <w:r>
              <w:rPr>
                <w:rFonts w:ascii="Times New Roman" w:hAnsi="Times New Roman" w:cs="Times New Roman"/>
                <w:sz w:val="24"/>
              </w:rPr>
              <w:lastRenderedPageBreak/>
              <w:t xml:space="preserve">These are autotrophic organisms. </w:t>
            </w:r>
            <w:r>
              <w:rPr>
                <w:rFonts w:ascii="Times New Roman" w:hAnsi="Times New Roman" w:cs="Times New Roman"/>
                <w:sz w:val="24"/>
              </w:rPr>
              <w:lastRenderedPageBreak/>
              <w:t>They do not have to digest food.</w:t>
            </w:r>
          </w:p>
        </w:tc>
        <w:tc>
          <w:tcPr>
            <w:tcW w:w="1431" w:type="dxa"/>
          </w:tcPr>
          <w:p w:rsidR="00616E7C" w:rsidRDefault="00A04755">
            <w:pPr>
              <w:rPr>
                <w:rFonts w:ascii="Times New Roman" w:hAnsi="Times New Roman" w:cs="Times New Roman"/>
                <w:sz w:val="24"/>
              </w:rPr>
            </w:pPr>
            <w:r>
              <w:rPr>
                <w:rFonts w:ascii="Times New Roman" w:hAnsi="Times New Roman" w:cs="Times New Roman"/>
                <w:sz w:val="24"/>
              </w:rPr>
              <w:lastRenderedPageBreak/>
              <w:t xml:space="preserve">Kingdom: </w:t>
            </w:r>
            <w:proofErr w:type="spellStart"/>
            <w:r>
              <w:rPr>
                <w:rFonts w:ascii="Times New Roman" w:hAnsi="Times New Roman" w:cs="Times New Roman"/>
                <w:sz w:val="24"/>
              </w:rPr>
              <w:t>Plantae</w:t>
            </w:r>
            <w:proofErr w:type="spellEnd"/>
            <w:r>
              <w:rPr>
                <w:rFonts w:ascii="Times New Roman" w:hAnsi="Times New Roman" w:cs="Times New Roman"/>
                <w:sz w:val="24"/>
              </w:rPr>
              <w:br/>
              <w:t xml:space="preserve">Phylum: </w:t>
            </w:r>
            <w:proofErr w:type="spellStart"/>
            <w:r>
              <w:rPr>
                <w:rFonts w:ascii="Times New Roman" w:hAnsi="Times New Roman" w:cs="Times New Roman"/>
                <w:sz w:val="24"/>
              </w:rPr>
              <w:t>Charophyta</w:t>
            </w:r>
            <w:proofErr w:type="spellEnd"/>
            <w:r>
              <w:rPr>
                <w:rFonts w:ascii="Times New Roman" w:hAnsi="Times New Roman" w:cs="Times New Roman"/>
                <w:sz w:val="24"/>
              </w:rPr>
              <w:br/>
            </w:r>
            <w:r>
              <w:rPr>
                <w:rFonts w:ascii="Times New Roman" w:hAnsi="Times New Roman" w:cs="Times New Roman"/>
                <w:sz w:val="24"/>
              </w:rPr>
              <w:lastRenderedPageBreak/>
              <w:t>Class:</w:t>
            </w:r>
            <w:r>
              <w:t xml:space="preserve"> </w:t>
            </w:r>
            <w:proofErr w:type="spellStart"/>
            <w:r w:rsidRPr="00A04755">
              <w:rPr>
                <w:rFonts w:ascii="Times New Roman" w:hAnsi="Times New Roman" w:cs="Times New Roman"/>
                <w:sz w:val="24"/>
              </w:rPr>
              <w:t>Chlorophyceae</w:t>
            </w:r>
            <w:proofErr w:type="spellEnd"/>
          </w:p>
        </w:tc>
      </w:tr>
      <w:tr w:rsidR="00A04755" w:rsidTr="00616E7C">
        <w:tc>
          <w:tcPr>
            <w:tcW w:w="1429" w:type="dxa"/>
          </w:tcPr>
          <w:p w:rsidR="00616E7C" w:rsidRPr="00C7273D" w:rsidRDefault="00C7273D">
            <w:pPr>
              <w:rPr>
                <w:rFonts w:ascii="Times New Roman" w:hAnsi="Times New Roman" w:cs="Times New Roman"/>
                <w:i/>
                <w:sz w:val="24"/>
              </w:rPr>
            </w:pPr>
            <w:proofErr w:type="spellStart"/>
            <w:r>
              <w:rPr>
                <w:rFonts w:ascii="Times New Roman" w:hAnsi="Times New Roman" w:cs="Times New Roman"/>
                <w:i/>
                <w:sz w:val="24"/>
              </w:rPr>
              <w:lastRenderedPageBreak/>
              <w:t>Rizopus</w:t>
            </w:r>
            <w:proofErr w:type="spellEnd"/>
          </w:p>
        </w:tc>
        <w:tc>
          <w:tcPr>
            <w:tcW w:w="1589" w:type="dxa"/>
          </w:tcPr>
          <w:p w:rsidR="00616E7C" w:rsidRPr="00C7273D" w:rsidRDefault="00C7273D">
            <w:pPr>
              <w:rPr>
                <w:rFonts w:ascii="Times New Roman" w:hAnsi="Times New Roman" w:cs="Times New Roman"/>
                <w:sz w:val="24"/>
              </w:rPr>
            </w:pPr>
            <w:r>
              <w:rPr>
                <w:rFonts w:ascii="Times New Roman" w:hAnsi="Times New Roman" w:cs="Times New Roman"/>
                <w:sz w:val="24"/>
              </w:rPr>
              <w:t xml:space="preserve">This fungi starts out life as a spore, generally floating in the air. Upon landing on something that it can consume, it will grow. After enough growth, </w:t>
            </w:r>
            <w:proofErr w:type="spellStart"/>
            <w:r>
              <w:rPr>
                <w:rFonts w:ascii="Times New Roman" w:hAnsi="Times New Roman" w:cs="Times New Roman"/>
                <w:i/>
                <w:sz w:val="24"/>
              </w:rPr>
              <w:t>Rizopus</w:t>
            </w:r>
            <w:proofErr w:type="spellEnd"/>
            <w:r>
              <w:rPr>
                <w:rFonts w:ascii="Times New Roman" w:hAnsi="Times New Roman" w:cs="Times New Roman"/>
                <w:sz w:val="24"/>
              </w:rPr>
              <w:t xml:space="preserve"> will start to reproduce and eventually die.</w:t>
            </w:r>
          </w:p>
        </w:tc>
        <w:tc>
          <w:tcPr>
            <w:tcW w:w="1631" w:type="dxa"/>
          </w:tcPr>
          <w:p w:rsidR="00616E7C" w:rsidRDefault="00C7273D">
            <w:pPr>
              <w:rPr>
                <w:rFonts w:ascii="Times New Roman" w:hAnsi="Times New Roman" w:cs="Times New Roman"/>
                <w:sz w:val="24"/>
              </w:rPr>
            </w:pPr>
            <w:r>
              <w:rPr>
                <w:rFonts w:ascii="Times New Roman" w:hAnsi="Times New Roman" w:cs="Times New Roman"/>
                <w:sz w:val="24"/>
              </w:rPr>
              <w:t>Decaying or live plant or animal matter.</w:t>
            </w:r>
          </w:p>
        </w:tc>
        <w:tc>
          <w:tcPr>
            <w:tcW w:w="1799" w:type="dxa"/>
          </w:tcPr>
          <w:p w:rsidR="00616E7C" w:rsidRDefault="00C7273D">
            <w:pPr>
              <w:rPr>
                <w:rFonts w:ascii="Times New Roman" w:hAnsi="Times New Roman" w:cs="Times New Roman"/>
                <w:sz w:val="24"/>
              </w:rPr>
            </w:pPr>
            <w:r>
              <w:rPr>
                <w:rFonts w:ascii="Times New Roman" w:hAnsi="Times New Roman" w:cs="Times New Roman"/>
                <w:sz w:val="24"/>
              </w:rPr>
              <w:t xml:space="preserve">It can reproduce sexually by having a </w:t>
            </w:r>
            <w:proofErr w:type="spellStart"/>
            <w:r>
              <w:rPr>
                <w:rFonts w:ascii="Times New Roman" w:hAnsi="Times New Roman" w:cs="Times New Roman"/>
                <w:sz w:val="24"/>
              </w:rPr>
              <w:t>zygospore</w:t>
            </w:r>
            <w:proofErr w:type="spellEnd"/>
            <w:r>
              <w:rPr>
                <w:rFonts w:ascii="Times New Roman" w:hAnsi="Times New Roman" w:cs="Times New Roman"/>
                <w:sz w:val="24"/>
              </w:rPr>
              <w:t xml:space="preserve"> form from </w:t>
            </w:r>
            <w:r w:rsidR="00D15D73">
              <w:rPr>
                <w:rFonts w:ascii="Times New Roman" w:hAnsi="Times New Roman" w:cs="Times New Roman"/>
                <w:sz w:val="24"/>
              </w:rPr>
              <w:t xml:space="preserve">touching together tips and combining positive and negative nuclei. It can also reproduce asexually by reproducing within the spore capsule. </w:t>
            </w:r>
          </w:p>
        </w:tc>
        <w:tc>
          <w:tcPr>
            <w:tcW w:w="1697" w:type="dxa"/>
          </w:tcPr>
          <w:p w:rsidR="00616E7C" w:rsidRDefault="00D15D73">
            <w:pPr>
              <w:rPr>
                <w:rFonts w:ascii="Times New Roman" w:hAnsi="Times New Roman" w:cs="Times New Roman"/>
                <w:sz w:val="24"/>
              </w:rPr>
            </w:pPr>
            <w:r>
              <w:rPr>
                <w:rFonts w:ascii="Times New Roman" w:hAnsi="Times New Roman" w:cs="Times New Roman"/>
                <w:sz w:val="24"/>
              </w:rPr>
              <w:t>They grow into food as they take in nutrients via absorption. Enzymes may also be secreted to help dissolve the food.</w:t>
            </w:r>
          </w:p>
        </w:tc>
        <w:tc>
          <w:tcPr>
            <w:tcW w:w="1431" w:type="dxa"/>
          </w:tcPr>
          <w:p w:rsidR="00616E7C" w:rsidRDefault="00C7273D" w:rsidP="00C7273D">
            <w:pPr>
              <w:rPr>
                <w:rFonts w:ascii="Times New Roman" w:hAnsi="Times New Roman" w:cs="Times New Roman"/>
                <w:sz w:val="24"/>
              </w:rPr>
            </w:pPr>
            <w:r>
              <w:rPr>
                <w:rFonts w:ascii="Times New Roman" w:hAnsi="Times New Roman" w:cs="Times New Roman"/>
                <w:sz w:val="24"/>
              </w:rPr>
              <w:t>Kingdom: Fungi</w:t>
            </w:r>
            <w:r>
              <w:rPr>
                <w:rFonts w:ascii="Times New Roman" w:hAnsi="Times New Roman" w:cs="Times New Roman"/>
                <w:sz w:val="24"/>
              </w:rPr>
              <w:br/>
              <w:t xml:space="preserve">Phylum: </w:t>
            </w:r>
            <w:proofErr w:type="spellStart"/>
            <w:r w:rsidRPr="00C7273D">
              <w:rPr>
                <w:rFonts w:ascii="Times New Roman" w:hAnsi="Times New Roman" w:cs="Times New Roman"/>
                <w:sz w:val="24"/>
              </w:rPr>
              <w:t>Zygomycota</w:t>
            </w:r>
            <w:proofErr w:type="spellEnd"/>
            <w:r>
              <w:rPr>
                <w:rFonts w:ascii="Times New Roman" w:hAnsi="Times New Roman" w:cs="Times New Roman"/>
                <w:sz w:val="24"/>
              </w:rPr>
              <w:br/>
              <w:t>Class:</w:t>
            </w:r>
            <w:r>
              <w:t xml:space="preserve"> </w:t>
            </w:r>
            <w:proofErr w:type="spellStart"/>
            <w:r w:rsidRPr="00C7273D">
              <w:rPr>
                <w:rFonts w:ascii="Times New Roman" w:hAnsi="Times New Roman" w:cs="Times New Roman"/>
                <w:sz w:val="24"/>
              </w:rPr>
              <w:t>Mucormycotina</w:t>
            </w:r>
            <w:proofErr w:type="spellEnd"/>
          </w:p>
        </w:tc>
      </w:tr>
      <w:tr w:rsidR="00A04755" w:rsidTr="00616E7C">
        <w:tc>
          <w:tcPr>
            <w:tcW w:w="1429" w:type="dxa"/>
          </w:tcPr>
          <w:p w:rsidR="00616E7C" w:rsidRPr="00D15D73" w:rsidRDefault="00D15D73">
            <w:pPr>
              <w:rPr>
                <w:rFonts w:ascii="Times New Roman" w:hAnsi="Times New Roman" w:cs="Times New Roman"/>
                <w:i/>
                <w:sz w:val="24"/>
              </w:rPr>
            </w:pPr>
            <w:proofErr w:type="spellStart"/>
            <w:r w:rsidRPr="00D15D73">
              <w:rPr>
                <w:rFonts w:ascii="Times New Roman" w:hAnsi="Times New Roman" w:cs="Times New Roman"/>
                <w:i/>
                <w:sz w:val="24"/>
              </w:rPr>
              <w:t>Agaricus</w:t>
            </w:r>
            <w:proofErr w:type="spellEnd"/>
          </w:p>
        </w:tc>
        <w:tc>
          <w:tcPr>
            <w:tcW w:w="1589" w:type="dxa"/>
          </w:tcPr>
          <w:p w:rsidR="00616E7C" w:rsidRDefault="00D15D73">
            <w:pPr>
              <w:rPr>
                <w:rFonts w:ascii="Times New Roman" w:hAnsi="Times New Roman" w:cs="Times New Roman"/>
                <w:sz w:val="24"/>
              </w:rPr>
            </w:pPr>
            <w:r>
              <w:rPr>
                <w:rFonts w:ascii="Times New Roman" w:hAnsi="Times New Roman" w:cs="Times New Roman"/>
                <w:sz w:val="24"/>
              </w:rPr>
              <w:t xml:space="preserve">A young mushroom will mature. The adult </w:t>
            </w:r>
            <w:r>
              <w:rPr>
                <w:rFonts w:ascii="Times New Roman" w:hAnsi="Times New Roman" w:cs="Times New Roman"/>
                <w:sz w:val="24"/>
              </w:rPr>
              <w:lastRenderedPageBreak/>
              <w:t>mushroom will release cells that eventually fall towards the ground. They grow into the ground</w:t>
            </w:r>
            <w:r w:rsidR="0053796D">
              <w:rPr>
                <w:rFonts w:ascii="Times New Roman" w:hAnsi="Times New Roman" w:cs="Times New Roman"/>
                <w:sz w:val="24"/>
              </w:rPr>
              <w:t xml:space="preserve"> to find a mate</w:t>
            </w:r>
            <w:r>
              <w:rPr>
                <w:rFonts w:ascii="Times New Roman" w:hAnsi="Times New Roman" w:cs="Times New Roman"/>
                <w:sz w:val="24"/>
              </w:rPr>
              <w:t>, and spread out. Then, a young mushroom will pop out once again.</w:t>
            </w:r>
          </w:p>
        </w:tc>
        <w:tc>
          <w:tcPr>
            <w:tcW w:w="1631" w:type="dxa"/>
          </w:tcPr>
          <w:p w:rsidR="00616E7C" w:rsidRDefault="00D15D73">
            <w:pPr>
              <w:rPr>
                <w:rFonts w:ascii="Times New Roman" w:hAnsi="Times New Roman" w:cs="Times New Roman"/>
                <w:sz w:val="24"/>
              </w:rPr>
            </w:pPr>
            <w:r>
              <w:rPr>
                <w:rFonts w:ascii="Times New Roman" w:hAnsi="Times New Roman" w:cs="Times New Roman"/>
                <w:sz w:val="24"/>
              </w:rPr>
              <w:lastRenderedPageBreak/>
              <w:t xml:space="preserve">Depending on the species, this may vary </w:t>
            </w:r>
            <w:r>
              <w:rPr>
                <w:rFonts w:ascii="Times New Roman" w:hAnsi="Times New Roman" w:cs="Times New Roman"/>
                <w:sz w:val="24"/>
              </w:rPr>
              <w:lastRenderedPageBreak/>
              <w:t>from already broken down biological matter to wood.</w:t>
            </w:r>
          </w:p>
        </w:tc>
        <w:tc>
          <w:tcPr>
            <w:tcW w:w="1799" w:type="dxa"/>
          </w:tcPr>
          <w:p w:rsidR="00616E7C" w:rsidRDefault="00D15D73">
            <w:pPr>
              <w:rPr>
                <w:rFonts w:ascii="Times New Roman" w:hAnsi="Times New Roman" w:cs="Times New Roman"/>
                <w:sz w:val="24"/>
              </w:rPr>
            </w:pPr>
            <w:r>
              <w:rPr>
                <w:rFonts w:ascii="Times New Roman" w:hAnsi="Times New Roman" w:cs="Times New Roman"/>
                <w:sz w:val="24"/>
              </w:rPr>
              <w:lastRenderedPageBreak/>
              <w:t xml:space="preserve">These mushrooms reproduce sexually. </w:t>
            </w:r>
            <w:r>
              <w:rPr>
                <w:rFonts w:ascii="Times New Roman" w:hAnsi="Times New Roman" w:cs="Times New Roman"/>
                <w:sz w:val="24"/>
              </w:rPr>
              <w:lastRenderedPageBreak/>
              <w:t xml:space="preserve">Each </w:t>
            </w:r>
            <w:proofErr w:type="spellStart"/>
            <w:r>
              <w:rPr>
                <w:rFonts w:ascii="Times New Roman" w:hAnsi="Times New Roman" w:cs="Times New Roman"/>
                <w:sz w:val="24"/>
              </w:rPr>
              <w:t>basidium</w:t>
            </w:r>
            <w:proofErr w:type="spellEnd"/>
            <w:r>
              <w:rPr>
                <w:rFonts w:ascii="Times New Roman" w:hAnsi="Times New Roman" w:cs="Times New Roman"/>
                <w:sz w:val="24"/>
              </w:rPr>
              <w:t xml:space="preserve"> holds </w:t>
            </w:r>
            <w:proofErr w:type="spellStart"/>
            <w:r>
              <w:rPr>
                <w:rFonts w:ascii="Times New Roman" w:hAnsi="Times New Roman" w:cs="Times New Roman"/>
                <w:sz w:val="24"/>
              </w:rPr>
              <w:t>halpoid</w:t>
            </w:r>
            <w:proofErr w:type="spellEnd"/>
            <w:r>
              <w:rPr>
                <w:rFonts w:ascii="Times New Roman" w:hAnsi="Times New Roman" w:cs="Times New Roman"/>
                <w:sz w:val="24"/>
              </w:rPr>
              <w:t xml:space="preserve"> products of meiosis. As these products fall to the ground, they must find a mate to form a mushroom.</w:t>
            </w:r>
          </w:p>
        </w:tc>
        <w:tc>
          <w:tcPr>
            <w:tcW w:w="1697" w:type="dxa"/>
          </w:tcPr>
          <w:p w:rsidR="00616E7C" w:rsidRDefault="0053796D">
            <w:pPr>
              <w:rPr>
                <w:rFonts w:ascii="Times New Roman" w:hAnsi="Times New Roman" w:cs="Times New Roman"/>
                <w:sz w:val="24"/>
              </w:rPr>
            </w:pPr>
            <w:r>
              <w:rPr>
                <w:rFonts w:ascii="Times New Roman" w:hAnsi="Times New Roman" w:cs="Times New Roman"/>
                <w:sz w:val="24"/>
              </w:rPr>
              <w:lastRenderedPageBreak/>
              <w:t xml:space="preserve">This mushroom is usually a secondary </w:t>
            </w:r>
            <w:r>
              <w:rPr>
                <w:rFonts w:ascii="Times New Roman" w:hAnsi="Times New Roman" w:cs="Times New Roman"/>
                <w:sz w:val="24"/>
              </w:rPr>
              <w:lastRenderedPageBreak/>
              <w:t xml:space="preserve">composer that decomposes the products of bacteria and other fungi. Enzymes may need to be secreted. </w:t>
            </w:r>
          </w:p>
        </w:tc>
        <w:tc>
          <w:tcPr>
            <w:tcW w:w="1431" w:type="dxa"/>
          </w:tcPr>
          <w:p w:rsidR="00616E7C" w:rsidRDefault="00D15D73">
            <w:pPr>
              <w:rPr>
                <w:rFonts w:ascii="Times New Roman" w:hAnsi="Times New Roman" w:cs="Times New Roman"/>
                <w:sz w:val="24"/>
              </w:rPr>
            </w:pPr>
            <w:r>
              <w:rPr>
                <w:rFonts w:ascii="Times New Roman" w:hAnsi="Times New Roman" w:cs="Times New Roman"/>
                <w:sz w:val="24"/>
              </w:rPr>
              <w:lastRenderedPageBreak/>
              <w:t>Kingdom: Fungi</w:t>
            </w:r>
            <w:r>
              <w:rPr>
                <w:rFonts w:ascii="Times New Roman" w:hAnsi="Times New Roman" w:cs="Times New Roman"/>
                <w:sz w:val="24"/>
              </w:rPr>
              <w:br/>
              <w:t xml:space="preserve">Phylum: </w:t>
            </w:r>
            <w:proofErr w:type="spellStart"/>
            <w:r w:rsidRPr="00D15D73">
              <w:rPr>
                <w:rFonts w:ascii="Times New Roman" w:hAnsi="Times New Roman" w:cs="Times New Roman"/>
                <w:sz w:val="24"/>
              </w:rPr>
              <w:t>Agaricomycotina</w:t>
            </w:r>
            <w:proofErr w:type="spellEnd"/>
            <w:r>
              <w:rPr>
                <w:rFonts w:ascii="Times New Roman" w:hAnsi="Times New Roman" w:cs="Times New Roman"/>
                <w:sz w:val="24"/>
              </w:rPr>
              <w:br/>
              <w:t>Class:</w:t>
            </w:r>
            <w:r>
              <w:t xml:space="preserve"> </w:t>
            </w:r>
            <w:proofErr w:type="spellStart"/>
            <w:r w:rsidRPr="00D15D73">
              <w:rPr>
                <w:rFonts w:ascii="Times New Roman" w:hAnsi="Times New Roman" w:cs="Times New Roman"/>
                <w:sz w:val="24"/>
              </w:rPr>
              <w:lastRenderedPageBreak/>
              <w:t>Agaricomycetes</w:t>
            </w:r>
            <w:proofErr w:type="spellEnd"/>
          </w:p>
        </w:tc>
      </w:tr>
    </w:tbl>
    <w:p w:rsidR="00BB2CB3" w:rsidRDefault="00BB2CB3">
      <w:pPr>
        <w:rPr>
          <w:rFonts w:ascii="Times New Roman" w:hAnsi="Times New Roman" w:cs="Times New Roman"/>
          <w:sz w:val="24"/>
        </w:rPr>
      </w:pPr>
    </w:p>
    <w:p w:rsidR="0053796D" w:rsidRDefault="0053796D">
      <w:pPr>
        <w:rPr>
          <w:rFonts w:ascii="Times New Roman" w:hAnsi="Times New Roman" w:cs="Times New Roman"/>
          <w:sz w:val="24"/>
        </w:rPr>
      </w:pPr>
    </w:p>
    <w:p w:rsidR="0053796D" w:rsidRDefault="0053796D">
      <w:pPr>
        <w:rPr>
          <w:rFonts w:ascii="Times New Roman" w:hAnsi="Times New Roman" w:cs="Times New Roman"/>
          <w:sz w:val="24"/>
        </w:rPr>
      </w:pPr>
    </w:p>
    <w:p w:rsidR="0053796D" w:rsidRDefault="0053796D">
      <w:pPr>
        <w:rPr>
          <w:rFonts w:ascii="Times New Roman" w:hAnsi="Times New Roman" w:cs="Times New Roman"/>
          <w:sz w:val="24"/>
        </w:rPr>
      </w:pPr>
    </w:p>
    <w:p w:rsidR="0053796D" w:rsidRDefault="0053796D">
      <w:pPr>
        <w:rPr>
          <w:rFonts w:ascii="Times New Roman" w:hAnsi="Times New Roman" w:cs="Times New Roman"/>
          <w:sz w:val="24"/>
        </w:rPr>
      </w:pPr>
    </w:p>
    <w:p w:rsidR="0053796D" w:rsidRDefault="0053796D">
      <w:pPr>
        <w:rPr>
          <w:rFonts w:ascii="Times New Roman" w:hAnsi="Times New Roman" w:cs="Times New Roman"/>
          <w:sz w:val="24"/>
        </w:rPr>
      </w:pPr>
    </w:p>
    <w:p w:rsidR="0053796D" w:rsidRDefault="0053796D">
      <w:pPr>
        <w:rPr>
          <w:rFonts w:ascii="Times New Roman" w:hAnsi="Times New Roman" w:cs="Times New Roman"/>
          <w:sz w:val="24"/>
        </w:rPr>
      </w:pPr>
    </w:p>
    <w:p w:rsidR="0053796D" w:rsidRDefault="0053796D">
      <w:pPr>
        <w:rPr>
          <w:rFonts w:ascii="Times New Roman" w:hAnsi="Times New Roman" w:cs="Times New Roman"/>
          <w:sz w:val="24"/>
        </w:rPr>
      </w:pPr>
    </w:p>
    <w:p w:rsidR="0053796D" w:rsidRDefault="0053796D">
      <w:pPr>
        <w:rPr>
          <w:rFonts w:ascii="Times New Roman" w:hAnsi="Times New Roman" w:cs="Times New Roman"/>
          <w:sz w:val="24"/>
        </w:rPr>
      </w:pPr>
    </w:p>
    <w:p w:rsidR="0053796D" w:rsidRDefault="0053796D">
      <w:pPr>
        <w:rPr>
          <w:rFonts w:ascii="Times New Roman" w:hAnsi="Times New Roman" w:cs="Times New Roman"/>
          <w:sz w:val="24"/>
        </w:rPr>
      </w:pPr>
    </w:p>
    <w:p w:rsidR="0053796D" w:rsidRDefault="0053796D">
      <w:pPr>
        <w:rPr>
          <w:rFonts w:ascii="Times New Roman" w:hAnsi="Times New Roman" w:cs="Times New Roman"/>
          <w:sz w:val="24"/>
        </w:rPr>
      </w:pPr>
    </w:p>
    <w:p w:rsidR="0053796D" w:rsidRDefault="0053796D">
      <w:pPr>
        <w:rPr>
          <w:rFonts w:ascii="Times New Roman" w:hAnsi="Times New Roman" w:cs="Times New Roman"/>
          <w:sz w:val="24"/>
        </w:rPr>
      </w:pPr>
    </w:p>
    <w:p w:rsidR="0053796D" w:rsidRDefault="0053796D">
      <w:pPr>
        <w:rPr>
          <w:rFonts w:ascii="Times New Roman" w:hAnsi="Times New Roman" w:cs="Times New Roman"/>
          <w:sz w:val="24"/>
        </w:rPr>
      </w:pPr>
    </w:p>
    <w:p w:rsidR="0053796D" w:rsidRDefault="0053796D">
      <w:pPr>
        <w:rPr>
          <w:rFonts w:ascii="Times New Roman" w:hAnsi="Times New Roman" w:cs="Times New Roman"/>
          <w:sz w:val="24"/>
        </w:rPr>
      </w:pPr>
    </w:p>
    <w:p w:rsidR="0053796D" w:rsidRDefault="0053796D">
      <w:pPr>
        <w:rPr>
          <w:rFonts w:ascii="Times New Roman" w:hAnsi="Times New Roman" w:cs="Times New Roman"/>
          <w:sz w:val="24"/>
        </w:rPr>
      </w:pPr>
    </w:p>
    <w:p w:rsidR="0053796D" w:rsidRDefault="0053796D">
      <w:pPr>
        <w:rPr>
          <w:rFonts w:ascii="Times New Roman" w:hAnsi="Times New Roman" w:cs="Times New Roman"/>
          <w:sz w:val="24"/>
        </w:rPr>
      </w:pPr>
    </w:p>
    <w:p w:rsidR="0053796D" w:rsidRDefault="0053796D">
      <w:pPr>
        <w:rPr>
          <w:rFonts w:ascii="Times New Roman" w:hAnsi="Times New Roman" w:cs="Times New Roman"/>
          <w:sz w:val="24"/>
        </w:rPr>
      </w:pPr>
    </w:p>
    <w:p w:rsidR="0053796D" w:rsidRDefault="0053796D">
      <w:pPr>
        <w:rPr>
          <w:rFonts w:ascii="Times New Roman" w:hAnsi="Times New Roman" w:cs="Times New Roman"/>
          <w:sz w:val="24"/>
        </w:rPr>
      </w:pPr>
    </w:p>
    <w:p w:rsidR="0053796D" w:rsidRDefault="0053796D" w:rsidP="0053796D">
      <w:pPr>
        <w:jc w:val="center"/>
        <w:rPr>
          <w:rFonts w:ascii="Times New Roman" w:hAnsi="Times New Roman" w:cs="Times New Roman"/>
          <w:sz w:val="24"/>
          <w:u w:val="single"/>
        </w:rPr>
      </w:pPr>
      <w:r>
        <w:rPr>
          <w:rFonts w:ascii="Times New Roman" w:hAnsi="Times New Roman" w:cs="Times New Roman"/>
          <w:sz w:val="24"/>
          <w:u w:val="single"/>
        </w:rPr>
        <w:lastRenderedPageBreak/>
        <w:t>Bibliography</w:t>
      </w:r>
    </w:p>
    <w:p w:rsidR="0053796D" w:rsidRDefault="0053796D" w:rsidP="0053796D">
      <w:pPr>
        <w:rPr>
          <w:rFonts w:ascii="Times New Roman" w:hAnsi="Times New Roman" w:cs="Times New Roman"/>
          <w:sz w:val="24"/>
        </w:rPr>
      </w:pPr>
      <w:r w:rsidRPr="0053796D">
        <w:rPr>
          <w:rFonts w:ascii="Times New Roman" w:hAnsi="Times New Roman" w:cs="Times New Roman"/>
          <w:sz w:val="24"/>
        </w:rPr>
        <w:t>7.2: Plants' Adaptations for Life on Land. (</w:t>
      </w:r>
      <w:proofErr w:type="spellStart"/>
      <w:r w:rsidRPr="0053796D">
        <w:rPr>
          <w:rFonts w:ascii="Times New Roman" w:hAnsi="Times New Roman" w:cs="Times New Roman"/>
          <w:sz w:val="24"/>
        </w:rPr>
        <w:t>n.d</w:t>
      </w:r>
      <w:proofErr w:type="spellEnd"/>
      <w:r w:rsidRPr="0053796D">
        <w:rPr>
          <w:rFonts w:ascii="Times New Roman" w:hAnsi="Times New Roman" w:cs="Times New Roman"/>
          <w:sz w:val="24"/>
        </w:rPr>
        <w:t xml:space="preserve">.). Retrieved </w:t>
      </w:r>
      <w:r w:rsidR="001B3C53">
        <w:rPr>
          <w:rFonts w:ascii="Times New Roman" w:hAnsi="Times New Roman" w:cs="Times New Roman"/>
          <w:sz w:val="24"/>
        </w:rPr>
        <w:t xml:space="preserve"> March 9</w:t>
      </w:r>
      <w:r w:rsidRPr="0053796D">
        <w:rPr>
          <w:rFonts w:ascii="Times New Roman" w:hAnsi="Times New Roman" w:cs="Times New Roman"/>
          <w:sz w:val="24"/>
        </w:rPr>
        <w:t xml:space="preserve">, 2015, from </w:t>
      </w:r>
      <w:r>
        <w:rPr>
          <w:rFonts w:ascii="Times New Roman" w:hAnsi="Times New Roman" w:cs="Times New Roman"/>
          <w:sz w:val="24"/>
        </w:rPr>
        <w:tab/>
      </w:r>
      <w:r w:rsidRPr="0053796D">
        <w:rPr>
          <w:rFonts w:ascii="Times New Roman" w:hAnsi="Times New Roman" w:cs="Times New Roman"/>
          <w:sz w:val="24"/>
        </w:rPr>
        <w:t>http://www.ck12.org/book/CK-12-Life-Science-Concepts-For-Middle-</w:t>
      </w:r>
      <w:r>
        <w:rPr>
          <w:rFonts w:ascii="Times New Roman" w:hAnsi="Times New Roman" w:cs="Times New Roman"/>
          <w:sz w:val="24"/>
        </w:rPr>
        <w:tab/>
      </w:r>
      <w:r w:rsidRPr="0053796D">
        <w:rPr>
          <w:rFonts w:ascii="Times New Roman" w:hAnsi="Times New Roman" w:cs="Times New Roman"/>
          <w:sz w:val="24"/>
        </w:rPr>
        <w:t>School/r14/section/7.2/</w:t>
      </w:r>
    </w:p>
    <w:p w:rsidR="0053796D" w:rsidRDefault="0053796D" w:rsidP="0053796D">
      <w:pPr>
        <w:rPr>
          <w:rFonts w:ascii="Times New Roman" w:hAnsi="Times New Roman" w:cs="Times New Roman"/>
          <w:sz w:val="24"/>
        </w:rPr>
      </w:pPr>
      <w:r w:rsidRPr="0053796D">
        <w:rPr>
          <w:rFonts w:ascii="Times New Roman" w:hAnsi="Times New Roman" w:cs="Times New Roman"/>
          <w:sz w:val="24"/>
        </w:rPr>
        <w:t>Ancestors of land plants revealed. (</w:t>
      </w:r>
      <w:proofErr w:type="spellStart"/>
      <w:r w:rsidRPr="0053796D">
        <w:rPr>
          <w:rFonts w:ascii="Times New Roman" w:hAnsi="Times New Roman" w:cs="Times New Roman"/>
          <w:sz w:val="24"/>
        </w:rPr>
        <w:t>n.d</w:t>
      </w:r>
      <w:proofErr w:type="spellEnd"/>
      <w:r w:rsidRPr="0053796D">
        <w:rPr>
          <w:rFonts w:ascii="Times New Roman" w:hAnsi="Times New Roman" w:cs="Times New Roman"/>
          <w:sz w:val="24"/>
        </w:rPr>
        <w:t xml:space="preserve">.). Retrieved </w:t>
      </w:r>
      <w:r w:rsidR="001B3C53">
        <w:rPr>
          <w:rFonts w:ascii="Times New Roman" w:hAnsi="Times New Roman" w:cs="Times New Roman"/>
          <w:sz w:val="24"/>
        </w:rPr>
        <w:t xml:space="preserve"> March 9</w:t>
      </w:r>
      <w:r w:rsidRPr="0053796D">
        <w:rPr>
          <w:rFonts w:ascii="Times New Roman" w:hAnsi="Times New Roman" w:cs="Times New Roman"/>
          <w:sz w:val="24"/>
        </w:rPr>
        <w:t xml:space="preserve">, 2015, from </w:t>
      </w:r>
      <w:r>
        <w:rPr>
          <w:rFonts w:ascii="Times New Roman" w:hAnsi="Times New Roman" w:cs="Times New Roman"/>
          <w:sz w:val="24"/>
        </w:rPr>
        <w:tab/>
      </w:r>
      <w:r w:rsidRPr="0053796D">
        <w:rPr>
          <w:rFonts w:ascii="Times New Roman" w:hAnsi="Times New Roman" w:cs="Times New Roman"/>
          <w:sz w:val="24"/>
        </w:rPr>
        <w:t>http://www.sciencedaily.com/releases/2011/04/110417214202.htm</w:t>
      </w:r>
    </w:p>
    <w:p w:rsidR="0053796D" w:rsidRDefault="0053796D" w:rsidP="0053796D">
      <w:pPr>
        <w:rPr>
          <w:rFonts w:ascii="Times New Roman" w:hAnsi="Times New Roman" w:cs="Times New Roman"/>
          <w:sz w:val="24"/>
        </w:rPr>
      </w:pPr>
      <w:r w:rsidRPr="0053796D">
        <w:rPr>
          <w:rFonts w:ascii="Times New Roman" w:hAnsi="Times New Roman" w:cs="Times New Roman"/>
          <w:sz w:val="24"/>
        </w:rPr>
        <w:t>Bhattacharya, D., &amp; Medlin, L. (1998</w:t>
      </w:r>
      <w:r w:rsidR="001B3C53">
        <w:rPr>
          <w:rFonts w:ascii="Times New Roman" w:hAnsi="Times New Roman" w:cs="Times New Roman"/>
          <w:sz w:val="24"/>
        </w:rPr>
        <w:t xml:space="preserve"> </w:t>
      </w:r>
      <w:r w:rsidRPr="0053796D">
        <w:rPr>
          <w:rFonts w:ascii="Times New Roman" w:hAnsi="Times New Roman" w:cs="Times New Roman"/>
          <w:sz w:val="24"/>
        </w:rPr>
        <w:t xml:space="preserve">). Algal Phylogeny and the Origin of Land </w:t>
      </w:r>
      <w:r>
        <w:rPr>
          <w:rFonts w:ascii="Times New Roman" w:hAnsi="Times New Roman" w:cs="Times New Roman"/>
          <w:sz w:val="24"/>
        </w:rPr>
        <w:tab/>
      </w:r>
      <w:r w:rsidRPr="0053796D">
        <w:rPr>
          <w:rFonts w:ascii="Times New Roman" w:hAnsi="Times New Roman" w:cs="Times New Roman"/>
          <w:sz w:val="24"/>
        </w:rPr>
        <w:t xml:space="preserve">Plants1. </w:t>
      </w:r>
      <w:r w:rsidR="001B3C53">
        <w:rPr>
          <w:rFonts w:ascii="Times New Roman" w:hAnsi="Times New Roman" w:cs="Times New Roman"/>
          <w:sz w:val="24"/>
        </w:rPr>
        <w:tab/>
      </w:r>
      <w:r w:rsidRPr="0053796D">
        <w:rPr>
          <w:rFonts w:ascii="Times New Roman" w:hAnsi="Times New Roman" w:cs="Times New Roman"/>
          <w:sz w:val="24"/>
        </w:rPr>
        <w:t xml:space="preserve">Retrieved </w:t>
      </w:r>
      <w:r w:rsidR="001B3C53">
        <w:rPr>
          <w:rFonts w:ascii="Times New Roman" w:hAnsi="Times New Roman" w:cs="Times New Roman"/>
          <w:sz w:val="24"/>
        </w:rPr>
        <w:t xml:space="preserve"> March 9</w:t>
      </w:r>
      <w:r w:rsidRPr="0053796D">
        <w:rPr>
          <w:rFonts w:ascii="Times New Roman" w:hAnsi="Times New Roman" w:cs="Times New Roman"/>
          <w:sz w:val="24"/>
        </w:rPr>
        <w:t xml:space="preserve">, 2015, from </w:t>
      </w:r>
      <w:r>
        <w:rPr>
          <w:rFonts w:ascii="Times New Roman" w:hAnsi="Times New Roman" w:cs="Times New Roman"/>
          <w:sz w:val="24"/>
        </w:rPr>
        <w:tab/>
      </w:r>
      <w:r w:rsidRPr="0053796D">
        <w:rPr>
          <w:rFonts w:ascii="Times New Roman" w:hAnsi="Times New Roman" w:cs="Times New Roman"/>
          <w:sz w:val="24"/>
        </w:rPr>
        <w:t>http://www.plantphysiol.org/content/116/1/9.full</w:t>
      </w:r>
    </w:p>
    <w:p w:rsidR="001B3C53" w:rsidRDefault="001B3C53" w:rsidP="0053796D">
      <w:pPr>
        <w:rPr>
          <w:rFonts w:ascii="Times New Roman" w:hAnsi="Times New Roman" w:cs="Times New Roman"/>
          <w:sz w:val="24"/>
        </w:rPr>
      </w:pPr>
      <w:proofErr w:type="spellStart"/>
      <w:r w:rsidRPr="001B3C53">
        <w:rPr>
          <w:rFonts w:ascii="Times New Roman" w:hAnsi="Times New Roman" w:cs="Times New Roman"/>
          <w:sz w:val="24"/>
        </w:rPr>
        <w:t>Foody</w:t>
      </w:r>
      <w:proofErr w:type="spellEnd"/>
      <w:r w:rsidRPr="001B3C53">
        <w:rPr>
          <w:rFonts w:ascii="Times New Roman" w:hAnsi="Times New Roman" w:cs="Times New Roman"/>
          <w:sz w:val="24"/>
        </w:rPr>
        <w:t xml:space="preserve">, E., &amp; Tong, C. (2008). </w:t>
      </w:r>
      <w:proofErr w:type="spellStart"/>
      <w:r w:rsidRPr="001B3C53">
        <w:rPr>
          <w:rFonts w:ascii="Times New Roman" w:hAnsi="Times New Roman" w:cs="Times New Roman"/>
          <w:sz w:val="24"/>
        </w:rPr>
        <w:t>Rhizopus</w:t>
      </w:r>
      <w:proofErr w:type="spellEnd"/>
      <w:r w:rsidRPr="001B3C53">
        <w:rPr>
          <w:rFonts w:ascii="Times New Roman" w:hAnsi="Times New Roman" w:cs="Times New Roman"/>
          <w:sz w:val="24"/>
        </w:rPr>
        <w:t xml:space="preserve"> </w:t>
      </w:r>
      <w:proofErr w:type="spellStart"/>
      <w:r w:rsidRPr="001B3C53">
        <w:rPr>
          <w:rFonts w:ascii="Times New Roman" w:hAnsi="Times New Roman" w:cs="Times New Roman"/>
          <w:sz w:val="24"/>
        </w:rPr>
        <w:t>stolonifer</w:t>
      </w:r>
      <w:proofErr w:type="spellEnd"/>
      <w:r w:rsidRPr="001B3C53">
        <w:rPr>
          <w:rFonts w:ascii="Times New Roman" w:hAnsi="Times New Roman" w:cs="Times New Roman"/>
          <w:sz w:val="24"/>
        </w:rPr>
        <w:t xml:space="preserve">. Retrieved </w:t>
      </w:r>
      <w:r>
        <w:rPr>
          <w:rFonts w:ascii="Times New Roman" w:hAnsi="Times New Roman" w:cs="Times New Roman"/>
          <w:sz w:val="24"/>
        </w:rPr>
        <w:t xml:space="preserve"> March 9</w:t>
      </w:r>
      <w:r w:rsidRPr="001B3C53">
        <w:rPr>
          <w:rFonts w:ascii="Times New Roman" w:hAnsi="Times New Roman" w:cs="Times New Roman"/>
          <w:sz w:val="24"/>
        </w:rPr>
        <w:t xml:space="preserve">, 2015, from </w:t>
      </w:r>
      <w:r>
        <w:rPr>
          <w:rFonts w:ascii="Times New Roman" w:hAnsi="Times New Roman" w:cs="Times New Roman"/>
          <w:sz w:val="24"/>
        </w:rPr>
        <w:tab/>
      </w:r>
      <w:r w:rsidRPr="001B3C53">
        <w:rPr>
          <w:rFonts w:ascii="Times New Roman" w:hAnsi="Times New Roman" w:cs="Times New Roman"/>
          <w:sz w:val="24"/>
        </w:rPr>
        <w:t>http://tolweb.org/treehouses/?treehouse_id=4817</w:t>
      </w:r>
    </w:p>
    <w:p w:rsidR="001B3C53" w:rsidRDefault="001B3C53" w:rsidP="0053796D">
      <w:pPr>
        <w:rPr>
          <w:rFonts w:ascii="Times New Roman" w:hAnsi="Times New Roman" w:cs="Times New Roman"/>
          <w:sz w:val="24"/>
        </w:rPr>
      </w:pPr>
      <w:proofErr w:type="spellStart"/>
      <w:r w:rsidRPr="001B3C53">
        <w:rPr>
          <w:rFonts w:ascii="Times New Roman" w:hAnsi="Times New Roman" w:cs="Times New Roman"/>
          <w:sz w:val="24"/>
        </w:rPr>
        <w:t>Egmond</w:t>
      </w:r>
      <w:proofErr w:type="spellEnd"/>
      <w:r w:rsidRPr="001B3C53">
        <w:rPr>
          <w:rFonts w:ascii="Times New Roman" w:hAnsi="Times New Roman" w:cs="Times New Roman"/>
          <w:sz w:val="24"/>
        </w:rPr>
        <w:t xml:space="preserve">, W. (2003). </w:t>
      </w:r>
      <w:proofErr w:type="spellStart"/>
      <w:r w:rsidRPr="001B3C53">
        <w:rPr>
          <w:rFonts w:ascii="Times New Roman" w:hAnsi="Times New Roman" w:cs="Times New Roman"/>
          <w:sz w:val="24"/>
        </w:rPr>
        <w:t>Micscape</w:t>
      </w:r>
      <w:proofErr w:type="spellEnd"/>
      <w:r w:rsidRPr="001B3C53">
        <w:rPr>
          <w:rFonts w:ascii="Times New Roman" w:hAnsi="Times New Roman" w:cs="Times New Roman"/>
          <w:sz w:val="24"/>
        </w:rPr>
        <w:t xml:space="preserve"> Microscopy and Microscope Magazine. Retrieved </w:t>
      </w:r>
      <w:r>
        <w:rPr>
          <w:rFonts w:ascii="Times New Roman" w:hAnsi="Times New Roman" w:cs="Times New Roman"/>
          <w:sz w:val="24"/>
        </w:rPr>
        <w:tab/>
        <w:t xml:space="preserve"> March 9</w:t>
      </w:r>
      <w:r w:rsidRPr="001B3C53">
        <w:rPr>
          <w:rFonts w:ascii="Times New Roman" w:hAnsi="Times New Roman" w:cs="Times New Roman"/>
          <w:sz w:val="24"/>
        </w:rPr>
        <w:t xml:space="preserve">, </w:t>
      </w:r>
      <w:r>
        <w:rPr>
          <w:rFonts w:ascii="Times New Roman" w:hAnsi="Times New Roman" w:cs="Times New Roman"/>
          <w:sz w:val="24"/>
        </w:rPr>
        <w:tab/>
      </w:r>
      <w:r w:rsidRPr="001B3C53">
        <w:rPr>
          <w:rFonts w:ascii="Times New Roman" w:hAnsi="Times New Roman" w:cs="Times New Roman"/>
          <w:sz w:val="24"/>
        </w:rPr>
        <w:t>2015, from http://www.microscopy-</w:t>
      </w:r>
      <w:r>
        <w:rPr>
          <w:rFonts w:ascii="Times New Roman" w:hAnsi="Times New Roman" w:cs="Times New Roman"/>
          <w:sz w:val="24"/>
        </w:rPr>
        <w:tab/>
      </w:r>
      <w:r w:rsidRPr="001B3C53">
        <w:rPr>
          <w:rFonts w:ascii="Times New Roman" w:hAnsi="Times New Roman" w:cs="Times New Roman"/>
          <w:sz w:val="24"/>
        </w:rPr>
        <w:t>uk.org.uk/</w:t>
      </w:r>
      <w:proofErr w:type="spellStart"/>
      <w:r w:rsidRPr="001B3C53">
        <w:rPr>
          <w:rFonts w:ascii="Times New Roman" w:hAnsi="Times New Roman" w:cs="Times New Roman"/>
          <w:sz w:val="24"/>
        </w:rPr>
        <w:t>mag</w:t>
      </w:r>
      <w:proofErr w:type="spellEnd"/>
      <w:r w:rsidRPr="001B3C53">
        <w:rPr>
          <w:rFonts w:ascii="Times New Roman" w:hAnsi="Times New Roman" w:cs="Times New Roman"/>
          <w:sz w:val="24"/>
        </w:rPr>
        <w:t>/</w:t>
      </w:r>
      <w:proofErr w:type="spellStart"/>
      <w:r w:rsidRPr="001B3C53">
        <w:rPr>
          <w:rFonts w:ascii="Times New Roman" w:hAnsi="Times New Roman" w:cs="Times New Roman"/>
          <w:sz w:val="24"/>
        </w:rPr>
        <w:t>indexmag.html?http</w:t>
      </w:r>
      <w:proofErr w:type="spellEnd"/>
      <w:r w:rsidRPr="001B3C53">
        <w:rPr>
          <w:rFonts w:ascii="Times New Roman" w:hAnsi="Times New Roman" w:cs="Times New Roman"/>
          <w:sz w:val="24"/>
        </w:rPr>
        <w:t>://</w:t>
      </w:r>
      <w:proofErr w:type="spellStart"/>
      <w:r w:rsidRPr="001B3C53">
        <w:rPr>
          <w:rFonts w:ascii="Times New Roman" w:hAnsi="Times New Roman" w:cs="Times New Roman"/>
          <w:sz w:val="24"/>
        </w:rPr>
        <w:t>www.microscopy</w:t>
      </w:r>
      <w:proofErr w:type="spellEnd"/>
      <w:r w:rsidRPr="001B3C53">
        <w:rPr>
          <w:rFonts w:ascii="Times New Roman" w:hAnsi="Times New Roman" w:cs="Times New Roman"/>
          <w:sz w:val="24"/>
        </w:rPr>
        <w:t>-</w:t>
      </w:r>
      <w:r>
        <w:rPr>
          <w:rFonts w:ascii="Times New Roman" w:hAnsi="Times New Roman" w:cs="Times New Roman"/>
          <w:sz w:val="24"/>
        </w:rPr>
        <w:tab/>
      </w:r>
      <w:r w:rsidRPr="001B3C53">
        <w:rPr>
          <w:rFonts w:ascii="Times New Roman" w:hAnsi="Times New Roman" w:cs="Times New Roman"/>
          <w:sz w:val="24"/>
        </w:rPr>
        <w:t>uk.org.uk/</w:t>
      </w:r>
      <w:proofErr w:type="spellStart"/>
      <w:r w:rsidRPr="001B3C53">
        <w:rPr>
          <w:rFonts w:ascii="Times New Roman" w:hAnsi="Times New Roman" w:cs="Times New Roman"/>
          <w:sz w:val="24"/>
        </w:rPr>
        <w:t>mag</w:t>
      </w:r>
      <w:proofErr w:type="spellEnd"/>
      <w:r w:rsidRPr="001B3C53">
        <w:rPr>
          <w:rFonts w:ascii="Times New Roman" w:hAnsi="Times New Roman" w:cs="Times New Roman"/>
          <w:sz w:val="24"/>
        </w:rPr>
        <w:t>/artdec03/volvox.html</w:t>
      </w:r>
    </w:p>
    <w:p w:rsidR="0053796D" w:rsidRDefault="0053796D" w:rsidP="0053796D">
      <w:pPr>
        <w:rPr>
          <w:rFonts w:ascii="Times New Roman" w:hAnsi="Times New Roman" w:cs="Times New Roman"/>
          <w:sz w:val="24"/>
        </w:rPr>
      </w:pPr>
      <w:proofErr w:type="spellStart"/>
      <w:r w:rsidRPr="0053796D">
        <w:rPr>
          <w:rFonts w:ascii="Times New Roman" w:hAnsi="Times New Roman" w:cs="Times New Roman"/>
          <w:sz w:val="24"/>
        </w:rPr>
        <w:t>Parmentier</w:t>
      </w:r>
      <w:proofErr w:type="spellEnd"/>
      <w:r w:rsidRPr="0053796D">
        <w:rPr>
          <w:rFonts w:ascii="Times New Roman" w:hAnsi="Times New Roman" w:cs="Times New Roman"/>
          <w:sz w:val="24"/>
        </w:rPr>
        <w:t xml:space="preserve">, J. (1999). Spirogyra. Retrieved </w:t>
      </w:r>
      <w:r w:rsidR="001B3C53">
        <w:rPr>
          <w:rFonts w:ascii="Times New Roman" w:hAnsi="Times New Roman" w:cs="Times New Roman"/>
          <w:sz w:val="24"/>
        </w:rPr>
        <w:t xml:space="preserve"> March 9</w:t>
      </w:r>
      <w:r w:rsidRPr="0053796D">
        <w:rPr>
          <w:rFonts w:ascii="Times New Roman" w:hAnsi="Times New Roman" w:cs="Times New Roman"/>
          <w:sz w:val="24"/>
        </w:rPr>
        <w:t xml:space="preserve">, 2015, from </w:t>
      </w:r>
      <w:r>
        <w:rPr>
          <w:rFonts w:ascii="Times New Roman" w:hAnsi="Times New Roman" w:cs="Times New Roman"/>
          <w:sz w:val="24"/>
        </w:rPr>
        <w:tab/>
      </w:r>
      <w:r w:rsidRPr="0053796D">
        <w:rPr>
          <w:rFonts w:ascii="Times New Roman" w:hAnsi="Times New Roman" w:cs="Times New Roman"/>
          <w:sz w:val="24"/>
        </w:rPr>
        <w:t>http://www.microscopy-</w:t>
      </w:r>
      <w:r w:rsidR="001B3C53">
        <w:rPr>
          <w:rFonts w:ascii="Times New Roman" w:hAnsi="Times New Roman" w:cs="Times New Roman"/>
          <w:sz w:val="24"/>
        </w:rPr>
        <w:tab/>
      </w:r>
      <w:r w:rsidRPr="0053796D">
        <w:rPr>
          <w:rFonts w:ascii="Times New Roman" w:hAnsi="Times New Roman" w:cs="Times New Roman"/>
          <w:sz w:val="24"/>
        </w:rPr>
        <w:t>uk.org.uk/</w:t>
      </w:r>
      <w:proofErr w:type="spellStart"/>
      <w:r w:rsidRPr="0053796D">
        <w:rPr>
          <w:rFonts w:ascii="Times New Roman" w:hAnsi="Times New Roman" w:cs="Times New Roman"/>
          <w:sz w:val="24"/>
        </w:rPr>
        <w:t>mag</w:t>
      </w:r>
      <w:proofErr w:type="spellEnd"/>
      <w:r w:rsidRPr="0053796D">
        <w:rPr>
          <w:rFonts w:ascii="Times New Roman" w:hAnsi="Times New Roman" w:cs="Times New Roman"/>
          <w:sz w:val="24"/>
        </w:rPr>
        <w:t>/</w:t>
      </w:r>
      <w:proofErr w:type="spellStart"/>
      <w:r w:rsidRPr="0053796D">
        <w:rPr>
          <w:rFonts w:ascii="Times New Roman" w:hAnsi="Times New Roman" w:cs="Times New Roman"/>
          <w:sz w:val="24"/>
        </w:rPr>
        <w:t>indexmag.html?http</w:t>
      </w:r>
      <w:proofErr w:type="spellEnd"/>
      <w:r w:rsidRPr="0053796D">
        <w:rPr>
          <w:rFonts w:ascii="Times New Roman" w:hAnsi="Times New Roman" w:cs="Times New Roman"/>
          <w:sz w:val="24"/>
        </w:rPr>
        <w:t>://</w:t>
      </w:r>
      <w:proofErr w:type="spellStart"/>
      <w:r w:rsidRPr="0053796D">
        <w:rPr>
          <w:rFonts w:ascii="Times New Roman" w:hAnsi="Times New Roman" w:cs="Times New Roman"/>
          <w:sz w:val="24"/>
        </w:rPr>
        <w:t>www.microscopy</w:t>
      </w:r>
      <w:proofErr w:type="spellEnd"/>
      <w:r w:rsidRPr="0053796D">
        <w:rPr>
          <w:rFonts w:ascii="Times New Roman" w:hAnsi="Times New Roman" w:cs="Times New Roman"/>
          <w:sz w:val="24"/>
        </w:rPr>
        <w:t>-</w:t>
      </w:r>
      <w:r>
        <w:rPr>
          <w:rFonts w:ascii="Times New Roman" w:hAnsi="Times New Roman" w:cs="Times New Roman"/>
          <w:sz w:val="24"/>
        </w:rPr>
        <w:tab/>
      </w:r>
      <w:r w:rsidRPr="0053796D">
        <w:rPr>
          <w:rFonts w:ascii="Times New Roman" w:hAnsi="Times New Roman" w:cs="Times New Roman"/>
          <w:sz w:val="24"/>
        </w:rPr>
        <w:t>uk.org.uk/</w:t>
      </w:r>
      <w:proofErr w:type="spellStart"/>
      <w:r w:rsidRPr="0053796D">
        <w:rPr>
          <w:rFonts w:ascii="Times New Roman" w:hAnsi="Times New Roman" w:cs="Times New Roman"/>
          <w:sz w:val="24"/>
        </w:rPr>
        <w:t>mag</w:t>
      </w:r>
      <w:proofErr w:type="spellEnd"/>
      <w:r w:rsidRPr="0053796D">
        <w:rPr>
          <w:rFonts w:ascii="Times New Roman" w:hAnsi="Times New Roman" w:cs="Times New Roman"/>
          <w:sz w:val="24"/>
        </w:rPr>
        <w:t>/artjan99/gyra.html</w:t>
      </w:r>
    </w:p>
    <w:p w:rsidR="0053796D" w:rsidRDefault="0053796D" w:rsidP="0053796D">
      <w:pPr>
        <w:rPr>
          <w:rFonts w:ascii="Times New Roman" w:hAnsi="Times New Roman" w:cs="Times New Roman"/>
          <w:sz w:val="24"/>
        </w:rPr>
      </w:pPr>
      <w:r w:rsidRPr="0053796D">
        <w:rPr>
          <w:rFonts w:ascii="Times New Roman" w:hAnsi="Times New Roman" w:cs="Times New Roman"/>
          <w:sz w:val="24"/>
        </w:rPr>
        <w:t>Volk</w:t>
      </w:r>
      <w:r w:rsidR="001B3C53">
        <w:rPr>
          <w:rFonts w:ascii="Times New Roman" w:hAnsi="Times New Roman" w:cs="Times New Roman"/>
          <w:sz w:val="24"/>
        </w:rPr>
        <w:t xml:space="preserve">, T., &amp; </w:t>
      </w:r>
      <w:proofErr w:type="spellStart"/>
      <w:r w:rsidR="001B3C53">
        <w:rPr>
          <w:rFonts w:ascii="Times New Roman" w:hAnsi="Times New Roman" w:cs="Times New Roman"/>
          <w:sz w:val="24"/>
        </w:rPr>
        <w:t>Ivors</w:t>
      </w:r>
      <w:proofErr w:type="spellEnd"/>
      <w:r w:rsidR="001B3C53">
        <w:rPr>
          <w:rFonts w:ascii="Times New Roman" w:hAnsi="Times New Roman" w:cs="Times New Roman"/>
          <w:sz w:val="24"/>
        </w:rPr>
        <w:t>, K. (2001, April</w:t>
      </w:r>
      <w:r w:rsidRPr="0053796D">
        <w:rPr>
          <w:rFonts w:ascii="Times New Roman" w:hAnsi="Times New Roman" w:cs="Times New Roman"/>
          <w:sz w:val="24"/>
        </w:rPr>
        <w:t xml:space="preserve">). Tom Volk's Fungus of the Month for April 2001. Retrieved </w:t>
      </w:r>
      <w:r>
        <w:rPr>
          <w:rFonts w:ascii="Times New Roman" w:hAnsi="Times New Roman" w:cs="Times New Roman"/>
          <w:sz w:val="24"/>
        </w:rPr>
        <w:tab/>
      </w:r>
      <w:r w:rsidR="001B3C53">
        <w:rPr>
          <w:rFonts w:ascii="Times New Roman" w:hAnsi="Times New Roman" w:cs="Times New Roman"/>
          <w:sz w:val="24"/>
        </w:rPr>
        <w:t xml:space="preserve"> </w:t>
      </w:r>
      <w:r w:rsidR="001B3C53">
        <w:rPr>
          <w:rFonts w:ascii="Times New Roman" w:hAnsi="Times New Roman" w:cs="Times New Roman"/>
          <w:sz w:val="24"/>
        </w:rPr>
        <w:tab/>
        <w:t>March 9</w:t>
      </w:r>
      <w:r w:rsidRPr="0053796D">
        <w:rPr>
          <w:rFonts w:ascii="Times New Roman" w:hAnsi="Times New Roman" w:cs="Times New Roman"/>
          <w:sz w:val="24"/>
        </w:rPr>
        <w:t>, 2015, from http://botit.botany.wisc.edu/toms_fungi/apr2001.html</w:t>
      </w:r>
    </w:p>
    <w:p w:rsidR="0053796D" w:rsidRPr="0053796D" w:rsidRDefault="0053796D" w:rsidP="0053796D">
      <w:pPr>
        <w:rPr>
          <w:rFonts w:ascii="Times New Roman" w:hAnsi="Times New Roman" w:cs="Times New Roman"/>
          <w:sz w:val="24"/>
        </w:rPr>
      </w:pPr>
    </w:p>
    <w:sectPr w:rsidR="0053796D" w:rsidRPr="0053796D"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2577A"/>
    <w:rsid w:val="001B3C53"/>
    <w:rsid w:val="004C4111"/>
    <w:rsid w:val="0053796D"/>
    <w:rsid w:val="00616E7C"/>
    <w:rsid w:val="006569F8"/>
    <w:rsid w:val="008720F4"/>
    <w:rsid w:val="008A37F1"/>
    <w:rsid w:val="0096104B"/>
    <w:rsid w:val="00A04755"/>
    <w:rsid w:val="00A25185"/>
    <w:rsid w:val="00B2577A"/>
    <w:rsid w:val="00B7519F"/>
    <w:rsid w:val="00BB2CB3"/>
    <w:rsid w:val="00BF1B39"/>
    <w:rsid w:val="00C7273D"/>
    <w:rsid w:val="00D15D73"/>
    <w:rsid w:val="00E534C6"/>
    <w:rsid w:val="00F437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6E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1679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dcterms:created xsi:type="dcterms:W3CDTF">2015-03-10T03:02:00Z</dcterms:created>
  <dcterms:modified xsi:type="dcterms:W3CDTF">2015-03-10T03:02:00Z</dcterms:modified>
</cp:coreProperties>
</file>