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start"/>
        <w:rPr/>
      </w:pPr>
      <w:r>
        <w:rPr>
          <w:rStyle w:val="Strong"/>
          <w:b/>
          <w:bCs/>
        </w:rPr>
        <w:t>Sistemas y Propuesta de RTO</w:t>
      </w:r>
    </w:p>
    <w:tbl>
      <w:tblPr>
        <w:tblW w:w="9972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31"/>
        <w:gridCol w:w="2482"/>
        <w:gridCol w:w="1972"/>
        <w:gridCol w:w="1441"/>
        <w:gridCol w:w="1946"/>
      </w:tblGrid>
      <w:tr>
        <w:trPr>
          <w:tblHeader w:val="true"/>
        </w:trPr>
        <w:tc>
          <w:tcPr>
            <w:tcW w:w="2131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>
                <w:rStyle w:val="Strong"/>
                <w:b/>
                <w:bCs/>
              </w:rPr>
              <w:t>Sistema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>
                <w:rStyle w:val="Strong"/>
                <w:b/>
                <w:bCs/>
              </w:rPr>
              <w:t>Uso Principal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>
                <w:rStyle w:val="Strong"/>
                <w:b/>
                <w:bCs/>
              </w:rPr>
              <w:t>Usuarios Clave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>
                <w:rStyle w:val="Strong"/>
                <w:b/>
                <w:bCs/>
              </w:rPr>
              <w:t>RTO Propuesto por TI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Ttulodelatabla"/>
              <w:bidi w:val="0"/>
              <w:rPr/>
            </w:pPr>
            <w:r>
              <w:rPr>
                <w:rStyle w:val="Strong"/>
                <w:b/>
                <w:bCs/>
              </w:rPr>
              <w:t>Criticidad para Gerencia (para discutir)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CRM de clientes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Gestión de relaciones, cotizaciones, seguimiento de ventas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Gerencia, Ventas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Alta / Media / Baja </w:t>
            </w:r>
            <w:r>
              <w:rPr>
                <w:rStyle w:val="Emphasis"/>
              </w:rPr>
              <w:t>(a decidir por Gerencia)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Plataforma de Proyectos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Planificación, entregables, colaboración en proyectos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Consultores, Jefes de proyecto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Correo Electrónico Corporativo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Comunicación interna y con clientes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Todos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Sistema de Facturación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Emisión de facturas, seguimiento de pagos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Finanzas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Repositorio Documental (Drive/SharePoint)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Contratos, informes, propuestas, entregables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Consultores, Legal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Intranet Interna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Políticas, procedimientos, noticias internas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Administrativos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Plataforma de RRHH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Nómina, ausencias, registros de empleados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Recursos Humanos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  <w:tr>
        <w:trPr/>
        <w:tc>
          <w:tcPr>
            <w:tcW w:w="213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>
                <w:rStyle w:val="Strong"/>
              </w:rPr>
              <w:t>Dashboard de Reportes Ejecutivos</w:t>
            </w:r>
          </w:p>
        </w:tc>
        <w:tc>
          <w:tcPr>
            <w:tcW w:w="248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Indicadores clave para toma de decisiones gerenciales</w:t>
            </w:r>
          </w:p>
        </w:tc>
        <w:tc>
          <w:tcPr>
            <w:tcW w:w="1972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dirección</w:t>
            </w:r>
          </w:p>
        </w:tc>
        <w:tc>
          <w:tcPr>
            <w:tcW w:w="1441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horas</w:t>
            </w:r>
          </w:p>
        </w:tc>
        <w:tc>
          <w:tcPr>
            <w:tcW w:w="1946" w:type="dxa"/>
            <w:tcBorders/>
            <w:vAlign w:val="center"/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>Alta / Media / Baja</w:t>
            </w:r>
          </w:p>
        </w:tc>
      </w:tr>
    </w:tbl>
    <w:p>
      <w:pPr>
        <w:pStyle w:val="Heading3"/>
        <w:bidi w:val="0"/>
        <w:spacing w:before="140" w:after="120"/>
        <w:ind w:hanging="0" w:start="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1</Pages>
  <Words>153</Words>
  <Characters>919</Characters>
  <CharactersWithSpaces>1026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2025-05-12T15:01:00Z</dcterms:created>
  <dc:creator/>
  <dc:description/>
  <dc:language>es-MX</dc:language>
  <cp:lastModifiedBy/>
  <dcterms:modified xsi:type="dcterms:W3CDTF">2025-05-12T15:03:19Z</dcterms:modified>
  <cp:revision>1</cp:revision>
  <dc:subject/>
  <dc:title/>
</cp:coreProperties>
</file>