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58C7E600"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47BCA" w:rsidRPr="00044B3A">
        <w:rPr>
          <w:rFonts w:ascii="Arial" w:hAnsi="Arial" w:cs="Arial"/>
          <w:b/>
        </w:rPr>
        <w:t xml:space="preserve">identification of </w:t>
      </w:r>
      <w:r w:rsidRPr="00044B3A">
        <w:rPr>
          <w:rFonts w:ascii="Arial" w:hAnsi="Arial" w:cs="Arial"/>
          <w:b/>
        </w:rPr>
        <w:t>Neuronal ensemble</w:t>
      </w:r>
      <w:r w:rsidR="00247BCA" w:rsidRPr="00044B3A">
        <w:rPr>
          <w:rFonts w:ascii="Arial" w:hAnsi="Arial" w:cs="Arial"/>
          <w:b/>
        </w:rPr>
        <w:t xml:space="preserve">s </w:t>
      </w:r>
      <w:r w:rsidRPr="00044B3A">
        <w:rPr>
          <w:rFonts w:ascii="Arial" w:hAnsi="Arial" w:cs="Arial"/>
          <w:b/>
        </w:rPr>
        <w:t xml:space="preserve"> </w:t>
      </w:r>
    </w:p>
    <w:p w14:paraId="1189C1EC" w14:textId="0571DED2" w:rsidR="00887800" w:rsidRDefault="00044B3A" w:rsidP="00044B3A">
      <w:pPr>
        <w:spacing w:line="480" w:lineRule="auto"/>
        <w:jc w:val="both"/>
        <w:rPr>
          <w:rFonts w:ascii="Arial" w:hAnsi="Arial" w:cs="Arial"/>
        </w:rPr>
      </w:pPr>
      <w:r>
        <w:rPr>
          <w:rFonts w:ascii="Arial" w:hAnsi="Arial" w:cs="Arial"/>
        </w:rPr>
        <w:t>Luis Carrillo-Reid</w:t>
      </w:r>
      <w:r w:rsidR="005779A5">
        <w:rPr>
          <w:rFonts w:ascii="Arial" w:hAnsi="Arial" w:cs="Arial"/>
        </w:rPr>
        <w:t>*</w:t>
      </w:r>
      <w:r>
        <w:rPr>
          <w:rFonts w:ascii="Arial" w:hAnsi="Arial" w:cs="Arial"/>
        </w:rPr>
        <w:t>, Shuting Han</w:t>
      </w:r>
      <w:r w:rsidR="005779A5">
        <w:rPr>
          <w:rFonts w:ascii="Arial" w:hAnsi="Arial" w:cs="Arial"/>
        </w:rPr>
        <w:t>*</w:t>
      </w:r>
      <w:r>
        <w:rPr>
          <w:rFonts w:ascii="Arial" w:hAnsi="Arial" w:cs="Arial"/>
        </w:rPr>
        <w:t>, Tony Jebara, Rafael Yuste.</w:t>
      </w:r>
    </w:p>
    <w:p w14:paraId="335E44F6" w14:textId="77777777" w:rsidR="00044B3A" w:rsidRPr="00044B3A" w:rsidRDefault="00044B3A" w:rsidP="00044B3A">
      <w:pPr>
        <w:spacing w:line="480" w:lineRule="auto"/>
        <w:jc w:val="both"/>
        <w:rPr>
          <w:rFonts w:ascii="Arial" w:hAnsi="Arial" w:cs="Arial"/>
        </w:rPr>
      </w:pPr>
    </w:p>
    <w:p w14:paraId="36C505A2" w14:textId="3F75DDFC" w:rsidR="00D23D25" w:rsidRPr="00044B3A" w:rsidRDefault="0019577E" w:rsidP="00044B3A">
      <w:pPr>
        <w:jc w:val="both"/>
        <w:rPr>
          <w:rFonts w:ascii="Arial" w:hAnsi="Arial" w:cs="Arial"/>
        </w:rPr>
      </w:pPr>
      <w:r w:rsidRPr="00044B3A">
        <w:rPr>
          <w:rFonts w:ascii="Arial" w:hAnsi="Arial" w:cs="Arial"/>
        </w:rPr>
        <w:br w:type="page"/>
      </w:r>
    </w:p>
    <w:p w14:paraId="6CE13E0E" w14:textId="42B7607E"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1</w:t>
      </w:r>
      <w:r w:rsidR="0003379E">
        <w:rPr>
          <w:rFonts w:ascii="Arial" w:hAnsi="Arial" w:cs="Arial"/>
          <w:b/>
        </w:rPr>
        <w:t>50</w:t>
      </w:r>
      <w:r w:rsidR="008862E3">
        <w:rPr>
          <w:rFonts w:ascii="Arial" w:hAnsi="Arial" w:cs="Arial"/>
          <w:b/>
        </w:rPr>
        <w:t>&lt;150</w:t>
      </w:r>
    </w:p>
    <w:p w14:paraId="512F293C" w14:textId="2BD78B77" w:rsidR="00CF3CE8" w:rsidRDefault="00CF3CE8" w:rsidP="00044B3A">
      <w:pPr>
        <w:spacing w:line="480" w:lineRule="auto"/>
        <w:jc w:val="both"/>
        <w:rPr>
          <w:rFonts w:ascii="Arial" w:hAnsi="Arial" w:cs="Arial"/>
        </w:rPr>
      </w:pPr>
      <w:r w:rsidRPr="00044B3A">
        <w:rPr>
          <w:rFonts w:ascii="Arial" w:hAnsi="Arial" w:cs="Arial"/>
        </w:rPr>
        <w:t xml:space="preserve">The </w:t>
      </w:r>
      <w:r w:rsidR="0074224D" w:rsidRPr="00044B3A">
        <w:rPr>
          <w:rFonts w:ascii="Arial" w:hAnsi="Arial" w:cs="Arial"/>
        </w:rPr>
        <w:t xml:space="preserve">state </w:t>
      </w:r>
      <w:r w:rsidRPr="00044B3A">
        <w:rPr>
          <w:rFonts w:ascii="Arial" w:hAnsi="Arial" w:cs="Arial"/>
        </w:rPr>
        <w:t xml:space="preserve">prediction of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w:t>
      </w:r>
      <w:r w:rsidR="00760D7F" w:rsidRPr="00044B3A">
        <w:rPr>
          <w:rFonts w:ascii="Arial" w:hAnsi="Arial" w:cs="Arial"/>
        </w:rPr>
        <w:t>:</w:t>
      </w:r>
      <w:r w:rsidR="001F3C07" w:rsidRPr="00044B3A">
        <w:rPr>
          <w:rFonts w:ascii="Arial" w:hAnsi="Arial" w:cs="Arial"/>
        </w:rPr>
        <w:t xml:space="preserve"> natural language, computer vision, bioinformatics </w:t>
      </w:r>
      <w:r w:rsidR="00BA5B79">
        <w:rPr>
          <w:rFonts w:ascii="Arial" w:hAnsi="Arial" w:cs="Arial"/>
        </w:rPr>
        <w:t>and</w:t>
      </w:r>
      <w:r w:rsidR="005A7606" w:rsidRPr="00044B3A">
        <w:rPr>
          <w:rFonts w:ascii="Arial" w:hAnsi="Arial" w:cs="Arial"/>
        </w:rPr>
        <w:t xml:space="preserve"> the stock market. Such problems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and graph theory</w:t>
      </w:r>
      <w:r w:rsidR="0019577E" w:rsidRPr="00044B3A">
        <w:rPr>
          <w:rFonts w:ascii="Arial" w:hAnsi="Arial" w:cs="Arial"/>
          <w:lang w:eastAsia="zh-CN"/>
        </w:rPr>
        <w:t xml:space="preserve"> in population calcium imaging from primary visual cortex (V1) of awake behaving mice to identify neuronal ensembles and predict visual stimuli. </w:t>
      </w:r>
      <w:r w:rsidR="003A485F" w:rsidRPr="00044B3A">
        <w:rPr>
          <w:rFonts w:ascii="Arial" w:hAnsi="Arial" w:cs="Arial"/>
          <w:lang w:eastAsia="zh-CN"/>
        </w:rPr>
        <w:t xml:space="preserve">We show that our approach </w:t>
      </w:r>
      <w:r w:rsidR="0019577E" w:rsidRPr="00044B3A">
        <w:rPr>
          <w:rFonts w:ascii="Arial" w:hAnsi="Arial" w:cs="Arial"/>
          <w:lang w:eastAsia="zh-CN"/>
        </w:rPr>
        <w:t>prediction performance exceeds existing methods</w:t>
      </w:r>
      <w:r w:rsidR="00474572" w:rsidRPr="00044B3A">
        <w:rPr>
          <w:rFonts w:ascii="Arial" w:hAnsi="Arial" w:cs="Arial"/>
          <w:lang w:eastAsia="zh-CN"/>
        </w:rPr>
        <w:t xml:space="preserve"> for identification of cortical ensembles</w:t>
      </w:r>
      <w:r w:rsidR="0019577E" w:rsidRPr="00044B3A">
        <w:rPr>
          <w:rFonts w:ascii="Arial" w:hAnsi="Arial" w:cs="Arial"/>
          <w:lang w:eastAsia="zh-CN"/>
        </w:rPr>
        <w:t xml:space="preserve">. </w:t>
      </w:r>
      <w:r w:rsidR="00474572" w:rsidRPr="00044B3A">
        <w:rPr>
          <w:rFonts w:ascii="Arial" w:hAnsi="Arial" w:cs="Arial"/>
          <w:lang w:eastAsia="zh-CN"/>
        </w:rPr>
        <w:t>Finally</w:t>
      </w:r>
      <w:r w:rsidR="00534D2C">
        <w:rPr>
          <w:rFonts w:ascii="Arial" w:hAnsi="Arial" w:cs="Arial"/>
          <w:lang w:eastAsia="zh-CN"/>
        </w:rPr>
        <w:t>,</w:t>
      </w:r>
      <w:r w:rsidR="00474572" w:rsidRPr="00044B3A">
        <w:rPr>
          <w:rFonts w:ascii="Arial" w:hAnsi="Arial" w:cs="Arial"/>
          <w:lang w:eastAsia="zh-CN"/>
        </w:rPr>
        <w:t xml:space="preserve"> </w:t>
      </w:r>
      <w:r w:rsidR="00003BFC">
        <w:rPr>
          <w:rFonts w:ascii="Arial" w:hAnsi="Arial" w:cs="Arial"/>
        </w:rPr>
        <w:t xml:space="preserve">by identifying the </w:t>
      </w:r>
      <w:r w:rsidR="00DC3554">
        <w:rPr>
          <w:rFonts w:ascii="Arial" w:hAnsi="Arial" w:cs="Arial"/>
        </w:rPr>
        <w:t>most significant neurons</w:t>
      </w:r>
      <w:r w:rsidR="00003BFC">
        <w:rPr>
          <w:rFonts w:ascii="Arial" w:hAnsi="Arial" w:cs="Arial"/>
        </w:rPr>
        <w:t xml:space="preserve"> from artificial ensembles imprinted in vivo using</w:t>
      </w:r>
      <w:r w:rsidR="00003BFC" w:rsidRPr="00044B3A">
        <w:rPr>
          <w:rFonts w:ascii="Arial" w:hAnsi="Arial" w:cs="Arial"/>
        </w:rPr>
        <w:t xml:space="preserve"> two-photon optogenetic</w:t>
      </w:r>
      <w:r w:rsidR="00003BFC">
        <w:rPr>
          <w:rFonts w:ascii="Arial" w:hAnsi="Arial" w:cs="Arial"/>
        </w:rPr>
        <w:t>s</w:t>
      </w:r>
      <w:r w:rsidR="00003BFC" w:rsidRPr="00044B3A">
        <w:rPr>
          <w:rFonts w:ascii="Arial" w:hAnsi="Arial" w:cs="Arial"/>
          <w:lang w:eastAsia="zh-CN"/>
        </w:rPr>
        <w:t xml:space="preserve"> </w:t>
      </w:r>
      <w:r w:rsidR="00474572" w:rsidRPr="00044B3A">
        <w:rPr>
          <w:rFonts w:ascii="Arial" w:hAnsi="Arial" w:cs="Arial"/>
          <w:lang w:eastAsia="zh-CN"/>
        </w:rPr>
        <w:t xml:space="preserve">we demonstrate </w:t>
      </w:r>
      <w:r w:rsidR="004450B2">
        <w:rPr>
          <w:rFonts w:ascii="Arial" w:hAnsi="Arial" w:cs="Arial"/>
          <w:lang w:eastAsia="zh-CN"/>
        </w:rPr>
        <w:t xml:space="preserve">that our method </w:t>
      </w:r>
      <w:r w:rsidR="0019577E" w:rsidRPr="00044B3A">
        <w:rPr>
          <w:rFonts w:ascii="Arial" w:hAnsi="Arial" w:cs="Arial"/>
          <w:lang w:eastAsia="zh-CN"/>
        </w:rPr>
        <w:t xml:space="preserve">provides a </w:t>
      </w:r>
      <w:r w:rsidR="004450B2">
        <w:rPr>
          <w:rFonts w:ascii="Arial" w:hAnsi="Arial" w:cs="Arial"/>
          <w:lang w:eastAsia="zh-CN"/>
        </w:rPr>
        <w:t xml:space="preserve">powerful </w:t>
      </w:r>
      <w:r w:rsidR="0019577E" w:rsidRPr="00044B3A">
        <w:rPr>
          <w:rFonts w:ascii="Arial" w:hAnsi="Arial" w:cs="Arial"/>
          <w:lang w:eastAsia="zh-CN"/>
        </w:rPr>
        <w:t>tool</w:t>
      </w:r>
      <w:r w:rsidR="0019577E" w:rsidRPr="00044B3A">
        <w:rPr>
          <w:rFonts w:ascii="Arial" w:hAnsi="Arial" w:cs="Arial"/>
        </w:rPr>
        <w:t xml:space="preserve"> for </w:t>
      </w:r>
      <w:r w:rsidR="00DC3554">
        <w:rPr>
          <w:rFonts w:ascii="Arial" w:hAnsi="Arial" w:cs="Arial"/>
        </w:rPr>
        <w:t>targeting individual neurons that can influence the overall network activity</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6FBA0C0E"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4</w:t>
      </w:r>
      <w:r w:rsidR="00F8120C">
        <w:rPr>
          <w:rFonts w:ascii="Arial" w:hAnsi="Arial" w:cs="Arial"/>
          <w:b/>
        </w:rPr>
        <w:t>78</w:t>
      </w:r>
    </w:p>
    <w:p w14:paraId="25FE3D9F" w14:textId="1A5BC38E"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sidR="006F4658">
        <w:rPr>
          <w:rFonts w:ascii="Arial" w:hAnsi="Arial" w:cs="Arial"/>
        </w:rPr>
        <w:t xml:space="preserve"> (</w:t>
      </w:r>
      <w:r w:rsidR="006F4658" w:rsidRPr="006F4658">
        <w:rPr>
          <w:rFonts w:ascii="Arial" w:hAnsi="Arial" w:cs="Arial"/>
          <w:color w:val="FF0000"/>
        </w:rPr>
        <w:t>refs</w:t>
      </w:r>
      <w:r w:rsidR="006F4658">
        <w:rPr>
          <w:rFonts w:ascii="Arial" w:hAnsi="Arial" w:cs="Arial"/>
        </w:rPr>
        <w:t>)</w:t>
      </w:r>
      <w:r w:rsidRPr="00044B3A">
        <w:rPr>
          <w:rFonts w:ascii="Arial" w:hAnsi="Arial" w:cs="Arial"/>
        </w:rPr>
        <w:t>.</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6F4658">
        <w:rPr>
          <w:rFonts w:ascii="Arial" w:hAnsi="Arial" w:cs="Arial"/>
        </w:rPr>
        <w:t>(</w:t>
      </w:r>
      <w:r w:rsidR="006F4658" w:rsidRPr="006F4658">
        <w:rPr>
          <w:rFonts w:ascii="Arial" w:hAnsi="Arial" w:cs="Arial"/>
          <w:color w:val="FF0000"/>
        </w:rPr>
        <w:t>refs</w:t>
      </w:r>
      <w:r w:rsidR="006F4658">
        <w:rPr>
          <w:rFonts w:ascii="Arial" w:hAnsi="Arial" w:cs="Arial"/>
        </w:rPr>
        <w:t>)</w:t>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behaving animals</w:t>
      </w:r>
      <w:r w:rsidR="00956280">
        <w:rPr>
          <w:rFonts w:ascii="Arial" w:hAnsi="Arial" w:cs="Arial"/>
          <w:lang w:eastAsia="zh-CN"/>
        </w:rPr>
        <w:t xml:space="preserve"> </w:t>
      </w:r>
      <w:r w:rsidR="006733F5">
        <w:rPr>
          <w:rFonts w:ascii="Arial" w:hAnsi="Arial" w:cs="Arial"/>
          <w:lang w:eastAsia="zh-CN"/>
        </w:rPr>
        <w:t>(Carrillo-Rei</w:t>
      </w:r>
      <w:r w:rsidR="00A328E6">
        <w:rPr>
          <w:rFonts w:ascii="Arial" w:hAnsi="Arial" w:cs="Arial"/>
          <w:lang w:eastAsia="zh-CN"/>
        </w:rPr>
        <w:t>d 2016; Packer 2015, Rickg</w:t>
      </w:r>
      <w:r w:rsidR="006733F5">
        <w:rPr>
          <w:rFonts w:ascii="Arial" w:hAnsi="Arial" w:cs="Arial"/>
          <w:lang w:eastAsia="zh-CN"/>
        </w:rPr>
        <w:t>a</w:t>
      </w:r>
      <w:r w:rsidR="00A328E6">
        <w:rPr>
          <w:rFonts w:ascii="Arial" w:hAnsi="Arial" w:cs="Arial"/>
          <w:lang w:eastAsia="zh-CN"/>
        </w:rPr>
        <w:t>g</w:t>
      </w:r>
      <w:r w:rsidR="006733F5">
        <w:rPr>
          <w:rFonts w:ascii="Arial" w:hAnsi="Arial" w:cs="Arial"/>
          <w:lang w:eastAsia="zh-CN"/>
        </w:rPr>
        <w:t>uer 2015)</w:t>
      </w:r>
      <w:r w:rsidR="001109CE" w:rsidRPr="00044B3A">
        <w:rPr>
          <w:rFonts w:ascii="Arial" w:hAnsi="Arial" w:cs="Arial"/>
          <w:lang w:eastAsia="zh-CN"/>
        </w:rPr>
        <w:t>.</w:t>
      </w:r>
      <w:r w:rsidR="00B80D8C" w:rsidRPr="00044B3A">
        <w:rPr>
          <w:rFonts w:ascii="Arial" w:hAnsi="Arial" w:cs="Arial"/>
          <w:lang w:eastAsia="zh-CN"/>
        </w:rPr>
        <w:t xml:space="preserve"> </w:t>
      </w:r>
      <w:r w:rsidR="005B6285" w:rsidRPr="00044B3A">
        <w:rPr>
          <w:rFonts w:ascii="Arial" w:hAnsi="Arial" w:cs="Arial"/>
        </w:rPr>
        <w:t xml:space="preserve">However, how the functional connectivity in </w:t>
      </w:r>
      <w:r w:rsidR="0051637D">
        <w:rPr>
          <w:rFonts w:ascii="Arial" w:hAnsi="Arial" w:cs="Arial"/>
        </w:rPr>
        <w:t>cortical</w:t>
      </w:r>
      <w:r w:rsidR="005B6285" w:rsidRPr="00044B3A">
        <w:rPr>
          <w:rFonts w:ascii="Arial" w:hAnsi="Arial" w:cs="Arial"/>
        </w:rPr>
        <w:t xml:space="preserve"> microcircuits relate to their function 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physiologically relevant neurons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28F69A95"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705020" w:rsidRPr="00044B3A">
        <w:rPr>
          <w:rFonts w:ascii="Arial" w:hAnsi="Arial" w:cs="Arial"/>
          <w:lang w:eastAsia="zh-CN"/>
        </w:rPr>
        <w:fldChar w:fldCharType="begin" w:fldLock="1"/>
      </w:r>
      <w:r w:rsidR="00271F87" w:rsidRPr="00044B3A">
        <w:rPr>
          <w:rFonts w:ascii="Arial" w:hAnsi="Arial" w:cs="Arial"/>
          <w:lang w:eastAsia="zh-CN"/>
        </w:rPr>
        <w: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"mendeley" : { "formattedCitation" : "(Bullmore and Sporns, 2009)", "plainTextFormattedCitation" : "(Bullmore and Sporns, 2009)", "previouslyFormattedCitation" : "(Bullmore and Sporns, 2009)" }, "properties" : { "noteIndex" : 0 }, "schema" : "https://github.com/citation-style-language/schema/raw/master/csl-citation.json" }</w:instrText>
      </w:r>
      <w:r w:rsidR="00705020" w:rsidRPr="00044B3A">
        <w:rPr>
          <w:rFonts w:ascii="Arial" w:hAnsi="Arial" w:cs="Arial"/>
          <w:lang w:eastAsia="zh-CN"/>
        </w:rPr>
        <w:fldChar w:fldCharType="separate"/>
      </w:r>
      <w:r w:rsidR="00705020" w:rsidRPr="00044B3A">
        <w:rPr>
          <w:rFonts w:ascii="Arial" w:hAnsi="Arial" w:cs="Arial"/>
          <w:noProof/>
          <w:lang w:eastAsia="zh-CN"/>
        </w:rPr>
        <w:t>(Bullmore and Sporns, 2009)</w:t>
      </w:r>
      <w:r w:rsidR="00705020" w:rsidRPr="00044B3A">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705020" w:rsidRPr="00044B3A">
        <w:rPr>
          <w:rFonts w:ascii="Arial" w:hAnsi="Arial" w:cs="Arial"/>
          <w:lang w:eastAsia="zh-CN"/>
        </w:rPr>
        <w:t xml:space="preserve"> </w:t>
      </w:r>
      <w:r w:rsidRPr="00044B3A">
        <w:rPr>
          <w:rFonts w:ascii="Arial" w:hAnsi="Arial" w:cs="Arial"/>
          <w:lang w:eastAsia="zh-CN"/>
        </w:rPr>
        <w:fldChar w:fldCharType="begin" w:fldLock="1"/>
      </w:r>
      <w:r w:rsidR="00705020" w:rsidRPr="00044B3A">
        <w:rPr>
          <w:rFonts w:ascii="Arial" w:hAnsi="Arial" w:cs="Arial"/>
          <w:lang w:eastAsia="zh-CN"/>
        </w:rPr>
        <w:instrText>ADDIN CSL_CITATION { "citationItems" : [ { "id" : "ITEM-1", "itemData" : { "DOI" : "10.1093/cercor/bhl149", "ISSN" : "1047-3211", "PMID" : "17204824", "abstract" : "An important issue in neuroscience is the characterization for the underlying architectures of complex brain networks. However, little is known about the network of anatomical connections in the human brain. Here, we investigated large-scale anatomical connection patterns of the human cerebral cortex using cortical thickness measurements from magnetic resonance images. Two areas were considered anatomically connected if they showed statistically significant correlations in cortical thickness and we constructed the network of such connections using 124 brains from the International Consortium for Brain Mapping database. Significant short- and long-range connections were found in both intra- and interhemispheric regions, many of which were consistent with known neuroanatomical pathways measured by human diffusion imaging. More importantly, we showed that the human brain anatomical network had robust small-world properties with cohesive neighborhoods and short mean distances between regions that were insensitive to the selection of correlation thresholds. Additionally, we also found that this network and the probability of finding a connection between 2 regions for a given anatomical distance had both exponentially truncated power-law distributions. Our results demonstrated the basic organizational principles for the anatomical network in the human brain compatible with previous functional networks studies, which provides important implications of how functional brain states originate from their structural underpinnings. To our knowledge, this study provides the first report of small-world properties and degree distribution of anatomical networks in the human brain using cortical thickness measurements.", "author" : [ { "dropping-particle" : "", "family" : "He", "given" : "Yong", "non-dropping-particle" : "", "parse-names" : false, "suffix" : "" }, { "dropping-particle" : "", "family" : "Chen", "given" : "Zhang J", "non-dropping-particle" : "", "parse-names" : false, "suffix" : "" }, { "dropping-particle" : "", "family" : "Evans", "given" : "Alan C", "non-dropping-particle" : "", "parse-names" : false, "suffix" : "" } ], "container-title" : "Cerebral cortex (New York, N.Y. : 1991)", "id" : "ITEM-1", "issue" : "10", "issued" : { "date-parts" : [ [ "2007", "10" ] ] }, "page" : "2407-19", "title" : "Small-world anatomical networks in the human brain revealed by cortical thickness from MRI.", "type" : "article-journal", "volume" : "17" }, "uris" : [ "http://www.mendeley.com/documents/?uuid=983e4b79-a3fd-419c-9a28-d022dd461088" ] } ], "mendeley" : { "formattedCitation" : "(He et al., 2007)", "plainTextFormattedCitation" : "(He et al., 2007)", "previouslyFormattedCitation" : "(He et al., 2007)" }, "properties" : { "noteIndex" : 0 }, "schema" : "https://github.com/citation-style-language/schema/raw/master/csl-citation.json" }</w:instrText>
      </w:r>
      <w:r w:rsidRPr="00044B3A">
        <w:rPr>
          <w:rFonts w:ascii="Arial" w:hAnsi="Arial" w:cs="Arial"/>
          <w:lang w:eastAsia="zh-CN"/>
        </w:rPr>
        <w:fldChar w:fldCharType="separate"/>
      </w:r>
      <w:r w:rsidR="00705020" w:rsidRPr="00044B3A">
        <w:rPr>
          <w:rFonts w:ascii="Arial" w:hAnsi="Arial" w:cs="Arial"/>
          <w:noProof/>
          <w:lang w:eastAsia="zh-CN"/>
        </w:rPr>
        <w:t>(He et al., 2007)</w:t>
      </w:r>
      <w:r w:rsidRPr="00044B3A">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ins w:id="0" w:author="Shuting Han" w:date="2016-08-31T12:53:00Z">
        <w:r w:rsidR="00474792">
          <w:rPr>
            <w:rFonts w:ascii="Arial" w:hAnsi="Arial" w:cs="Arial"/>
            <w:lang w:eastAsia="zh-CN"/>
          </w:rPr>
          <w:t xml:space="preserve"> </w:t>
        </w:r>
        <w:r w:rsidR="00474792">
          <w:rPr>
            <w:rFonts w:ascii="Arial" w:hAnsi="Arial" w:cs="Arial"/>
            <w:lang w:eastAsia="zh-CN"/>
          </w:rPr>
          <w:fldChar w:fldCharType="begin" w:fldLock="1"/>
        </w:r>
      </w:ins>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separate"/>
      </w:r>
      <w:r w:rsidR="00474792" w:rsidRPr="00474792">
        <w:rPr>
          <w:rFonts w:ascii="Arial" w:hAnsi="Arial" w:cs="Arial"/>
          <w:noProof/>
          <w:lang w:eastAsia="zh-CN"/>
        </w:rPr>
        <w:t>(Iturria-Medina et al., 2008)</w:t>
      </w:r>
      <w:ins w:id="1" w:author="Shuting Han" w:date="2016-08-31T12:53:00Z">
        <w:r w:rsidR="00474792">
          <w:rPr>
            <w:rFonts w:ascii="Arial" w:hAnsi="Arial" w:cs="Arial"/>
            <w:lang w:eastAsia="zh-CN"/>
          </w:rPr>
          <w:fldChar w:fldCharType="end"/>
        </w:r>
      </w:ins>
      <w:del w:id="2" w:author="Shuting Han" w:date="2016-08-31T12:53:00Z">
        <w:r w:rsidR="003331AF" w:rsidDel="00474792">
          <w:rPr>
            <w:rFonts w:ascii="Arial" w:hAnsi="Arial" w:cs="Arial"/>
            <w:lang w:eastAsia="zh-CN"/>
          </w:rPr>
          <w:delText xml:space="preserve"> </w:delText>
        </w:r>
        <w:r w:rsidR="003331AF" w:rsidDel="00474792">
          <w:rPr>
            <w:rFonts w:ascii="Arial" w:hAnsi="Arial" w:cs="Arial"/>
            <w:color w:val="FF0000"/>
            <w:lang w:eastAsia="zh-CN"/>
          </w:rPr>
          <w:delText>(REFS)</w:delText>
        </w:r>
      </w:del>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xml:space="preserve">, taking brain regions </w:t>
      </w:r>
      <w:r w:rsidR="00E67F9A" w:rsidRPr="00044B3A">
        <w:rPr>
          <w:rFonts w:ascii="Arial" w:hAnsi="Arial" w:cs="Arial"/>
          <w:lang w:eastAsia="zh-CN"/>
        </w:rPr>
        <w:fldChar w:fldCharType="begin" w:fldLock="1"/>
      </w:r>
      <w:r w:rsidR="00E67F9A" w:rsidRPr="00044B3A">
        <w:rPr>
          <w:rFonts w:ascii="Arial" w:hAnsi="Arial" w:cs="Arial"/>
          <w:lang w:eastAsia="zh-CN"/>
        </w:rPr>
        <w:instrText>ADDIN CSL_CITATION { "citationItems" : [ { "id" : "ITEM-1",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"ITEM-1", "issue" : "10", "issued" : { "date-parts" : [ [ "2008", "3", "11" ] ] }, "page" : "4028-32", "title" : "The maturing architecture of the brain's default network.", "type" : "article-journal", "volume" : "105" }, "uris" : [ "http://www.mendeley.com/documents/?uuid=0b3451c0-819b-4d5d-9b68-e5e50c26d16d" ] }, { "id" : "ITEM-2", "itemData" : { "DOI" : "10.1371/journal.pbio.0060159", "ISSN" : "1545-7885", "PMID" : "18597554", "abstract" : "Structurally segregated and functionally specialized regions of the human cerebral cortex are interconnected by a dense network of cortico-cortical axonal pathways. By using diffusion spectrum imaging, we noninvasively mapped these pathways within and across cortical hemispheres in individual human participants. An analysis of the resulting large-scale structural brain networks reveals a structural core within posterior medial and parietal cerebral cortex, as well as several distinct temporal and frontal modules. Brain regions within the structural core share high degree, strength, and betweenness centrality, and they constitute connector hubs that link all major structural modules. The structural core contains brain regions that form the posterior components of the human default network. Looking both within and outside of core regions, we observed a substantial correspondence between structural connectivity and resting-state functional connectivity measured in the same participants. The spatial and topological centrality of the core within cortex suggests an important role in functional integration.", "author" : [ { "dropping-particle" : "", "family" : "Hagmann", "given" : "Patric", "non-dropping-particle" : "", "parse-names" : false, "suffix" : "" }, { "dropping-particle" : "", "family" : "Cammoun", "given" : "Leila", "non-dropping-particle" : "", "parse-names" : false, "suffix" : "" }, { "dropping-particle" : "", "family" : "Gigandet", "given" : "Xavier", "non-dropping-particle" : "", "parse-names" : false, "suffix" : "" }, { "dropping-particle" : "", "family" : "Meuli", "given" : "Reto", "non-dropping-particle" : "", "parse-names" : false, "suffix" : "" }, { "dropping-particle" : "", "family" : "Honey", "given" : "Christopher J", "non-dropping-particle" : "", "parse-names" : false, "suffix" : "" }, { "dropping-particle" : "", "family" : "Wedeen", "given" : "Van J", "non-dropping-particle" : "", "parse-names" : false, "suffix" : "" }, { "dropping-particle" : "", "family" : "Sporns", "given" : "Olaf", "non-dropping-particle" : "", "parse-names" : false, "suffix" : "" } ], "container-title" : "PLoS biology", "id" : "ITEM-2", "issue" : "7", "issued" : { "date-parts" : [ [ "2008", "7", "1" ] ] }, "page" : "e159", "publisher" : "Public Library of Science", "title" : "Mapping the structural core of human cerebral cortex.", "type" : "article-journal", "volume" : "6" }, "uris" : [ "http://www.mendeley.com/documents/?uuid=b7c74493-0f10-4fd6-85c3-ed71ff236506" ] }, { "id" : "ITEM-3", "itemData" : { "DOI" : "10.1371/journal.pcbi.0030017", "ISSN" : "1553-734X", "author" : [ { "dropping-particle" : "", "family" : "Achard", "given" : "Sophie", "non-dropping-particle" : "", "parse-names" : false, "suffix" : "" }, { "dropping-particle" : "", "family" : "Bullmore", "given" : "Ed", "non-dropping-particle" : "", "parse-names" : false, "suffix" : "" } ], "container-title" : "PLoS Computational Biology", "id" : "ITEM-3", "issue" : "2", "issued" : { "date-parts" : [ [ "2007", "2", "2" ] ] }, "page" : "e17", "publisher" : "Public Library of Science", "title" : "Efficiency and Cost of Economical Brain Functional Networks", "type" : "article-journal", "volume" : "3" }, "uris" : [ "http://www.mendeley.com/documents/?uuid=3b234595-223d-4da4-a798-79fec98feacc" ] } ], "mendeley" : { "formattedCitation" : "(Achard and Bullmore, 2007; Fair et al., 2008; Hagmann et al., 2008)", "plainTextFormattedCitation" : "(Achard and Bullmore, 2007; Fair et al., 2008; Hagmann et al., 2008)", "previouslyFormattedCitation" : "(Achard and Bullmore, 2007; Fair et al., 2008; Hagmann et al., 2008)" }, "properties" : { "noteIndex" : 0 }, "schema" : "https://github.com/citation-style-language/schema/raw/master/csl-citation.json" }</w:instrText>
      </w:r>
      <w:r w:rsidR="00E67F9A" w:rsidRPr="00044B3A">
        <w:rPr>
          <w:rFonts w:ascii="Arial" w:hAnsi="Arial" w:cs="Arial"/>
          <w:lang w:eastAsia="zh-CN"/>
        </w:rPr>
        <w:fldChar w:fldCharType="separate"/>
      </w:r>
      <w:r w:rsidR="00E67F9A" w:rsidRPr="00044B3A">
        <w:rPr>
          <w:rFonts w:ascii="Arial" w:hAnsi="Arial" w:cs="Arial"/>
          <w:noProof/>
          <w:lang w:eastAsia="zh-CN"/>
        </w:rPr>
        <w:t>(Achard and Bullmore, 2007; Fair et al., 2008; Hagmann et al., 2008)</w:t>
      </w:r>
      <w:r w:rsidR="00E67F9A" w:rsidRPr="00044B3A">
        <w:rPr>
          <w:rFonts w:ascii="Arial" w:hAnsi="Arial" w:cs="Arial"/>
          <w:lang w:eastAsia="zh-CN"/>
        </w:rPr>
        <w:fldChar w:fldCharType="end"/>
      </w:r>
      <w:r w:rsidR="00E67F9A" w:rsidRPr="00044B3A">
        <w:rPr>
          <w:rFonts w:ascii="Arial" w:hAnsi="Arial" w:cs="Arial"/>
          <w:lang w:eastAsia="zh-CN"/>
        </w:rPr>
        <w:t xml:space="preserve">, voxels </w:t>
      </w:r>
      <w:r w:rsidR="00E67F9A" w:rsidRPr="00044B3A">
        <w:rPr>
          <w:rFonts w:ascii="Arial" w:hAnsi="Arial" w:cs="Arial"/>
          <w:lang w:eastAsia="zh-CN"/>
        </w:rPr>
        <w:fldChar w:fldCharType="begin" w:fldLock="1"/>
      </w:r>
      <w:r w:rsidR="00E67F9A" w:rsidRPr="00044B3A">
        <w:rPr>
          <w:rFonts w:ascii="Arial" w:hAnsi="Arial" w:cs="Arial"/>
          <w:lang w:eastAsia="zh-CN"/>
        </w:rPr>
        <w:instrText>ADDIN CSL_CITATION { "citationItems" : [ { "id" : "ITEM-1",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"ITEM-1", "issue" : "8", "issued" : { "date-parts" : [ [ "2012", "8" ] ] }, "page" : "1862-75", "title" : "Network centrality in the human functional connectome.", "type" : "article-journal", "volume" : "22" }, "uris" : [ "http://www.mendeley.com/documents/?uuid=890a6e8b-749f-466c-aa15-7a55e6a2c5ef" ] }, { "id" : "ITEM-2", "itemData" : { "DOI" : "10.1016/j.neuroimage.2008.08.010", "ISSN" : "1095-9572", "PMID" : "18786642", "abstract" : "The brain is a complex dynamic system of functionally connected regions. Graph theory has been successfully used to describe the organization of such dynamic systems. Recent resting-state fMRI studies have suggested that inter-regional functional connectivity shows a small-world topology, indicating an organization of the brain in highly clustered sub-networks, combined with a high level of global connectivity. In addition, a few studies have investigated a possible scale-free topology of the human brain, but the results of these studies have been inconclusive. These studies have mainly focused on inter-regional connectivity, representing the brain as a network of brain regions, requiring an arbitrary definition of such regions. However, using a voxel-wise approach allows for the model-free examination of both inter-regional as well as intra-regional connectivity and might reveal new information on network organization. Especially, a voxel-based study could give information about a possible scale-free organization of functional connectivity in the human brain. Resting-state 3 Tesla fMRI recordings of 28 healthy subjects were acquired and individual connectivity graphs were formed out of all cortical and sub-cortical voxels with connections reflecting inter-voxel functional connectivity. Graph characteristics from these connectivity networks were computed. The clustering-coefficient of these networks turned out to be much higher than the clustering-coefficient of comparable random graphs, together with a short average path length, indicating a small-world organization. Furthermore, the connectivity distribution of the number of inter-voxel connections followed a power-law scaling with an exponent close to 2, suggesting a scale-free network topology. Our findings suggest a combined small-world and scale-free organization of the functionally connected human brain. The results are interpreted as evidence for a highly efficient organization of the functionally connected brain, in which voxels are mostly connected with their direct neighbors forming clustered sub-networks, which are held together by a small number of highly connected hub-voxels that ensure a high level of overall connectivity.", "author" : [ { "dropping-particle" : "", "family" : "Heuvel", "given" : "M P", "non-dropping-particle" : "van den", "parse-names" : false, "suffix" : "" }, { "dropping-particle" : "", "family" : "Stam", "given" : "C J", "non-dropping-particle" : "", "parse-names" : false, "suffix" : "" }, { "dropping-particle" : "", "family" : "Boersma", "given" : "M", "non-dropping-particle" : "", "parse-names" : false, "suffix" : "" }, { "dropping-particle" : "", "family" : "Hulshoff Pol", "given" : "H E", "non-dropping-particle" : "", "parse-names" : false, "suffix" : "" } ], "container-title" : "NeuroImage", "id" : "ITEM-2", "issue" : "3", "issued" : { "date-parts" : [ [ "2008", "11", "15" ] ] }, "page" : "528-39", "title" : "Small-world and scale-free organization of voxel-based resting-state functional connectivity in the human brain.", "type" : "article-journal", "volume" : "43" }, "uris" : [ "http://www.mendeley.com/documents/?uuid=a02bdfaf-457d-4efc-9134-e0fee8a9b8d1" ] }, { "id" : "ITEM-3", "itemData" : { "DOI" : "10.1103/PhysRevLett.94.018102", "ISSN" : "0031-9007", "PMID" : "15698136", "abstract" : "Functional magnetic resonance imaging is used to extract functional networks connecting correlated human brain sites. Analysis of the resulting networks in different tasks shows that (a) the distribution of functional connections, and the probability of finding a link versus distance are both scale-free, (b) the characteristic path length is small and comparable with those of equivalent random networks, and (c) the clustering coefficient is orders of magnitude larger than those of equivalent random networks. All these properties, typical of scale-free small-world networks, reflect important functional information about brain states.", "author" : [ { "dropping-particle" : "", "family" : "Egu\u00edluz", "given" : "Victor M", "non-dropping-particle" : "", "parse-names" : false, "suffix" : "" }, { "dropping-particle" : "", "family" : "Chialvo", "given" : "Dante R", "non-dropping-particle" : "", "parse-names" : false, "suffix" : "" }, { "dropping-particle" : "", "family" : "Cecchi", "given" : "Guillermo A", "non-dropping-particle" : "", "parse-names" : false, "suffix" : "" }, { "dropping-particle" : "", "family" : "Baliki", "given" : "Marwan", "non-dropping-particle" : "", "parse-names" : false, "suffix" : "" }, { "dropping-particle" : "", "family" : "Apkarian", "given" : "A Vania", "non-dropping-particle" : "", "parse-names" : false, "suffix" : "" } ], "container-title" : "Physical review letters", "id" : "ITEM-3", "issue" : "1", "issued" : { "date-parts" : [ [ "2005", "1", "14" ] ] }, "page" : "018102", "publisher" : "American Physical Society", "title" : "Scale-free brain functional networks.", "type" : "article-journal", "volume" : "94" }, "uris" : [ "http://www.mendeley.com/documents/?uuid=ff36a5ba-ae13-47c7-862f-75d3d45b8a19" ] } ], "mendeley" : { "formattedCitation" : "(Egu\u00edluz et al., 2005; van den Heuvel et al., 2008; Zuo et al., 2012)", "plainTextFormattedCitation" : "(Egu\u00edluz et al., 2005; van den Heuvel et al., 2008; Zuo et al., 2012)", "previouslyFormattedCitation" : "(Egu\u00edluz et al., 2005; van den Heuvel et al., 2008; Zuo et al., 2012)" }, "properties" : { "noteIndex" : 0 }, "schema" : "https://github.com/citation-style-language/schema/raw/master/csl-citation.json" }</w:instrText>
      </w:r>
      <w:r w:rsidR="00E67F9A" w:rsidRPr="00044B3A">
        <w:rPr>
          <w:rFonts w:ascii="Arial" w:hAnsi="Arial" w:cs="Arial"/>
          <w:lang w:eastAsia="zh-CN"/>
        </w:rPr>
        <w:fldChar w:fldCharType="separate"/>
      </w:r>
      <w:r w:rsidR="00E67F9A" w:rsidRPr="00044B3A">
        <w:rPr>
          <w:rFonts w:ascii="Arial" w:hAnsi="Arial" w:cs="Arial"/>
          <w:noProof/>
          <w:lang w:eastAsia="zh-CN"/>
        </w:rPr>
        <w:t>(Eguíluz et al., 2005; van den Heuvel et al., 2008; Zuo et al., 2012)</w:t>
      </w:r>
      <w:r w:rsidR="00E67F9A" w:rsidRPr="00044B3A">
        <w:rPr>
          <w:rFonts w:ascii="Arial" w:hAnsi="Arial" w:cs="Arial"/>
          <w:lang w:eastAsia="zh-CN"/>
        </w:rPr>
        <w:fldChar w:fldCharType="end"/>
      </w:r>
      <w:r w:rsidR="00E67F9A" w:rsidRPr="00044B3A">
        <w:rPr>
          <w:rFonts w:ascii="Arial" w:hAnsi="Arial" w:cs="Arial"/>
          <w:lang w:eastAsia="zh-CN"/>
        </w:rPr>
        <w:t xml:space="preserve"> or electrode position </w:t>
      </w:r>
      <w:r w:rsidR="00E67F9A" w:rsidRPr="00044B3A">
        <w:rPr>
          <w:rFonts w:ascii="Arial" w:hAnsi="Arial" w:cs="Arial"/>
          <w:lang w:eastAsia="zh-CN"/>
        </w:rPr>
        <w:fldChar w:fldCharType="begin" w:fldLock="1"/>
      </w:r>
      <w:r w:rsidR="00E67F9A" w:rsidRPr="00044B3A">
        <w:rPr>
          <w:rFonts w:ascii="Arial" w:hAnsi="Arial" w:cs="Arial"/>
          <w:lang w:eastAsia="zh-CN"/>
        </w:rPr>
        <w:instrText>ADDIN CSL_CITATION { "citationItems" : [ { "id" : "ITEM-1", "itemData" : { "DOI" : "10.1371/journal.pcbi.1002522", "ISSN" : "1553-7358", "PMID" : "22615555", "abstract" : "The functional networks of cultured neurons exhibit complex network properties similar to those found in vivo. Starting from random seeding, cultures undergo significant reorganization during the initial period in vitro, yet despite providing an ideal platform for observing developmental changes in neuronal connectivity, little is known about how a complex functional network evolves from isolated neurons. In the present study, evolution of functional connectivity was estimated from correlations of spontaneous activity. Network properties were quantified using complex measures from graph theory and used to compare cultures at different stages of development during the first 5 weeks in vitro. Networks obtained from young cultures (14 days in vitro) exhibited a random topology, which evolved to a small-world topology during maturation. The topology change was accompanied by an increased presence of highly connected areas (hubs) and network efficiency increased with age. The small-world topology balances integration of network areas with segregation of specialized processing units. The emergence of such network structure in cultured neurons, despite a lack of external input, points to complex intrinsic biological mechanisms. Moreover, the functional network of cultures at mature ages is efficient and highly suited to complex processing tasks.", "author" : [ { "dropping-particle" : "", "family" : "Downes", "given" : "Julia H", "non-dropping-particle" : "", "parse-names" : false, "suffix" : "" }, { "dropping-particle" : "", "family" : "Hammond", "given" : "Mark W", "non-dropping-particle" : "", "parse-names" : false, "suffix" : "" }, { "dropping-particle" : "", "family" : "Xydas", "given" : "Dimitris", "non-dropping-particle" : "", "parse-names" : false, "suffix" : "" }, { "dropping-particle" : "", "family" : "Spencer", "given" : "Matthew C", "non-dropping-particle" : "", "parse-names" : false, "suffix" : "" }, { "dropping-particle" : "", "family" : "Becerra", "given" : "Victor M", "non-dropping-particle" : "", "parse-names" : false, "suffix" : "" }, { "dropping-particle" : "", "family" : "Warwick", "given" : "Kevin", "non-dropping-particle" : "", "parse-names" : false, "suffix" : "" }, { "dropping-particle" : "", "family" : "Whalley", "given" : "Ben J", "non-dropping-particle" : "", "parse-names" : false, "suffix" : "" }, { "dropping-particle" : "", "family" : "Nasuto", "given" : "Slawomir J", "non-dropping-particle" : "", "parse-names" : false, "suffix" : "" } ], "container-title" : "PLoS computational biology", "id" : "ITEM-1", "issue" : "5", "issued" : { "date-parts" : [ [ "2012", "1" ] ] }, "page" : "e1002522", "title" : "Emergence of a small-world functional network in cultured neurons.", "type" : "article-journal", "volume" : "8" }, "uris" : [ "http://www.mendeley.com/documents/?uuid=4bf9eea6-24a7-46e0-8d18-0d31fc172ac5" ] } ], "mendeley" : { "formattedCitation" : "(Downes et al., 2012)", "plainTextFormattedCitation" : "(Downes et al., 2012)", "previouslyFormattedCitation" : "(Downes et al., 2012)" }, "properties" : { "noteIndex" : 0 }, "schema" : "https://github.com/citation-style-language/schema/raw/master/csl-citation.json" }</w:instrText>
      </w:r>
      <w:r w:rsidR="00E67F9A" w:rsidRPr="00044B3A">
        <w:rPr>
          <w:rFonts w:ascii="Arial" w:hAnsi="Arial" w:cs="Arial"/>
          <w:lang w:eastAsia="zh-CN"/>
        </w:rPr>
        <w:fldChar w:fldCharType="separate"/>
      </w:r>
      <w:r w:rsidR="00E67F9A" w:rsidRPr="00044B3A">
        <w:rPr>
          <w:rFonts w:ascii="Arial" w:hAnsi="Arial" w:cs="Arial"/>
          <w:noProof/>
          <w:lang w:eastAsia="zh-CN"/>
        </w:rPr>
        <w:t>(Downes et al., 2012)</w:t>
      </w:r>
      <w:r w:rsidR="00E67F9A" w:rsidRPr="00044B3A">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w:t>
      </w:r>
      <w:r w:rsidR="00E67F9A" w:rsidRPr="00044B3A">
        <w:rPr>
          <w:rFonts w:ascii="Arial" w:hAnsi="Arial" w:cs="Arial"/>
          <w:lang w:eastAsia="zh-CN"/>
        </w:rPr>
        <w:lastRenderedPageBreak/>
        <w:t xml:space="preserve">as edges </w:t>
      </w:r>
      <w:r w:rsidR="00E67F9A" w:rsidRPr="00044B3A">
        <w:rPr>
          <w:rFonts w:ascii="Arial" w:hAnsi="Arial" w:cs="Arial"/>
          <w:lang w:eastAsia="zh-CN"/>
        </w:rPr>
        <w:fldChar w:fldCharType="begin" w:fldLock="1"/>
      </w:r>
      <w:r w:rsidR="00E67F9A" w:rsidRPr="00044B3A">
        <w:rPr>
          <w:rFonts w:ascii="Arial" w:hAnsi="Arial" w:cs="Arial"/>
          <w:lang w:eastAsia="zh-CN"/>
        </w:rPr>
        <w: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"id" : "ITEM-2", "itemData" : { "DOI" : "10.3389/fnsys.2010.00016", "ISBN" : "1662-5137 (Electronic)\\r1662-5137 (Linking)", "ISSN" : "1662-5137", "PMID" : "20589099", "abstract" : "In the past decade, resting-state functional MRI (R-fMRI) measures of brain activity have attracted considerable attention. Based on changes in the blood oxygen level-dependent signal, R-fMRI offers a novel way to assess the brain's spontaneous or intrinsic (i.e., task-free) activity with both high spatial and temporal resolutions. The properties of both the intra- and inter-regional connectivity of resting-state brain activity have been well documented, promoting our understanding of the brain as a complex network. Specifically, the topological organization of brain networks has been recently studied with graph theory. In this review, we will summarize the recent advances in graph-based brain network analyses of R-fMRI signals, both in typical and atypical populations. Application of these approaches to R-fMRI data has demonstrated non-trivial topological properties of functional networks in the human brain. Among these is the knowledge that the brain's intrinsic activity is organized as a small-world, highly efficient network, with significant modularity and highly connected hub regions. These network properties have also been found to change throughout normal development, aging, and in various pathological conditions. The literature reviewed here suggests that graph-based network analyses are capable of uncovering system-level changes associated with different processes in the resting brain, which could provide novel insights into the understanding of the underlying physiological mechanisms of brain function. We also highlight several potential research topics in the future.", "author" : [ { "dropping-particle" : "", "family" : "Wang", "given" : "Jinhui", "non-dropping-particle" : "", "parse-names" : false, "suffix" : "" }, { "dropping-particle" : "", "family" : "Zuo", "given" : "Xinian", "non-dropping-particle" : "", "parse-names" : false, "suffix" : "" }, { "dropping-particle" : "", "family" : "He", "given" : "Yong", "non-dropping-particle" : "", "parse-names" : false, "suffix" : "" } ], "container-title" : "Front Syst Neurosci", "id" : "ITEM-2", "issue" : "June", "issued" : { "date-parts" : [ [ "2010", "1" ] ] }, "page" : "16", "title" : "Graph-based network analysis of resting-state functional MRI", "type" : "article-journal", "volume" : "4" }, "uris" : [ "http://www.mendeley.com/documents/?uuid=1a596e15-3d53-4c34-91ca-bf09a774fc33" ] }, { "id" : "ITEM-3", "itemData" : { "DOI" : "10.1002/hbm.20492", "ISSN" : "1097-0193", "PMID" : "17990300", "abstract" : "OBJECTIVE: To determine the functional connectivity of different EEG bands at the \"baseline\" situation (rest) and during mathematical thinking in children and young adults to study the maturation effect on brain networks at rest and during a cognitive task.\n\nMETHODS: Twenty children (8-12 years) and twenty students (21-26 years) were studied. The synchronization likelihood was used to evaluate the interregional synchronization of different EEG frequency bands in children and adults, at rest and during math. Then, graphs were constructed and characterized in terms of local structure (clustering coefficient) and overall integration (path length) and the \"optimal\" organization of the connectivity i.e., the small world network (SWN).\n\nRESULTS: The main findings were: (i) Enhanced synchronization for theta band during math more prominent in adults. (ii) Decrease of the optimal SWN organization of the alpha2 band during math. (iii) The beta and especially gamma bands showed lower synchronization and signs of lower SWN organization in both situations in adults.\n\nCONCLUSION: There are interesting findings related to the two age groups and the two situations. The theta band showed higher synchronization during math in adults as a result of higher capacity of the working memory in this age group. The alpha2 band showed some SWN disorganization during math, a process analog to the known desynchronization. In adults, a dramatic reduction of the connections in gray matter occurs. Although this maturation process is probably related to higher efficiency, reduced connectivity is expressed by lower synchronization and lower mean values of the graph parameters in adults.", "author" : [ { "dropping-particle" : "", "family" : "Micheloyannis", "given" : "Sifis", "non-dropping-particle" : "", "parse-names" : false, "suffix" : "" }, { "dropping-particle" : "", "family" : "Vourkas", "given" : "Michael", "non-dropping-particle" : "", "parse-names" : false, "suffix" : "" }, { "dropping-particle" : "", "family" : "Tsirka", "given" : "Vassiliki", "non-dropping-particle" : "", "parse-names" : false, "suffix" : "" }, { "dropping-particle" : "", "family" : "Karakonstantaki", "given" : "Eleni", "non-dropping-particle" : "", "parse-names" : false, "suffix" : "" }, { "dropping-particle" : "", "family" : "Kanatsouli", "given" : "Kassia", "non-dropping-particle" : "", "parse-names" : false, "suffix" : "" }, { "dropping-particle" : "", "family" : "Stam", "given" : "Cornelis J", "non-dropping-particle" : "", "parse-names" : false, "suffix" : "" } ], "container-title" : "Human brain mapping", "id" : "ITEM-3", "issue" : "1", "issued" : { "date-parts" : [ [ "2009", "1" ] ] }, "page" : "200-8", "title" : "The influence of ageing on complex brain networks: a graph theoretical analysis.", "type" : "article-journal", "volume" : "30" }, "uris" : [ "http://www.mendeley.com/documents/?uuid=677b6fbe-fe48-4190-82ce-219c405f9c6a" ] }, { "id" : "ITEM-4", "itemData" : { "DOI" : "10.1016/j.clinph.2015.02.060", "ISSN" : "13882457", "PMID" : "25907414", "abstract" : "OBJECTIVE: Study of brain network on the basis of resting-state functional magnetic resonance imaging (fMRI) has provided promising results to investigate changes in connectivity among different brain regions because of diseases. Graph theory can efficiently characterize different aspects of the brain network by calculating measures of integration and segregation.\n\nMETHOD: In this study, we combine graph theoretical approaches with advanced machine learning methods to study functional brain network alteration in patients with Alzheimer's disease (AD). Support vector machine (SVM) was used to explore the ability of graph measures in diagnosis of AD. We applied our method on the resting-state fMRI data of twenty patients with AD and twenty age and gender matched healthy subjects. The data were preprocessed and each subject's graph was constructed by parcellation of the whole brain into 90 distinct regions using the automated anatomical labeling (AAL) atlas. The graph measures were then calculated and used as the discriminating features. Extracted network-based features were fed to different feature selection algorithms to choose most significant features. In addition to the machine learning approach, statistical analysis was performed on connectivity matrices to find altered connectivity patterns in patients with AD.\n\nRESULTS: Using the selected features, we were able to accurately classify patients with AD from healthy subjects with accuracy of 100%.\n\nCONCLUSION: Results of this study show that pattern recognition and graph of brain network, on the basis of the resting state fMRI data, can efficiently assist in the diagnosis of AD.\n\nSIGNIFICANCE: Classification based on the resting-state fMRI can be used as a non-invasive and automatic tool to diagnosis of Alzheimer's disease.", "author" : [ { "dropping-particle" : "", "family" : "Khazaee", "given" : "Ali", "non-dropping-particle" : "", "parse-names" : false, "suffix" : "" }, { "dropping-particle" : "", "family" : "Ebrahimzadeh", "given" : "Ata", "non-dropping-particle" : "", "parse-names" : false, "suffix" : "" }, { "dropping-particle" : "", "family" : "Babajani-Feremi", "given" : "Abbas", "non-dropping-particle" : "", "parse-names" : false, "suffix" : "" } ], "container-title" : "Clinical Neurophysiology", "id" : "ITEM-4", "issue" : "11", "issued" : { "date-parts" : [ [ "2015", "4" ] ] }, "page" : "2132-41", "title" : "Identifying patients with Alzheimer\u2019s disease using resting-state fMRI and graph theory", "type" : "article-journal", "volume" : "126" }, "uris" : [ "http://www.mendeley.com/documents/?uuid=cac6b10e-4674-423e-b273-226b9ceb14ed" ] }, { "id" : "ITEM-5", "itemData" : { "DOI" : "10.1073/pnas.0800376105", "ISSN" : "1091-6490", "PMID" : "18322013", "abstract" : "In recent years, the brain's \"default network,\" a set of regions characterized by decreased neural activity during goal-oriented tasks, has generated a significant amount of interest, as well as controversy. Much of the discussion has focused on the relationship of these regions to a \"default mode\" of brain function. In early studies, investigators suggested that, the brain's default mode supports \"self-referential\" or \"introspective\" mental activity. Subsequently, regions of the default network have been more specifically related to the \"internal narrative,\" the \"autobiographical self,\" \"stimulus independent thought,\" \"mentalizing,\" and most recently \"self-projection.\" However, the extant literature on the function of the default network is limited to adults, i.e., after the system has reached maturity. We hypothesized that further insight into the network's functioning could be achieved by characterizing its development. In the current study, we used resting-state functional connectivity MRI (rs-fcMRI) to characterize the development of the brain's default network. We found that the default regions are only sparsely functionally connected at early school age (7-9 years old); over development, these regions integrate into a cohesive, interconnected network.", "author" : [ { "dropping-particle" : "", "family" : "Fair", "given" : "Damien A", "non-dropping-particle" : "", "parse-names" : false, "suffix" : "" }, { "dropping-particle" : "", "family" : "Cohen", "given" : "Alexander L", "non-dropping-particle" : "", "parse-names" : false, "suffix" : "" }, { "dropping-particle" : "", "family" : "Dosenbach", "given" : "Nico U F", "non-dropping-particle" : "", "parse-names" : false, "suffix" : "" }, { "dropping-particle" : "", "family" : "Church", "given" : "Jessica A", "non-dropping-particle" : "", "parse-names" : false, "suffix" : "" }, { "dropping-particle" : "", "family" : "Miezin", "given" : "Francis M", "non-dropping-particle" : "", "parse-names" : false, "suffix" : "" }, { "dropping-particle" : "", "family" : "Barch", "given" : "Deanna M", "non-dropping-particle" : "", "parse-names" : false, "suffix" : "" }, { "dropping-particle" : "", "family" : "Raichle", "given" : "Marcus E", "non-dropping-particle" : "", "parse-names" : false, "suffix" : "" }, { "dropping-particle" : "", "family" : "Petersen", "given" : "Steven E", "non-dropping-particle" : "", "parse-names" : false, "suffix" : "" }, { "dropping-particle" : "", "family" : "Schlaggar", "given" : "Bradley L", "non-dropping-particle" : "", "parse-names" : false, "suffix" : "" } ], "container-title" : "Proceedings of the National Academy of Sciences of the United States of America", "id" : "ITEM-5", "issue" : "10", "issued" : { "date-parts" : [ [ "2008", "3", "11" ] ] }, "page" : "4028-32", "title" : "The maturing architecture of the brain's default network.", "type" : "article-journal", "volume" : "105" }, "uris" : [ "http://www.mendeley.com/documents/?uuid=0b3451c0-819b-4d5d-9b68-e5e50c26d16d" ] } ], "mendeley" : { "formattedCitation" : "(Bullmore and Sporns, 2009; Fair et al., 2008; Khazaee et al., 2015; Micheloyannis et al., 2009; Wang et al., 2010)", "plainTextFormattedCitation" : "(Bullmore and Sporns, 2009; Fair et al., 2008; Khazaee et al., 2015; Micheloyannis et al., 2009; Wang et al., 2010)", "previouslyFormattedCitation" : "(Bullmore and Sporns, 2009; Fair et al., 2008; Khazaee et al., 2015; Micheloyannis et al., 2009; Wang et al., 2010)" }, "properties" : { "noteIndex" : 0 }, "schema" : "https://github.com/citation-style-language/schema/raw/master/csl-citation.json" }</w:instrText>
      </w:r>
      <w:r w:rsidR="00E67F9A" w:rsidRPr="00044B3A">
        <w:rPr>
          <w:rFonts w:ascii="Arial" w:hAnsi="Arial" w:cs="Arial"/>
          <w:lang w:eastAsia="zh-CN"/>
        </w:rPr>
        <w:fldChar w:fldCharType="separate"/>
      </w:r>
      <w:r w:rsidR="00E67F9A" w:rsidRPr="00044B3A">
        <w:rPr>
          <w:rFonts w:ascii="Arial" w:hAnsi="Arial" w:cs="Arial"/>
          <w:noProof/>
          <w:lang w:eastAsia="zh-CN"/>
        </w:rPr>
        <w:t>(Bullmore and Sporns, 2009; Fair et al., 2008; Khazaee et al., 2015; Micheloyannis et al., 2009; Wang et al., 2010)</w:t>
      </w:r>
      <w:r w:rsidR="00E67F9A" w:rsidRPr="00044B3A">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4F64C7DA"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705020" w:rsidRPr="00044B3A">
        <w:rPr>
          <w:rFonts w:ascii="Arial" w:hAnsi="Arial" w:cs="Arial"/>
          <w:lang w:eastAsia="zh-CN"/>
        </w:rPr>
        <w:t xml:space="preserve"> </w:t>
      </w:r>
      <w:r w:rsidR="00E90DF3" w:rsidRPr="00044B3A">
        <w:rPr>
          <w:rFonts w:ascii="Arial" w:hAnsi="Arial" w:cs="Arial"/>
          <w:lang w:eastAsia="zh-CN"/>
        </w:rPr>
        <w:fldChar w:fldCharType="begin" w:fldLock="1"/>
      </w:r>
      <w:r w:rsidR="00705020" w:rsidRPr="00044B3A">
        <w:rPr>
          <w:rFonts w:ascii="Arial" w:hAnsi="Arial" w:cs="Arial"/>
          <w:lang w:eastAsia="zh-CN"/>
        </w:rPr>
        <w:instrText>ADDIN CSL_CITATION { "citationItems" : [ { "id" : "ITEM-1", "itemData" : { "DOI" : "10.1093/cercor/10.2.127", "ISSN" : "14602199", "abstract" : "Neuroanatomy places critical constraints on the functional connectivity of the cerebral cortex. To analyze these constraints we have examined the relationship between structural features of networks (expressed as graphs) and the patterns of functional connectivity to which they give rise when implemented as dynamical systems. We selected among structurally varying graphs using as selective criteria a number of global information-theoretical measures that characterize functional connectivity. We selected graphs separately for increases in measures of entropy (capturing statistical independence of graph elements), integration (capturing their statistical dependence) and complexity (capturing the interplay between their functional segregation and integration). We found that dynamics with high complexity were supported by graphs whose units were organized into densely linked groups that were sparsely and reciprocally interconnected. Connection matrices based on actual neuroanatomical data describing areas and pathways of the macaque visual cortex and the cat cortex showed structural characteristics that coincided best with those of such complex graphs, revealing the presence of distinct but interconnected anatomical groupings of areas. Moreover, when implemented as dynamical systems, these cortical connection matrices generated functional connectivity with high complexity, characterized by the presence of highly coherent functional clusters. We also found that selection of graphs as they responded to input or produced output led to increases in the complexity of their dynamics. We hypothesize that adaptation to rich sensory environments and motor demands requires complex dynamics and that these dynamics are supported by neuroanatomical motifs that are characteristic of the cerebral cortex.", "author" : [ { "dropping-particle" : "", "family" : "Sporns", "given" : "O.", "non-dropping-particle" : "", "parse-names" : false, "suffix" : "" } ], "container-title" : "Cerebral Cortex", "id" : "ITEM-1", "issue" : "2", "issued" : { "date-parts" : [ [ "2000", "2", "1" ] ] }, "page" : "127-141", "title" : "Theoretical Neuroanatomy: Relating Anatomical and Functional Connectivity in Graphs and Cortical Connection Matrices", "type" : "article-journal", "volume" : "10" }, "uris" : [ "http://www.mendeley.com/documents/?uuid=0f58ddf7-1c40-47c4-b119-545329a53950" ] }, { "id" : "ITEM-2", "itemData" : { "DOI" : "10.1523/JNEUROSCI.3784-12.2013", "ISSN" : "1529-2401", "PMID" : "23575836", "abstract" : "There is increasing interest in topological analysis of brain networks as complex systems, with researchers often using neuroimaging to represent the large-scale organization of nervous systems without precise cellular resolution. Here we used graph theory to investigate the neuronal connectome of the nematode worm Caenorhabditis elegans, which is defined anatomically at a cellular scale as 2287 synaptic connections between 279 neurons. We identified a small number of highly connected neurons as a rich club (N = 11) interconnected with high efficiency and high connection distance. Rich club neurons comprise almost exclusively the interneurons of the locomotor circuits, with known functional importance for coordinated movement. The rich club neurons are connector hubs, with high betweenness centrality, and many intermodular connections to nodes in different modules. On identifying the shortest topological paths (motifs) between pairs of peripheral neurons, the motifs that are found most frequently traverse the rich club. The rich club neurons are born early in development, before visible movement of the animal and before the main phase of developmental elongation of its body. We conclude that the high wiring cost of the globally integrative rich club of neurons in the C. elegans connectome is justified by the adaptive value of coordinated movement of the animal. The economical trade-off between physical cost and behavioral value of rich club organization in a cellular connectome confirms theoretical expectations and recapitulates comparable results from human neuroimaging on much larger scale networks, suggesting that this may be a general and scale-invariant principle of brain network organization.", "author" : [ { "dropping-particle" : "", "family" : "Towlson", "given" : "Emma K", "non-dropping-particle" : "", "parse-names" : false, "suffix" : "" }, { "dropping-particle" : "", "family" : "V\u00e9rtes", "given" : "Petra E", "non-dropping-particle" : "", "parse-names" : false, "suffix" : "" }, { "dropping-particle" : "", "family" : "Ahnert", "given" : "Sebastian E", "non-dropping-particle" : "", "parse-names" : false, "suffix" : "" }, { "dropping-particle" : "", "family" : "Schafer", "given" : "William R", "non-dropping-particle" : "", "parse-names" : false, "suffix" : "" }, { "dropping-particle" : "", "family" : "Bullmore", "given" : "Edward T", "non-dropping-particle" : "", "parse-names" : false, "suffix" : "" } ], "container-title" : "The Journal of neuroscience : the official journal of the Society for Neuroscience", "id" : "ITEM-2", "issue" : "15", "issued" : { "date-parts" : [ [ "2013", "4", "10" ] ] }, "page" : "6380-7", "title" : "The rich club of the C. elegans neuronal connectome.", "type" : "article-journal", "volume" : "33" }, "uris" : [ "http://www.mendeley.com/documents/?uuid=1ad0c86c-01e2-4e9c-9503-d37e6473e47e" ] }, { "id" : "ITEM-3", "itemData" : { "DOI" : "10.1371/journal.pone.0139204", "ISSN" : "1932-6203", "PMID" : "26413834", "abstract" : "Caenorhabditis elegans, a soil dwelling nematode, is evolutionarily rudimentary and contains only \u223c 300 neurons which are connected to each other via chemical synapses and gap junctions. This structural connectivity can be perceived as nodes and edges of a graph. Controlling complex networked systems (such as nervous system) has been an area of excitement for mankind. Various methods have been developed to identify specific brain regions, which when controlled by external input can lead to achievement of control over the state of the system. But in case of neuronal connectivity network the properties of neurons identified as driver nodes is of much importance because nervous system can produce a variety of states (behaviour of the animal). Hence to gain insight on the type of control achieved in nervous system we implemented the notion of structural control from graph theory to C. elegans neuronal network. We identified 'driver neurons' which can provide full control over the network. We studied phenotypic properties of these neurons which are referred to as 'phenoframe' as well as the 'genoframe' which represents their genetic correlates. We find that the driver neurons are primarily motor neurons located in the ventral nerve cord and contribute to biological reproduction of the animal. Identification of driver neurons and its characterization adds a new dimension in controllability of C. elegans neuronal network. This study suggests the importance of driver neurons and their utility to control the behaviour of the organism.", "author" : [ { "dropping-particle" : "", "family" : "Badhwar", "given" : "Rahul", "non-dropping-particle" : "", "parse-names" : false, "suffix" : "" }, { "dropping-particle" : "", "family" : "Bagler", "given" : "Ganesh", "non-dropping-particle" : "", "parse-names" : false, "suffix" : "" } ], "container-title" : "PLOS ONE", "editor" : [ { "dropping-particle" : "", "family" : "Nazir", "given" : "Aamir", "non-dropping-particle" : "", "parse-names" : false, "suffix" : "" } ], "id" : "ITEM-3", "issue" : "9", "issued" : { "date-parts" : [ [ "2015", "9", "28" ] ] }, "page" : "e0139204", "title" : "Control of Neuronal Network in Caenorhabditis elegans", "type" : "article-journal", "volume" : "10" }, "uris" : [ "http://www.mendeley.com/documents/?uuid=68948fc2-4571-40eb-8369-b86ecda041b2" ] }, { "id" : "ITEM-4",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"ITEM-4",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"(Badhwar and Bagler, 2015; Iturria-Medina et al., 2008; Sporns, 2000; Towlson et al., 2013)", "plainTextFormattedCitation" : "(Badhwar and Bagler, 2015; Iturria-Medina et al., 2008; Sporns, 2000; Towlson et al., 2013)", "previouslyFormattedCitation" : "(Badhwar and Bagler, 2015; Iturria-Medina et al., 2008; Sporns, 2000; Towlson et al., 2013)" }, "properties" : { "noteIndex" : 0 }, "schema" : "https://github.com/citation-style-language/schema/raw/master/csl-citation.json" }</w:instrText>
      </w:r>
      <w:r w:rsidR="00E90DF3" w:rsidRPr="00044B3A">
        <w:rPr>
          <w:rFonts w:ascii="Arial" w:hAnsi="Arial" w:cs="Arial"/>
          <w:lang w:eastAsia="zh-CN"/>
        </w:rPr>
        <w:fldChar w:fldCharType="separate"/>
      </w:r>
      <w:r w:rsidR="00705020" w:rsidRPr="00044B3A">
        <w:rPr>
          <w:rFonts w:ascii="Arial" w:hAnsi="Arial" w:cs="Arial"/>
          <w:noProof/>
          <w:lang w:eastAsia="zh-CN"/>
        </w:rPr>
        <w:t>(Badhwar and Bagler, 2015; Iturria-Medina et al., 2008; Sporns, 2000; Towlson et al., 2013)</w:t>
      </w:r>
      <w:r w:rsidR="00E90DF3" w:rsidRPr="00044B3A">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Pr>
          <w:rFonts w:ascii="Arial" w:hAnsi="Arial" w:cs="Arial"/>
          <w:lang w:eastAsia="zh-CN"/>
        </w:rPr>
        <w:t xml:space="preserve">cortical ensembles with emergent properties </w:t>
      </w:r>
      <w:r>
        <w:rPr>
          <w:rFonts w:ascii="Arial" w:hAnsi="Arial" w:cs="Arial"/>
        </w:rPr>
        <w:t>(</w:t>
      </w:r>
      <w:r w:rsidRPr="006F4658">
        <w:rPr>
          <w:rFonts w:ascii="Arial" w:hAnsi="Arial" w:cs="Arial"/>
          <w:color w:val="FF0000"/>
        </w:rPr>
        <w:t>refs</w:t>
      </w:r>
      <w:r>
        <w:rPr>
          <w:rFonts w:ascii="Arial" w:hAnsi="Arial" w:cs="Arial"/>
        </w:rPr>
        <w:t>)</w:t>
      </w:r>
      <w:r w:rsidR="003D2204" w:rsidRPr="00044B3A">
        <w:rPr>
          <w:rFonts w:ascii="Arial" w:hAnsi="Arial" w:cs="Arial"/>
          <w:lang w:eastAsia="zh-CN"/>
        </w:rPr>
        <w:t xml:space="preserve"> </w:t>
      </w:r>
      <w:r w:rsidR="00601BC9">
        <w:rPr>
          <w:rFonts w:ascii="Arial" w:hAnsi="Arial" w:cs="Arial"/>
          <w:lang w:eastAsia="zh-CN"/>
        </w:rPr>
        <w:t>that could represent visual stimuli</w:t>
      </w:r>
      <w:r w:rsidR="003D2204" w:rsidRPr="00044B3A">
        <w:rPr>
          <w:rFonts w:ascii="Arial" w:hAnsi="Arial" w:cs="Arial"/>
          <w:lang w:eastAsia="zh-CN"/>
        </w:rPr>
        <w:t xml:space="preserve"> in a probabilistic way.</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E90DF3" w:rsidRPr="00044B3A">
        <w:rPr>
          <w:rFonts w:ascii="Arial" w:hAnsi="Arial" w:cs="Arial"/>
          <w:lang w:eastAsia="zh-CN"/>
        </w:rPr>
        <w:t xml:space="preserve"> </w:t>
      </w:r>
      <w:r w:rsidR="00E90DF3" w:rsidRPr="00044B3A">
        <w:rPr>
          <w:rFonts w:ascii="Arial" w:hAnsi="Arial" w:cs="Arial"/>
          <w:lang w:eastAsia="zh-CN"/>
        </w:rPr>
        <w:fldChar w:fldCharType="begin" w:fldLock="1"/>
      </w:r>
      <w:r w:rsidR="00705020" w:rsidRPr="00044B3A">
        <w:rPr>
          <w:rFonts w:ascii="Arial" w:hAnsi="Arial" w:cs="Arial"/>
          <w:lang w:eastAsia="zh-CN"/>
        </w:rPr>
        <w:instrText>ADDIN CSL_CITATION { "citationItems" : [ { "id" : "ITEM-1",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"ITEM-1", "issue" : "5958", "issued" : { "date-parts" : [ [ "2009", "12", "4" ] ] }, "page" : "1419-24", "title" : "GABAergic hub neurons orchestrate synchrony in developing hippocampal networks.", "type" : "article-journal", "volume" : "326" }, "uris" : [ "http://www.mendeley.com/documents/?uuid=d52431d4-799d-4b41-aa04-7a328280dd40" ] }, { "id" : "ITEM-2", "itemData" : { "DOI" : "10.1371/journal.pcbi.1004083", "ISSN" : "1553-7358", "PMID" : "25826696", "abstract" : "Ambitious projects aim to record the activity of ever larger and denser neuronal populations in vivo. Correlations in neural activity measured in such recordings can reveal important aspects of neural circuit organization. However, estimating and interpreting large correlation matrices is statistically challenging. Estimation can be improved by regularization, i.e. by imposing a structure on the estimate. The amount of improvement depends on how closely the assumed structure represents dependencies in the data. Therefore, the selection of the most efficient correlation matrix estimator for a given neural circuit must be determined empirically. Importantly, the identity and structure of the most efficient estimator informs about the types of dominant dependencies governing the system. We sought statistically efficient estimators of neural correlation matrices in recordings from large, dense groups of cortical neurons. Using fast 3D random-access laser scanning microscopy of calcium signals, we recorded the activity of nearly every neuron in volumes 200 \u03bcm wide and 100 \u03bcm deep (150-350 cells) in mouse visual cortex. We hypothesized that in these densely sampled recordings, the correlation matrix should be best modeled as the combination of a sparse graph of pairwise partial correlations representing local interactions and a low-rank component representing common fluctuations and external inputs. Indeed, in cross-validation tests, the covariance matrix estimator with this structure consistently outperformed other regularized estimators. The sparse component of the estimate defined a graph of interactions. These interactions reflected the physical distances and orientation tuning properties of cells: The density of positive 'excitatory' interactions decreased rapidly with geometric distances and with differences in orientation preference whereas negative 'inhibitory' interactions were less selective. Because of its superior performance, this 'sparse+latent' estimator likely provides a more physiologically relevant representation of the functional connectivity in densely sampled recordings than the sample correlation matrix.", "author" : [ { "dropping-particle" : "", "family" : "Yatsenko", "given" : "Dimitri", "non-dropping-particle" : "", "parse-names" : false, "suffix" : "" }, { "dropping-particle" : "", "family" : "Josi\u0107", "given" : "Kre\u0161imir", "non-dropping-particle" : "", "parse-names" : false, "suffix" : "" }, { "dropping-particle" : "", "family" : "Ecker", "given" : "Alexander S", "non-dropping-particle" : "", "parse-names" : false, "suffix" : "" }, { "dropping-particle" : "", "family" : "Froudarakis", "given" : "Emmanouil", "non-dropping-particle" : "", "parse-names" : false, "suffix" : "" }, { "dropping-particle" : "", "family" : "Cotton", "given" : "R James", "non-dropping-particle" : "", "parse-names" : false, "suffix" : "" }, { "dropping-particle" : "", "family" : "Tolias", "given" : "Andreas S", "non-dropping-particle" : "", "parse-names" : false, "suffix" : "" } ], "container-title" : "PLoS computational biology", "id" : "ITEM-2", "issue" : "3", "issued" : { "date-parts" : [ [ "2015", "3" ] ] }, "page" : "e1004083", "title" : "Improved estimation and interpretation of correlations in neural circuits.", "type" : "article-journal", "volume" : "11" }, "uris" : [ "http://www.mendeley.com/documents/?uuid=df197cdb-ec20-471b-8562-03660cef5b4a" ] }, { "id" : "ITEM-3", "itemData" : { "DOI" : "10.1371/journal.pcbi.1003710", "ISSN" : "1553-7358", "PMID" : "25010654", "abstract" : "Correlations in local neocortical spiking activity can provide insight into the underlying organization of cortical microcircuitry. However, identifying structure in patterned multi-neuronal spiking remains a daunting task due to the high dimensionality of the activity. Using two-photon imaging, we monitored spontaneous circuit dynamics in large, densely sampled neuronal populations within slices of mouse primary auditory, somatosensory, and visual cortex. Using the lagged correlation of spiking activity between neurons, we generated functional wiring diagrams to gain insight into the underlying neocortical circuitry. By establishing the presence of graph invariants, which are label-independent characteristics common to all circuit topologies, our study revealed organizational features that generalized across functionally distinct cortical regions. Regardless of sensory area, random and k-nearest neighbors null graphs failed to capture the structure of experimentally derived functional circuitry. These null models indicated that despite a bias in the data towards spatially proximal functional connections, functional circuit structure is best described by non-random and occasionally distal connections. Eigenvector centrality, which quantifies the importance of a neuron in the temporal flow of circuit activity, was highly related to feedforwardness in all functional circuits. The number of nodes participating in a functional circuit did not scale with the number of neurons imaged regardless of sensory area, indicating that circuit size is not tied to the sampling of neocortex. Local circuit flow comprehensively covered angular space regardless of the spatial scale that we tested, demonstrating that circuitry itself does not bias activity flow toward pia. Finally, analysis revealed that a minimal numerical sample size of neurons was necessary to capture at least 90 percent of functional circuit topology. These data and analyses indicated that functional circuitry exhibited rules of organization which generalized across three areas of sensory neocortex.", "author" : [ { "dropping-particle" : "", "family" : "Gururangan", "given" : "Suchin S", "non-dropping-particle" : "", "parse-names" : false, "suffix" : "" }, { "dropping-particle" : "", "family" : "Sadovsky", "given" : "Alexander J", "non-dropping-particle" : "", "parse-names" : false, "suffix" : "" }, { "dropping-particle" : "", "family" : "MacLean", "given" : "Jason N", "non-dropping-particle" : "", "parse-names" : false, "suffix" : "" } ], "container-title" : "PLoS computational biology", "id" : "ITEM-3", "issue" : "7", "issued" : { "date-parts" : [ [ "2014", "7", "10" ] ] }, "page" : "e1003710", "publisher" : "Public Library of Science", "title" : "Analysis of graph invariants in functional neocortical circuitry reveals generalized features common to three areas of sensory cortex.", "type" : "article-journal", "volume" : "10" }, "uris" : [ "http://www.mendeley.com/documents/?uuid=e2ece6d0-c2b6-412c-943b-fe2bc25b985f" ] } ], "mendeley" : { "formattedCitation" : "(Bonifazi et al., 2009; Gururangan et al., 2014; Yatsenko et al., 2015)", "plainTextFormattedCitation" : "(Bonifazi et al., 2009; Gururangan et al., 2014; Yatsenko et al., 2015)", "previouslyFormattedCitation" : "(Bonifazi et al., 2009; Gururangan et al., 2014; Yatsenko et al., 2015)" }, "properties" : { "noteIndex" : 0 }, "schema" : "https://github.com/citation-style-language/schema/raw/master/csl-citation.json" }</w:instrText>
      </w:r>
      <w:r w:rsidR="00E90DF3" w:rsidRPr="00044B3A">
        <w:rPr>
          <w:rFonts w:ascii="Arial" w:hAnsi="Arial" w:cs="Arial"/>
          <w:lang w:eastAsia="zh-CN"/>
        </w:rPr>
        <w:fldChar w:fldCharType="separate"/>
      </w:r>
      <w:r w:rsidR="00705020" w:rsidRPr="00044B3A">
        <w:rPr>
          <w:rFonts w:ascii="Arial" w:hAnsi="Arial" w:cs="Arial"/>
          <w:noProof/>
          <w:lang w:eastAsia="zh-CN"/>
        </w:rPr>
        <w:t>(Bonifazi et al., 2009; Gururangan et al., 2014; Yatsenko et al., 2015)</w:t>
      </w:r>
      <w:r w:rsidR="00E90DF3" w:rsidRPr="00044B3A">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functional connectivity based on the</w:t>
      </w:r>
      <w:r w:rsidR="000603A6">
        <w:rPr>
          <w:rFonts w:ascii="Arial" w:hAnsi="Arial" w:cs="Arial"/>
          <w:lang w:eastAsia="zh-CN"/>
        </w:rPr>
        <w:t xml:space="preserve"> joint probability distribution of </w:t>
      </w:r>
      <w:r w:rsidR="00E940C0" w:rsidRPr="00044B3A">
        <w:rPr>
          <w:rFonts w:ascii="Arial" w:hAnsi="Arial" w:cs="Arial"/>
          <w:lang w:eastAsia="zh-CN"/>
        </w:rPr>
        <w:t xml:space="preserve"> neuronal ensemble</w:t>
      </w:r>
      <w:r w:rsidR="00E67F9A">
        <w:rPr>
          <w:rFonts w:ascii="Arial" w:hAnsi="Arial" w:cs="Arial"/>
          <w:lang w:eastAsia="zh-CN"/>
        </w:rPr>
        <w:t>s</w:t>
      </w:r>
      <w:r w:rsidR="00E940C0" w:rsidRPr="00044B3A">
        <w:rPr>
          <w:rFonts w:ascii="Arial" w:hAnsi="Arial" w:cs="Arial"/>
          <w:lang w:eastAsia="zh-CN"/>
        </w:rPr>
        <w:t xml:space="preserve"> </w:t>
      </w:r>
      <w:r w:rsidR="006669AC" w:rsidRPr="00044B3A">
        <w:rPr>
          <w:rFonts w:ascii="Arial" w:hAnsi="Arial" w:cs="Arial"/>
          <w:lang w:eastAsia="zh-CN"/>
        </w:rPr>
        <w:t>in</w:t>
      </w:r>
      <w:r w:rsidR="00DA095A" w:rsidRPr="00044B3A">
        <w:rPr>
          <w:rFonts w:ascii="Arial" w:hAnsi="Arial" w:cs="Arial"/>
          <w:lang w:eastAsia="zh-CN"/>
        </w:rPr>
        <w:t xml:space="preserve"> awake behaving animals</w:t>
      </w:r>
      <w:r w:rsidR="00B8437E" w:rsidRPr="00044B3A">
        <w:rPr>
          <w:rFonts w:ascii="Arial" w:hAnsi="Arial" w:cs="Arial"/>
          <w:lang w:eastAsia="zh-CN"/>
        </w:rPr>
        <w:t>.</w:t>
      </w:r>
      <w:r w:rsidR="004D2980">
        <w:rPr>
          <w:rFonts w:ascii="Arial" w:hAnsi="Arial" w:cs="Arial"/>
          <w:lang w:eastAsia="zh-CN"/>
        </w:rPr>
        <w:t xml:space="preserve"> </w:t>
      </w:r>
    </w:p>
    <w:p w14:paraId="6955D7F7" w14:textId="27779301"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Pr>
          <w:rFonts w:ascii="Arial" w:hAnsi="Arial" w:cs="Arial"/>
        </w:rPr>
        <w:t>(</w:t>
      </w:r>
      <w:r w:rsidRPr="006F4658">
        <w:rPr>
          <w:rFonts w:ascii="Arial" w:hAnsi="Arial" w:cs="Arial"/>
          <w:color w:val="FF0000"/>
        </w:rPr>
        <w:t>refs</w:t>
      </w:r>
      <w:r>
        <w:rPr>
          <w:rFonts w:ascii="Arial" w:hAnsi="Arial" w:cs="Arial"/>
        </w:rPr>
        <w:t>)</w:t>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 xml:space="preserve">modeled with graph theory, where nodes and edges are biologically meaningful representing neurons and their connections respectively. </w:t>
      </w:r>
      <w:r w:rsidR="00131579" w:rsidRPr="005558F1">
        <w:rPr>
          <w:rFonts w:ascii="Arial" w:hAnsi="Arial" w:cs="Arial"/>
          <w:lang w:eastAsia="zh-CN"/>
        </w:rPr>
        <w:t xml:space="preserve">We demonstrate that </w:t>
      </w:r>
      <w:r w:rsidR="004F4DC2" w:rsidRPr="005558F1">
        <w:rPr>
          <w:rFonts w:ascii="Arial" w:hAnsi="Arial" w:cs="Arial"/>
          <w:lang w:eastAsia="zh-CN"/>
        </w:rPr>
        <w:t xml:space="preserve">graph theory applied to </w:t>
      </w:r>
      <w:r w:rsidR="00131579" w:rsidRPr="005558F1">
        <w:rPr>
          <w:rFonts w:ascii="Arial" w:hAnsi="Arial" w:cs="Arial"/>
          <w:lang w:eastAsia="zh-CN"/>
        </w:rPr>
        <w:t>CRFs allow</w:t>
      </w:r>
      <w:r w:rsidR="004F4DC2" w:rsidRPr="005558F1">
        <w:rPr>
          <w:rFonts w:ascii="Arial" w:hAnsi="Arial" w:cs="Arial"/>
          <w:lang w:eastAsia="zh-CN"/>
        </w:rPr>
        <w:t>s</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targeting</w:t>
      </w:r>
      <w:r w:rsidR="001E4D70">
        <w:rPr>
          <w:rFonts w:ascii="Arial" w:hAnsi="Arial" w:cs="Arial"/>
        </w:rPr>
        <w:t>,</w:t>
      </w:r>
      <w:r w:rsidR="00B76B64">
        <w:rPr>
          <w:rFonts w:ascii="Arial" w:hAnsi="Arial" w:cs="Arial"/>
        </w:rPr>
        <w:t xml:space="preserve"> </w:t>
      </w:r>
      <w:r w:rsidR="001E4D70">
        <w:rPr>
          <w:rFonts w:ascii="Arial" w:hAnsi="Arial" w:cs="Arial"/>
        </w:rPr>
        <w:t>with two-photon optogenetics,</w:t>
      </w:r>
      <w:r w:rsidR="008F65AC">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58268EEE" w14:textId="2EC7F27C" w:rsidR="00940795" w:rsidRPr="00044B3A" w:rsidRDefault="00810872" w:rsidP="00044B3A">
      <w:pPr>
        <w:spacing w:line="480" w:lineRule="auto"/>
        <w:jc w:val="both"/>
        <w:rPr>
          <w:rFonts w:ascii="Arial" w:hAnsi="Arial" w:cs="Arial"/>
          <w:b/>
        </w:rPr>
      </w:pPr>
      <w:r>
        <w:rPr>
          <w:rFonts w:ascii="Arial" w:hAnsi="Arial" w:cs="Arial"/>
          <w:b/>
        </w:rPr>
        <w:t>Identification of cortical ensembles from calcium imaging population data</w:t>
      </w:r>
    </w:p>
    <w:p w14:paraId="72E3B8B7" w14:textId="3C566EF1" w:rsidR="00144C4D" w:rsidRPr="00044B3A" w:rsidRDefault="00810872" w:rsidP="00044B3A">
      <w:pPr>
        <w:spacing w:line="480" w:lineRule="auto"/>
        <w:jc w:val="both"/>
        <w:rPr>
          <w:rFonts w:ascii="Arial" w:hAnsi="Arial" w:cs="Arial"/>
        </w:rPr>
      </w:pPr>
      <w:r w:rsidRPr="00810872">
        <w:rPr>
          <w:rFonts w:ascii="Arial" w:hAnsi="Arial" w:cs="Arial"/>
        </w:rPr>
        <w:t>Cortical</w:t>
      </w:r>
      <w:r w:rsidR="00E046E5" w:rsidRPr="00810872">
        <w:rPr>
          <w:rFonts w:ascii="Arial" w:hAnsi="Arial" w:cs="Arial"/>
        </w:rPr>
        <w:t xml:space="preserve"> ensembles in primary visual cortex represent </w:t>
      </w:r>
      <w:r w:rsidRPr="00810872">
        <w:rPr>
          <w:rFonts w:ascii="Arial" w:hAnsi="Arial" w:cs="Arial"/>
        </w:rPr>
        <w:t xml:space="preserve">neuronal populations responding to </w:t>
      </w:r>
      <w:r w:rsidR="00E046E5" w:rsidRPr="00810872">
        <w:rPr>
          <w:rFonts w:ascii="Arial" w:hAnsi="Arial" w:cs="Arial"/>
        </w:rPr>
        <w:t>specific features of visual stimuli</w:t>
      </w:r>
      <w:r>
        <w:rPr>
          <w:rFonts w:ascii="Arial" w:hAnsi="Arial" w:cs="Arial"/>
        </w:rPr>
        <w:t xml:space="preserve"> (</w:t>
      </w:r>
      <w:r w:rsidRPr="006F4658">
        <w:rPr>
          <w:rFonts w:ascii="Arial" w:hAnsi="Arial" w:cs="Arial"/>
          <w:color w:val="FF0000"/>
        </w:rPr>
        <w:t>refs</w:t>
      </w:r>
      <w:r>
        <w:rPr>
          <w:rFonts w:ascii="Arial" w:hAnsi="Arial" w:cs="Arial"/>
        </w:rPr>
        <w:t>)</w:t>
      </w:r>
      <w:r w:rsidR="00E046E5" w:rsidRPr="00810872">
        <w:rPr>
          <w:rFonts w:ascii="Arial" w:hAnsi="Arial" w:cs="Arial"/>
        </w:rPr>
        <w:t xml:space="preserve">. </w:t>
      </w:r>
      <w:r w:rsidR="00EF6E2F">
        <w:rPr>
          <w:rFonts w:ascii="Arial" w:hAnsi="Arial" w:cs="Arial"/>
        </w:rPr>
        <w:t xml:space="preserve">The overall activity of multiple cells at a given time window can be understood as a multidimensional array of population vectors where vectors pointing to a similar space can be considered as a group </w:t>
      </w:r>
      <w:r w:rsidR="00EF6E2F" w:rsidRPr="008C16ED">
        <w:rPr>
          <w:rFonts w:ascii="Arial" w:hAnsi="Arial" w:cs="Arial"/>
          <w:color w:val="0000FF"/>
          <w:rPrChange w:id="3" w:author="Shuting Han" w:date="2016-08-31T10:56:00Z">
            <w:rPr>
              <w:rFonts w:ascii="Arial" w:hAnsi="Arial" w:cs="Arial"/>
            </w:rPr>
          </w:rPrChange>
        </w:rPr>
        <w:t>(</w:t>
      </w:r>
      <w:del w:id="4" w:author="Shuting Han" w:date="2016-08-30T20:19:00Z">
        <w:r w:rsidR="00EF6E2F" w:rsidRPr="008C16ED" w:rsidDel="00CE2AAD">
          <w:rPr>
            <w:rFonts w:ascii="Arial" w:hAnsi="Arial" w:cs="Arial"/>
            <w:color w:val="0000FF"/>
            <w:rPrChange w:id="5" w:author="Shuting Han" w:date="2016-08-31T10:56:00Z">
              <w:rPr>
                <w:rFonts w:ascii="Arial" w:hAnsi="Arial" w:cs="Arial"/>
                <w:color w:val="FF0000"/>
              </w:rPr>
            </w:rPrChange>
          </w:rPr>
          <w:delText>FIG</w:delText>
        </w:r>
        <w:r w:rsidR="00852712" w:rsidRPr="008C16ED" w:rsidDel="00CE2AAD">
          <w:rPr>
            <w:rFonts w:ascii="Arial" w:hAnsi="Arial" w:cs="Arial"/>
            <w:color w:val="0000FF"/>
            <w:rPrChange w:id="6" w:author="Shuting Han" w:date="2016-08-31T10:56:00Z">
              <w:rPr>
                <w:rFonts w:ascii="Arial" w:hAnsi="Arial" w:cs="Arial"/>
                <w:color w:val="FF0000"/>
              </w:rPr>
            </w:rPrChange>
          </w:rPr>
          <w:delText xml:space="preserve"> 1</w:delText>
        </w:r>
      </w:del>
      <w:ins w:id="7" w:author="Shuting Han" w:date="2016-08-30T20:19:00Z">
        <w:r w:rsidR="00CE2AAD" w:rsidRPr="008C16ED">
          <w:rPr>
            <w:rFonts w:ascii="Arial" w:hAnsi="Arial" w:cs="Arial"/>
            <w:color w:val="0000FF"/>
            <w:rPrChange w:id="8" w:author="Shuting Han" w:date="2016-08-31T10:56:00Z">
              <w:rPr>
                <w:rFonts w:ascii="Arial" w:hAnsi="Arial" w:cs="Arial"/>
                <w:color w:val="FF0000"/>
              </w:rPr>
            </w:rPrChange>
          </w:rPr>
          <w:t>Fig</w:t>
        </w:r>
      </w:ins>
      <w:ins w:id="9" w:author="Shuting Han" w:date="2016-08-30T20:21:00Z">
        <w:r w:rsidR="00F337A3" w:rsidRPr="008C16ED">
          <w:rPr>
            <w:rFonts w:ascii="Arial" w:hAnsi="Arial" w:cs="Arial"/>
            <w:color w:val="0000FF"/>
            <w:rPrChange w:id="10" w:author="Shuting Han" w:date="2016-08-31T10:56:00Z">
              <w:rPr>
                <w:rFonts w:ascii="Arial" w:hAnsi="Arial" w:cs="Arial"/>
              </w:rPr>
            </w:rPrChange>
          </w:rPr>
          <w:t xml:space="preserve">ure </w:t>
        </w:r>
      </w:ins>
      <w:ins w:id="11" w:author="Shuting Han" w:date="2016-08-30T20:19:00Z">
        <w:r w:rsidR="00CE2AAD" w:rsidRPr="008C16ED">
          <w:rPr>
            <w:rFonts w:ascii="Arial" w:hAnsi="Arial" w:cs="Arial"/>
            <w:color w:val="0000FF"/>
            <w:rPrChange w:id="12" w:author="Shuting Han" w:date="2016-08-31T10:56:00Z">
              <w:rPr>
                <w:rFonts w:ascii="Arial" w:hAnsi="Arial" w:cs="Arial"/>
                <w:color w:val="FF0000"/>
              </w:rPr>
            </w:rPrChange>
          </w:rPr>
          <w:t>1C</w:t>
        </w:r>
      </w:ins>
      <w:r w:rsidR="00EF6E2F" w:rsidRPr="008C16ED">
        <w:rPr>
          <w:rFonts w:ascii="Arial" w:hAnsi="Arial" w:cs="Arial"/>
          <w:color w:val="0000FF"/>
          <w:rPrChange w:id="13" w:author="Shuting Han" w:date="2016-08-31T10:56:00Z">
            <w:rPr>
              <w:rFonts w:ascii="Arial" w:hAnsi="Arial" w:cs="Arial"/>
            </w:rPr>
          </w:rPrChange>
        </w:rPr>
        <w:t>)</w:t>
      </w:r>
      <w:r w:rsidR="00EF6E2F">
        <w:rPr>
          <w:rFonts w:ascii="Arial" w:hAnsi="Arial" w:cs="Arial"/>
        </w:rPr>
        <w:t xml:space="preserve">. </w:t>
      </w:r>
      <w:r w:rsidR="009F464C">
        <w:rPr>
          <w:rFonts w:ascii="Arial" w:hAnsi="Arial" w:cs="Arial"/>
        </w:rPr>
        <w:t xml:space="preserve">We previously show that </w:t>
      </w:r>
      <w:r w:rsidR="00EF6E2F">
        <w:rPr>
          <w:rFonts w:ascii="Arial" w:hAnsi="Arial" w:cs="Arial"/>
        </w:rPr>
        <w:t>population vectors defining a group (i.e. a cortical ensemble)</w:t>
      </w:r>
      <w:r w:rsidR="008F3E8D" w:rsidRPr="00044B3A">
        <w:rPr>
          <w:rFonts w:ascii="Arial" w:hAnsi="Arial" w:cs="Arial"/>
        </w:rPr>
        <w:t xml:space="preserve"> </w:t>
      </w:r>
      <w:r w:rsidR="009F464C">
        <w:rPr>
          <w:rFonts w:ascii="Arial" w:hAnsi="Arial" w:cs="Arial"/>
        </w:rPr>
        <w:t>can be</w:t>
      </w:r>
      <w:r w:rsidR="008F3E8D" w:rsidRPr="00044B3A">
        <w:rPr>
          <w:rFonts w:ascii="Arial" w:hAnsi="Arial" w:cs="Arial"/>
        </w:rPr>
        <w:t xml:space="preserve"> </w:t>
      </w:r>
      <w:r w:rsidR="009F464C">
        <w:rPr>
          <w:rFonts w:ascii="Arial" w:hAnsi="Arial" w:cs="Arial"/>
        </w:rPr>
        <w:t xml:space="preserve">extracted from multidimensional </w:t>
      </w:r>
      <w:r w:rsidR="00EF6E2F">
        <w:rPr>
          <w:rFonts w:ascii="Arial" w:hAnsi="Arial" w:cs="Arial"/>
        </w:rPr>
        <w:t>arrays</w:t>
      </w:r>
      <w:r w:rsidR="008F3E8D" w:rsidRPr="00044B3A">
        <w:rPr>
          <w:rFonts w:ascii="Arial" w:hAnsi="Arial" w:cs="Arial"/>
        </w:rPr>
        <w:t xml:space="preserve"> </w:t>
      </w:r>
      <w:r w:rsidR="00392D9E" w:rsidRPr="00044B3A">
        <w:rPr>
          <w:rFonts w:ascii="Arial" w:hAnsi="Arial" w:cs="Arial"/>
        </w:rPr>
        <w:t>performing singular value decomposition (SVD)</w:t>
      </w:r>
      <w:r w:rsidR="00EF6E2F" w:rsidRPr="00EF6E2F">
        <w:rPr>
          <w:rFonts w:ascii="Arial" w:hAnsi="Arial" w:cs="Arial"/>
        </w:rPr>
        <w:t xml:space="preserve"> </w:t>
      </w:r>
      <w:ins w:id="14" w:author="Shuting Han" w:date="2016-08-31T13:02:00Z">
        <w:r w:rsidR="007E17AD">
          <w:rPr>
            <w:rFonts w:ascii="Arial" w:hAnsi="Arial" w:cs="Arial"/>
          </w:rPr>
          <w:fldChar w:fldCharType="begin" w:fldLock="1"/>
        </w:r>
      </w:ins>
      <w:r w:rsidR="003441B6">
        <w:rPr>
          <w:rFonts w:ascii="Arial" w:hAnsi="Arial" w:cs="Arial"/>
        </w:rPr>
        <w:instrText>ADDIN CSL_CITATION { "citationItems" : [ { "id" : "ITEM-1", "itemData" : { "DOI" : "10.1523/JNEUROSCI.5214-14.2015", "ISSN" : "1529-2401", "PMID" : "26063915", "abstract" : "Although the functional properties of individual neurons in primary visual cortex have been studied intensely, little is known about how neuronal groups could encode changing visual stimuli using temporal activity patterns. To explore this, we used in vivo two-photon calcium imaging to record the activity of neuronal populations in primary visual cortex of awake mice in the presence and absence of visual stimulation. Multidimensional analysis of the network activity allowed us to identify neuronal ensembles defined as groups of cells firing in synchrony. These synchronous groups of neurons were themselves activated in sequential temporal patterns, which repeated at much higher proportions than chance and were triggered by specific visual stimuli such as natural visual scenes. Interestingly, sequential patterns were also present in recordings of spontaneous activity without any sensory stimulation and were accompanied by precise firing sequences at the single-cell level. Moreover, intrinsic dynamics could be used to predict the occurrence of future neuronal ensembles. Our data demonstrate that visual stimuli recruit similar sequential patterns to the ones observed spontaneously, consistent with the hypothesis that already existing Hebbian cell assemblies firing in predefined temporal sequences could be the microcircuit substrate that encodes visual percepts changing in time.", "author" : [ { "dropping-particle" : "", "family" : "Carrillo-Reid", "given" : "Luis", "non-dropping-particle" : "", "parse-names" : false, "suffix" : "" }, { "dropping-particle" : "", "family" : "Miller", "given" : "Jae-Eun Kang", "non-dropping-particle" : "", "parse-names" : false, "suffix" : "" }, { "dropping-particle" : "", "family" : "Hamm", "given" : "Jordan P", "non-dropping-particle" : "", "parse-names" : false, "suffix" : "" }, { "dropping-particle" : "", "family" : "Jackson", "given" : "Jesse", "non-dropping-particle" : "", "parse-names" : false, "suffix" : "" }, { "dropping-particle" : "", "family" : "Yuste", "given" : "Rafael", "non-dropping-particle" : "", "parse-names" : false, "suffix" : "" } ], "container-title" : "The Journal of neuroscience : the official journal of the Society for Neuroscience", "id" : "ITEM-1", "issue" : "23", "issued" : { "date-parts" : [ [ "2015", "6", "10" ] ] }, "page" : "8813-28", "publisher" : "Society for Neuroscience", "title" : "Endogenous sequential cortical activity evoked by visual stimuli.", "type" : "article-journal", "volume" : "35" }, "uris" : [ "http://www.mendeley.com/documents/?uuid=d83e0e08-d92c-374d-9666-7d9ec8410d51" ] } ], "mendeley" : { "formattedCitation" : "(Carrillo-Reid et al., 2015)", "plainTextFormattedCitation" : "(Carrillo-Reid et al., 2015)", "previouslyFormattedCitation" : "(Carrillo-Reid et al., 2015)" }, "properties" : { "noteIndex" : 0 }, "schema" : "https://github.com/citation-style-language/schema/raw/master/csl-citation.json" }</w:instrText>
      </w:r>
      <w:r w:rsidR="007E17AD">
        <w:rPr>
          <w:rFonts w:ascii="Arial" w:hAnsi="Arial" w:cs="Arial"/>
        </w:rPr>
        <w:fldChar w:fldCharType="separate"/>
      </w:r>
      <w:r w:rsidR="007E17AD" w:rsidRPr="007E17AD">
        <w:rPr>
          <w:rFonts w:ascii="Arial" w:hAnsi="Arial" w:cs="Arial"/>
          <w:noProof/>
        </w:rPr>
        <w:t>(Carrillo-Reid et al., 2015)</w:t>
      </w:r>
      <w:ins w:id="15" w:author="Shuting Han" w:date="2016-08-31T13:02:00Z">
        <w:r w:rsidR="007E17AD">
          <w:rPr>
            <w:rFonts w:ascii="Arial" w:hAnsi="Arial" w:cs="Arial"/>
          </w:rPr>
          <w:fldChar w:fldCharType="end"/>
        </w:r>
      </w:ins>
      <w:del w:id="16" w:author="Shuting Han" w:date="2016-08-31T13:02:00Z">
        <w:r w:rsidR="00EF6E2F" w:rsidDel="007E17AD">
          <w:rPr>
            <w:rFonts w:ascii="Arial" w:hAnsi="Arial" w:cs="Arial"/>
          </w:rPr>
          <w:delText>(</w:delText>
        </w:r>
        <w:r w:rsidR="00EF6E2F" w:rsidRPr="006F4658" w:rsidDel="007E17AD">
          <w:rPr>
            <w:rFonts w:ascii="Arial" w:hAnsi="Arial" w:cs="Arial"/>
            <w:color w:val="FF0000"/>
          </w:rPr>
          <w:delText>refs</w:delText>
        </w:r>
        <w:r w:rsidR="00EF6E2F" w:rsidDel="007E17AD">
          <w:rPr>
            <w:rFonts w:ascii="Arial" w:hAnsi="Arial" w:cs="Arial"/>
          </w:rPr>
          <w:delText>)</w:delText>
        </w:r>
      </w:del>
      <w:r w:rsidR="00392D9E" w:rsidRPr="00044B3A">
        <w:rPr>
          <w:rFonts w:ascii="Arial" w:hAnsi="Arial" w:cs="Arial"/>
        </w:rPr>
        <w:t>.</w:t>
      </w:r>
      <w:r w:rsidR="00F91BF1" w:rsidRPr="00044B3A">
        <w:rPr>
          <w:rFonts w:ascii="Arial" w:hAnsi="Arial" w:cs="Arial"/>
        </w:rPr>
        <w:t xml:space="preserve"> </w:t>
      </w:r>
      <w:r w:rsidR="008864BA">
        <w:rPr>
          <w:rFonts w:ascii="Arial" w:hAnsi="Arial" w:cs="Arial"/>
        </w:rPr>
        <w:t>Even though SVD can identify cortical ensembles reliably</w:t>
      </w:r>
      <w:ins w:id="17" w:author="Shuting Han" w:date="2016-08-30T20:19:00Z">
        <w:r w:rsidR="00CE2AAD">
          <w:rPr>
            <w:rFonts w:ascii="Arial" w:hAnsi="Arial" w:cs="Arial"/>
          </w:rPr>
          <w:t>,</w:t>
        </w:r>
      </w:ins>
      <w:r w:rsidR="008864BA">
        <w:rPr>
          <w:rFonts w:ascii="Arial" w:hAnsi="Arial" w:cs="Arial"/>
        </w:rPr>
        <w:t xml:space="preserve"> it lacks from a </w:t>
      </w:r>
      <w:r w:rsidR="00EC5B5D">
        <w:rPr>
          <w:rFonts w:ascii="Arial" w:hAnsi="Arial" w:cs="Arial"/>
        </w:rPr>
        <w:t>fully characterized</w:t>
      </w:r>
      <w:r w:rsidR="008864BA">
        <w:rPr>
          <w:rFonts w:ascii="Arial" w:hAnsi="Arial" w:cs="Arial"/>
        </w:rPr>
        <w:t xml:space="preserve"> model that allow</w:t>
      </w:r>
      <w:r w:rsidR="00EC5B5D">
        <w:rPr>
          <w:rFonts w:ascii="Arial" w:hAnsi="Arial" w:cs="Arial"/>
        </w:rPr>
        <w:t>s</w:t>
      </w:r>
      <w:r w:rsidR="008864BA">
        <w:rPr>
          <w:rFonts w:ascii="Arial" w:hAnsi="Arial" w:cs="Arial"/>
        </w:rPr>
        <w:t xml:space="preserve"> </w:t>
      </w:r>
      <w:r w:rsidR="00E04237">
        <w:rPr>
          <w:rFonts w:ascii="Arial" w:hAnsi="Arial" w:cs="Arial"/>
        </w:rPr>
        <w:t>the systematic study of changes in functional connectivity</w:t>
      </w:r>
      <w:r w:rsidR="00651F70">
        <w:rPr>
          <w:rFonts w:ascii="Arial" w:hAnsi="Arial" w:cs="Arial"/>
        </w:rPr>
        <w:t xml:space="preserve"> during different</w:t>
      </w:r>
      <w:r w:rsidR="008864BA">
        <w:rPr>
          <w:rFonts w:ascii="Arial" w:hAnsi="Arial" w:cs="Arial"/>
        </w:rPr>
        <w:t xml:space="preserve"> </w:t>
      </w:r>
      <w:r w:rsidR="00651F70">
        <w:rPr>
          <w:rFonts w:ascii="Arial" w:hAnsi="Arial" w:cs="Arial"/>
        </w:rPr>
        <w:t xml:space="preserve">experimental conditions </w:t>
      </w:r>
      <w:r w:rsidR="00852712">
        <w:rPr>
          <w:rFonts w:ascii="Arial" w:hAnsi="Arial" w:cs="Arial"/>
        </w:rPr>
        <w:t>(</w:t>
      </w:r>
      <w:del w:id="18" w:author="Shuting Han" w:date="2016-08-31T10:56:00Z">
        <w:r w:rsidR="00852712" w:rsidRPr="008C16ED" w:rsidDel="008C16ED">
          <w:rPr>
            <w:rFonts w:ascii="Arial" w:hAnsi="Arial" w:cs="Arial"/>
            <w:color w:val="0000FF"/>
            <w:rPrChange w:id="19" w:author="Shuting Han" w:date="2016-08-31T10:56:00Z">
              <w:rPr>
                <w:rFonts w:ascii="Arial" w:hAnsi="Arial" w:cs="Arial"/>
                <w:color w:val="FF0000"/>
              </w:rPr>
            </w:rPrChange>
          </w:rPr>
          <w:delText>FIG 1</w:delText>
        </w:r>
      </w:del>
      <w:ins w:id="20" w:author="Shuting Han" w:date="2016-08-31T10:56:00Z">
        <w:r w:rsidR="008C16ED" w:rsidRPr="008C16ED">
          <w:rPr>
            <w:rFonts w:ascii="Arial" w:hAnsi="Arial" w:cs="Arial"/>
            <w:color w:val="0000FF"/>
            <w:rPrChange w:id="21" w:author="Shuting Han" w:date="2016-08-31T10:56:00Z">
              <w:rPr>
                <w:rFonts w:ascii="Arial" w:hAnsi="Arial" w:cs="Arial"/>
                <w:color w:val="FF0000"/>
              </w:rPr>
            </w:rPrChange>
          </w:rPr>
          <w:t>Figure 1</w:t>
        </w:r>
      </w:ins>
      <w:r w:rsidR="00852712" w:rsidRPr="00852712">
        <w:rPr>
          <w:rFonts w:ascii="Arial" w:hAnsi="Arial" w:cs="Arial"/>
          <w:color w:val="FF0000"/>
        </w:rPr>
        <w:t xml:space="preserve">. descriptive methods lack of </w:t>
      </w:r>
      <w:commentRangeStart w:id="22"/>
      <w:r w:rsidR="00852712" w:rsidRPr="00852712">
        <w:rPr>
          <w:rFonts w:ascii="Arial" w:hAnsi="Arial" w:cs="Arial"/>
          <w:color w:val="FF0000"/>
        </w:rPr>
        <w:t>model</w:t>
      </w:r>
      <w:commentRangeEnd w:id="22"/>
      <w:r w:rsidR="000277BB">
        <w:rPr>
          <w:rStyle w:val="CommentReference"/>
        </w:rPr>
        <w:commentReference w:id="22"/>
      </w:r>
      <w:r w:rsidR="00852712">
        <w:rPr>
          <w:rFonts w:ascii="Arial" w:hAnsi="Arial" w:cs="Arial"/>
        </w:rPr>
        <w:t>)</w:t>
      </w:r>
      <w:r w:rsidR="008864BA">
        <w:rPr>
          <w:rFonts w:ascii="Arial" w:hAnsi="Arial" w:cs="Arial"/>
        </w:rPr>
        <w:t xml:space="preserve">. </w:t>
      </w:r>
    </w:p>
    <w:p w14:paraId="5A461A39" w14:textId="5065F113" w:rsidR="00940795" w:rsidRPr="00044B3A" w:rsidRDefault="00E67A76" w:rsidP="00044B3A">
      <w:pPr>
        <w:spacing w:line="480" w:lineRule="auto"/>
        <w:jc w:val="both"/>
        <w:rPr>
          <w:rFonts w:ascii="Arial" w:hAnsi="Arial" w:cs="Arial"/>
          <w:b/>
        </w:rPr>
      </w:pPr>
      <w:del w:id="23" w:author="Shuting Han" w:date="2016-08-30T20:23:00Z">
        <w:r w:rsidRPr="00044B3A" w:rsidDel="00044A05">
          <w:rPr>
            <w:rFonts w:ascii="Arial" w:hAnsi="Arial" w:cs="Arial"/>
            <w:b/>
          </w:rPr>
          <w:delText xml:space="preserve">Discovering </w:delText>
        </w:r>
        <w:r w:rsidR="00E738F2" w:rsidDel="00044A05">
          <w:rPr>
            <w:rFonts w:ascii="Arial" w:hAnsi="Arial" w:cs="Arial"/>
            <w:b/>
          </w:rPr>
          <w:delText>network structure</w:delText>
        </w:r>
        <w:r w:rsidRPr="00044B3A" w:rsidDel="00044A05">
          <w:rPr>
            <w:rFonts w:ascii="Arial" w:hAnsi="Arial" w:cs="Arial"/>
            <w:b/>
          </w:rPr>
          <w:delText xml:space="preserve"> with </w:delText>
        </w:r>
      </w:del>
      <w:r w:rsidR="00852712">
        <w:rPr>
          <w:rFonts w:ascii="Arial" w:hAnsi="Arial" w:cs="Arial"/>
          <w:b/>
        </w:rPr>
        <w:t>CRF</w:t>
      </w:r>
      <w:ins w:id="24" w:author="Shuting Han" w:date="2016-08-30T20:23:00Z">
        <w:r w:rsidR="00044A05">
          <w:rPr>
            <w:rFonts w:ascii="Arial" w:hAnsi="Arial" w:cs="Arial"/>
            <w:b/>
          </w:rPr>
          <w:t xml:space="preserve"> models</w:t>
        </w:r>
      </w:ins>
      <w:del w:id="25" w:author="Shuting Han" w:date="2016-08-30T20:23:00Z">
        <w:r w:rsidR="00852712" w:rsidDel="00044A05">
          <w:rPr>
            <w:rFonts w:ascii="Arial" w:hAnsi="Arial" w:cs="Arial"/>
            <w:b/>
          </w:rPr>
          <w:delText>s</w:delText>
        </w:r>
      </w:del>
      <w:ins w:id="26" w:author="Shuting Han" w:date="2016-08-30T20:23:00Z">
        <w:r w:rsidR="00044A05">
          <w:rPr>
            <w:rFonts w:ascii="Arial" w:hAnsi="Arial" w:cs="Arial"/>
            <w:b/>
          </w:rPr>
          <w:t xml:space="preserve"> predict external stimuli</w:t>
        </w:r>
      </w:ins>
    </w:p>
    <w:p w14:paraId="592A002B" w14:textId="56F2D8ED" w:rsidR="00492941" w:rsidRPr="00044B3A" w:rsidRDefault="000F0732" w:rsidP="00044B3A">
      <w:pPr>
        <w:spacing w:line="480" w:lineRule="auto"/>
        <w:jc w:val="both"/>
        <w:rPr>
          <w:rFonts w:ascii="Arial" w:hAnsi="Arial" w:cs="Arial"/>
          <w:lang w:eastAsia="zh-CN"/>
        </w:rPr>
      </w:pPr>
      <w:r>
        <w:rPr>
          <w:rFonts w:ascii="Arial" w:hAnsi="Arial" w:cs="Arial"/>
          <w:lang w:eastAsia="zh-CN"/>
        </w:rPr>
        <w:t xml:space="preserve">In order </w:t>
      </w:r>
      <w:del w:id="27" w:author="Shuting Han" w:date="2016-08-31T09:52:00Z">
        <w:r w:rsidDel="00F46BB9">
          <w:rPr>
            <w:rFonts w:ascii="Arial" w:hAnsi="Arial" w:cs="Arial"/>
            <w:lang w:eastAsia="zh-CN"/>
          </w:rPr>
          <w:delText xml:space="preserve">to identify cortical </w:delText>
        </w:r>
        <w:r w:rsidR="00122303" w:rsidRPr="00044B3A" w:rsidDel="00F46BB9">
          <w:rPr>
            <w:rFonts w:ascii="Arial" w:hAnsi="Arial" w:cs="Arial"/>
          </w:rPr>
          <w:delText>ensemble</w:delText>
        </w:r>
        <w:r w:rsidR="00F05D9E" w:rsidRPr="00044B3A" w:rsidDel="00F46BB9">
          <w:rPr>
            <w:rFonts w:ascii="Arial" w:hAnsi="Arial" w:cs="Arial"/>
          </w:rPr>
          <w:delText>s</w:delText>
        </w:r>
        <w:r w:rsidR="00122303" w:rsidRPr="00044B3A" w:rsidDel="00F46BB9">
          <w:rPr>
            <w:rFonts w:ascii="Arial" w:hAnsi="Arial" w:cs="Arial"/>
          </w:rPr>
          <w:delText xml:space="preserve"> </w:delText>
        </w:r>
        <w:r w:rsidR="0042307F" w:rsidRPr="00044B3A" w:rsidDel="00F46BB9">
          <w:rPr>
            <w:rFonts w:ascii="Arial" w:hAnsi="Arial" w:cs="Arial"/>
          </w:rPr>
          <w:delText>with a</w:delText>
        </w:r>
      </w:del>
      <w:ins w:id="28" w:author="Shuting Han" w:date="2016-08-31T09:52:00Z">
        <w:r w:rsidR="00F46BB9">
          <w:rPr>
            <w:rFonts w:ascii="Arial" w:hAnsi="Arial" w:cs="Arial"/>
            <w:lang w:eastAsia="zh-CN"/>
          </w:rPr>
          <w:t>construct a</w:t>
        </w:r>
      </w:ins>
      <w:r w:rsidR="0042307F" w:rsidRPr="00044B3A">
        <w:rPr>
          <w:rFonts w:ascii="Arial" w:hAnsi="Arial" w:cs="Arial"/>
        </w:rPr>
        <w:t xml:space="preserve"> full</w:t>
      </w:r>
      <w:r w:rsidR="009C5D38">
        <w:rPr>
          <w:rFonts w:ascii="Arial" w:hAnsi="Arial" w:cs="Arial"/>
        </w:rPr>
        <w:t>y characterized model</w:t>
      </w:r>
      <w:ins w:id="29" w:author="Shuting Han" w:date="2016-08-31T09:52:00Z">
        <w:r w:rsidR="00F46BB9">
          <w:rPr>
            <w:rFonts w:ascii="Arial" w:hAnsi="Arial" w:cs="Arial"/>
          </w:rPr>
          <w:t xml:space="preserve"> from the observations,</w:t>
        </w:r>
      </w:ins>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del w:id="30" w:author="Shuting Han" w:date="2016-08-30T20:21:00Z">
        <w:r w:rsidR="009C5D38" w:rsidRPr="008C16ED" w:rsidDel="00F337A3">
          <w:rPr>
            <w:rFonts w:ascii="Arial" w:hAnsi="Arial" w:cs="Arial"/>
            <w:color w:val="0000FF"/>
            <w:rPrChange w:id="31" w:author="Shuting Han" w:date="2016-08-31T10:56:00Z">
              <w:rPr>
                <w:rFonts w:ascii="Arial" w:hAnsi="Arial" w:cs="Arial"/>
                <w:color w:val="FF0000"/>
              </w:rPr>
            </w:rPrChange>
          </w:rPr>
          <w:delText>FIG 2</w:delText>
        </w:r>
      </w:del>
      <w:ins w:id="32" w:author="Shuting Han" w:date="2016-08-30T20:21:00Z">
        <w:r w:rsidR="00F337A3" w:rsidRPr="008C16ED">
          <w:rPr>
            <w:rFonts w:ascii="Arial" w:hAnsi="Arial" w:cs="Arial"/>
            <w:color w:val="0000FF"/>
            <w:rPrChange w:id="33" w:author="Shuting Han" w:date="2016-08-31T10:56:00Z">
              <w:rPr>
                <w:rFonts w:ascii="Arial" w:hAnsi="Arial" w:cs="Arial"/>
              </w:rPr>
            </w:rPrChange>
          </w:rPr>
          <w:t xml:space="preserve">Figure </w:t>
        </w:r>
        <w:r w:rsidR="00F337A3" w:rsidRPr="008C16ED">
          <w:rPr>
            <w:rFonts w:ascii="Arial" w:hAnsi="Arial" w:cs="Arial"/>
            <w:color w:val="0000FF"/>
            <w:rPrChange w:id="34" w:author="Shuting Han" w:date="2016-08-31T10:56:00Z">
              <w:rPr>
                <w:rFonts w:ascii="Arial" w:hAnsi="Arial" w:cs="Arial"/>
                <w:color w:val="FF0000"/>
              </w:rPr>
            </w:rPrChange>
          </w:rPr>
          <w:t>2A</w:t>
        </w:r>
      </w:ins>
      <w:r w:rsidR="009C5D38" w:rsidRPr="00F337A3">
        <w:rPr>
          <w:rFonts w:ascii="Arial" w:hAnsi="Arial" w:cs="Arial"/>
          <w:rPrChange w:id="35" w:author="Shuting Han" w:date="2016-08-30T20:21:00Z">
            <w:rPr>
              <w:rFonts w:ascii="Arial" w:hAnsi="Arial" w:cs="Arial"/>
              <w:color w:val="FF0000"/>
            </w:rPr>
          </w:rPrChange>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the obse</w:t>
      </w:r>
      <w:r w:rsidR="00FA7D03" w:rsidRPr="00044B3A">
        <w:rPr>
          <w:rFonts w:ascii="Arial" w:hAnsi="Arial" w:cs="Arial"/>
          <w:lang w:eastAsia="zh-CN"/>
        </w:rPr>
        <w:t xml:space="preserve">rved </w:t>
      </w:r>
      <w:r w:rsidR="00DE7F47">
        <w:rPr>
          <w:rFonts w:ascii="Arial" w:hAnsi="Arial" w:cs="Arial"/>
          <w:lang w:eastAsia="zh-CN"/>
        </w:rPr>
        <w:t xml:space="preserve"> 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lastRenderedPageBreak/>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E53AB6" w:rsidRPr="00044B3A">
        <w:rPr>
          <w:rFonts w:ascii="Arial" w:hAnsi="Arial" w:cs="Arial"/>
          <w:color w:val="000000"/>
        </w:rPr>
        <w:t>, ϕ</w:t>
      </w:r>
      <w:r w:rsidR="00E53AB6" w:rsidRPr="00044B3A">
        <w:rPr>
          <w:rFonts w:ascii="Arial" w:hAnsi="Arial" w:cs="Arial"/>
          <w:color w:val="000000"/>
          <w:vertAlign w:val="subscript"/>
        </w:rPr>
        <w:t>1</w:t>
      </w:r>
      <w:r w:rsidR="00E53AB6" w:rsidRPr="00044B3A">
        <w:rPr>
          <w:rFonts w:ascii="Arial" w:hAnsi="Arial" w:cs="Arial"/>
          <w:color w:val="000000"/>
        </w:rPr>
        <w:t>)</w:t>
      </w:r>
      <w:r w:rsidR="002A7BEB" w:rsidRPr="00044B3A">
        <w:rPr>
          <w:rFonts w:ascii="Arial" w:hAnsi="Arial" w:cs="Arial"/>
          <w:lang w:eastAsia="zh-CN"/>
        </w:rPr>
        <w:t xml:space="preserve"> and edge potentials</w:t>
      </w:r>
      <w:r w:rsidR="00E53AB6" w:rsidRPr="00044B3A">
        <w:rPr>
          <w:rFonts w:ascii="Arial" w:hAnsi="Arial" w:cs="Arial"/>
          <w:color w:val="000000"/>
        </w:rPr>
        <w:t xml:space="preserve"> (ϕ</w:t>
      </w:r>
      <w:r w:rsidR="00E53AB6" w:rsidRPr="00044B3A">
        <w:rPr>
          <w:rFonts w:ascii="Arial" w:hAnsi="Arial" w:cs="Arial"/>
          <w:color w:val="000000"/>
          <w:vertAlign w:val="subscript"/>
        </w:rPr>
        <w:t>00</w:t>
      </w:r>
      <w:r w:rsidR="002A7BEB" w:rsidRPr="00044B3A">
        <w:rPr>
          <w:rFonts w:ascii="Arial" w:hAnsi="Arial" w:cs="Arial"/>
          <w:lang w:eastAsia="zh-CN"/>
        </w:rPr>
        <w:t>,</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3E0FDC" w:rsidRPr="00044B3A">
        <w:rPr>
          <w:rFonts w:ascii="Arial" w:hAnsi="Arial" w:cs="Arial"/>
          <w:color w:val="000000"/>
          <w:vertAlign w:val="subscript"/>
        </w:rPr>
        <w:t>1</w:t>
      </w:r>
      <w:r w:rsidR="00E53AB6" w:rsidRPr="00044B3A">
        <w:rPr>
          <w:rFonts w:ascii="Arial" w:hAnsi="Arial" w:cs="Arial"/>
          <w:color w:val="000000"/>
        </w:rPr>
        <w:t>, ϕ</w:t>
      </w:r>
      <w:r w:rsidR="003E0FDC" w:rsidRPr="00044B3A">
        <w:rPr>
          <w:rFonts w:ascii="Arial" w:hAnsi="Arial" w:cs="Arial"/>
          <w:color w:val="000000"/>
          <w:vertAlign w:val="subscript"/>
        </w:rPr>
        <w:t>10</w:t>
      </w:r>
      <w:r w:rsidR="00E53AB6" w:rsidRPr="00044B3A">
        <w:rPr>
          <w:rFonts w:ascii="Arial" w:hAnsi="Arial" w:cs="Arial"/>
          <w:color w:val="000000"/>
        </w:rPr>
        <w:t>, ϕ</w:t>
      </w:r>
      <w:r w:rsidR="00E53AB6" w:rsidRPr="00044B3A">
        <w:rPr>
          <w:rFonts w:ascii="Arial" w:hAnsi="Arial" w:cs="Arial"/>
          <w:color w:val="000000"/>
          <w:vertAlign w:val="subscript"/>
        </w:rPr>
        <w:t>11</w:t>
      </w:r>
      <w:r w:rsidR="00E53AB6" w:rsidRPr="00044B3A">
        <w:rPr>
          <w:rFonts w:ascii="Arial" w:hAnsi="Arial" w:cs="Arial"/>
          <w:color w:val="000000"/>
        </w:rPr>
        <w:t>)</w:t>
      </w:r>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8C16ED">
        <w:rPr>
          <w:rFonts w:ascii="Arial" w:hAnsi="Arial" w:cs="Arial"/>
          <w:color w:val="0000FF"/>
          <w:lang w:eastAsia="zh-CN"/>
          <w:rPrChange w:id="36" w:author="Shuting Han" w:date="2016-08-31T10:56:00Z">
            <w:rPr>
              <w:rFonts w:ascii="Arial" w:hAnsi="Arial" w:cs="Arial"/>
              <w:lang w:eastAsia="zh-CN"/>
            </w:rPr>
          </w:rPrChange>
        </w:rPr>
        <w:t>Figure 2A</w:t>
      </w:r>
      <w:r w:rsidR="00B77F05" w:rsidRPr="00044B3A">
        <w:rPr>
          <w:rFonts w:ascii="Arial" w:hAnsi="Arial" w:cs="Arial"/>
          <w:lang w:eastAsia="zh-CN"/>
        </w:rPr>
        <w:t>)</w:t>
      </w:r>
      <w:r w:rsidR="002A7BEB" w:rsidRPr="00044B3A">
        <w:rPr>
          <w:rFonts w:ascii="Arial" w:hAnsi="Arial" w:cs="Arial"/>
          <w:lang w:eastAsia="zh-CN"/>
        </w:rPr>
        <w:t xml:space="preserve">. </w:t>
      </w:r>
      <w:r w:rsidR="00570B2A" w:rsidRPr="00044B3A">
        <w:rPr>
          <w:rFonts w:ascii="Arial" w:hAnsi="Arial" w:cs="Arial"/>
          <w:lang w:eastAsia="zh-CN"/>
        </w:rPr>
        <w:t xml:space="preserve">These parameters reflect the likelihood of individual </w:t>
      </w:r>
      <w:r w:rsidR="00DE7F47">
        <w:rPr>
          <w:rFonts w:ascii="Arial" w:hAnsi="Arial" w:cs="Arial"/>
          <w:lang w:eastAsia="zh-CN"/>
        </w:rPr>
        <w:t>values</w:t>
      </w:r>
      <w:r w:rsidR="00570B2A" w:rsidRPr="00044B3A">
        <w:rPr>
          <w:rFonts w:ascii="Arial" w:hAnsi="Arial" w:cs="Arial"/>
          <w:lang w:eastAsia="zh-CN"/>
        </w:rPr>
        <w:t xml:space="preserve"> on each node and edge. </w:t>
      </w:r>
      <w:r w:rsidR="00BE5FD8">
        <w:rPr>
          <w:rFonts w:ascii="Arial" w:hAnsi="Arial" w:cs="Arial"/>
          <w:lang w:eastAsia="zh-CN"/>
        </w:rPr>
        <w:t>U</w:t>
      </w:r>
      <w:r w:rsidR="00BE5FD8" w:rsidRPr="00044B3A">
        <w:rPr>
          <w:rFonts w:ascii="Arial" w:hAnsi="Arial" w:cs="Arial"/>
          <w:lang w:eastAsia="zh-CN"/>
        </w:rPr>
        <w:t>sing a part of the observation data</w:t>
      </w:r>
      <w:ins w:id="37" w:author="Shuting Han" w:date="2016-08-30T20:21:00Z">
        <w:r w:rsidR="00F337A3">
          <w:rPr>
            <w:rFonts w:ascii="Arial" w:hAnsi="Arial" w:cs="Arial"/>
            <w:lang w:eastAsia="zh-CN"/>
          </w:rPr>
          <w:t>,</w:t>
        </w:r>
      </w:ins>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CB1150" w:rsidRPr="00044B3A">
        <w:rPr>
          <w:rFonts w:ascii="Arial" w:hAnsi="Arial" w:cs="Arial"/>
          <w:lang w:eastAsia="zh-CN"/>
        </w:rPr>
        <w:t xml:space="preserve">Therefore, the </w:t>
      </w:r>
      <w:r w:rsidR="00E05CCA" w:rsidRPr="00044B3A">
        <w:rPr>
          <w:rFonts w:ascii="Arial" w:hAnsi="Arial" w:cs="Arial"/>
          <w:lang w:eastAsia="zh-CN"/>
        </w:rPr>
        <w:t>likelihood</w:t>
      </w:r>
      <w:r w:rsidR="00CB1150" w:rsidRPr="00044B3A">
        <w:rPr>
          <w:rFonts w:ascii="Arial" w:hAnsi="Arial" w:cs="Arial"/>
          <w:lang w:eastAsia="zh-CN"/>
        </w:rPr>
        <w:t xml:space="preserve"> of the neuronal population </w:t>
      </w:r>
      <w:r w:rsidR="00E05CCA" w:rsidRPr="00044B3A">
        <w:rPr>
          <w:rFonts w:ascii="Arial" w:hAnsi="Arial" w:cs="Arial"/>
          <w:lang w:eastAsia="zh-CN"/>
        </w:rPr>
        <w:t xml:space="preserve">exhibiting a specific </w:t>
      </w:r>
      <w:r w:rsidR="00040B6E">
        <w:rPr>
          <w:rFonts w:ascii="Arial" w:hAnsi="Arial" w:cs="Arial"/>
          <w:lang w:eastAsia="zh-CN"/>
        </w:rPr>
        <w:t>activation</w:t>
      </w:r>
      <w:r w:rsidR="00E05CCA" w:rsidRPr="00044B3A">
        <w:rPr>
          <w:rFonts w:ascii="Arial" w:hAnsi="Arial" w:cs="Arial"/>
          <w:lang w:eastAsia="zh-CN"/>
        </w:rPr>
        <w:t xml:space="preserve"> pattern </w:t>
      </w:r>
      <w:r w:rsidR="00CB1150" w:rsidRPr="00044B3A">
        <w:rPr>
          <w:rFonts w:ascii="Arial" w:hAnsi="Arial" w:cs="Arial"/>
          <w:lang w:eastAsia="zh-CN"/>
        </w:rPr>
        <w:t xml:space="preserve">can be described by the </w:t>
      </w:r>
      <w:r w:rsidR="00E05CCA" w:rsidRPr="00044B3A">
        <w:rPr>
          <w:rFonts w:ascii="Arial" w:hAnsi="Arial" w:cs="Arial"/>
          <w:lang w:eastAsia="zh-CN"/>
        </w:rPr>
        <w:t xml:space="preserve">normalized product of </w:t>
      </w:r>
      <w:r w:rsidR="00BE5FD8">
        <w:rPr>
          <w:rFonts w:ascii="Arial" w:hAnsi="Arial" w:cs="Arial"/>
          <w:lang w:eastAsia="zh-CN"/>
        </w:rPr>
        <w:t xml:space="preserve">the </w:t>
      </w:r>
      <w:r w:rsidR="00E05CCA" w:rsidRPr="00044B3A">
        <w:rPr>
          <w:rFonts w:ascii="Arial" w:hAnsi="Arial" w:cs="Arial"/>
          <w:lang w:eastAsia="zh-CN"/>
        </w:rPr>
        <w:t>corresponding node</w:t>
      </w:r>
      <w:r w:rsidR="00BE5FD8">
        <w:rPr>
          <w:rFonts w:ascii="Arial" w:hAnsi="Arial" w:cs="Arial"/>
          <w:lang w:eastAsia="zh-CN"/>
        </w:rPr>
        <w:t>s</w:t>
      </w:r>
      <w:r w:rsidR="00E05CCA" w:rsidRPr="00044B3A">
        <w:rPr>
          <w:rFonts w:ascii="Arial" w:hAnsi="Arial" w:cs="Arial"/>
          <w:lang w:eastAsia="zh-CN"/>
        </w:rPr>
        <w:t xml:space="preserve"> and edge potentials</w:t>
      </w:r>
      <w:r w:rsidR="005D12E7">
        <w:rPr>
          <w:rFonts w:ascii="Arial" w:hAnsi="Arial" w:cs="Arial"/>
          <w:lang w:eastAsia="zh-CN"/>
        </w:rPr>
        <w:t xml:space="preserve"> (</w:t>
      </w:r>
      <w:del w:id="38" w:author="Shuting Han" w:date="2016-08-30T20:22:00Z">
        <w:r w:rsidR="005D12E7" w:rsidRPr="008C16ED" w:rsidDel="00F337A3">
          <w:rPr>
            <w:rFonts w:ascii="Arial" w:hAnsi="Arial" w:cs="Arial"/>
            <w:color w:val="0000FF"/>
            <w:lang w:eastAsia="zh-CN"/>
            <w:rPrChange w:id="39" w:author="Shuting Han" w:date="2016-08-31T10:56:00Z">
              <w:rPr>
                <w:rFonts w:ascii="Arial" w:hAnsi="Arial" w:cs="Arial"/>
                <w:color w:val="FF0000"/>
                <w:lang w:eastAsia="zh-CN"/>
              </w:rPr>
            </w:rPrChange>
          </w:rPr>
          <w:delText>FIG 2</w:delText>
        </w:r>
      </w:del>
      <w:ins w:id="40" w:author="Shuting Han" w:date="2016-08-30T20:22:00Z">
        <w:r w:rsidR="00F337A3" w:rsidRPr="008C16ED">
          <w:rPr>
            <w:rFonts w:ascii="Arial" w:hAnsi="Arial" w:cs="Arial"/>
            <w:color w:val="0000FF"/>
            <w:lang w:eastAsia="zh-CN"/>
            <w:rPrChange w:id="41" w:author="Shuting Han" w:date="2016-08-31T10:56:00Z">
              <w:rPr>
                <w:rFonts w:ascii="Arial" w:hAnsi="Arial" w:cs="Arial"/>
                <w:color w:val="FF0000"/>
                <w:lang w:eastAsia="zh-CN"/>
              </w:rPr>
            </w:rPrChange>
          </w:rPr>
          <w:t>Figure 2A</w:t>
        </w:r>
      </w:ins>
      <w:r w:rsidR="005D12E7">
        <w:rPr>
          <w:rFonts w:ascii="Arial" w:hAnsi="Arial" w:cs="Arial"/>
          <w:lang w:eastAsia="zh-CN"/>
        </w:rPr>
        <w:t>)</w:t>
      </w:r>
      <w:r w:rsidR="00E05CCA" w:rsidRPr="00044B3A">
        <w:rPr>
          <w:rFonts w:ascii="Arial" w:hAnsi="Arial" w:cs="Arial"/>
          <w:lang w:eastAsia="zh-CN"/>
        </w:rPr>
        <w:t>.</w:t>
      </w:r>
    </w:p>
    <w:p w14:paraId="3A7CBD17" w14:textId="0DD1D7B2" w:rsidR="00BB2AD2" w:rsidRDefault="00DC3C40" w:rsidP="003A35EC">
      <w:pPr>
        <w:spacing w:line="480" w:lineRule="auto"/>
        <w:ind w:firstLine="720"/>
        <w:jc w:val="both"/>
        <w:rPr>
          <w:ins w:id="42" w:author="Shuting Han" w:date="2016-08-31T10:37:00Z"/>
          <w:rFonts w:ascii="Arial" w:hAnsi="Arial" w:cs="Arial"/>
          <w:lang w:eastAsia="zh-CN"/>
        </w:rPr>
      </w:pPr>
      <w:r w:rsidRPr="00044B3A">
        <w:rPr>
          <w:rFonts w:ascii="Arial" w:hAnsi="Arial" w:cs="Arial"/>
          <w:lang w:eastAsia="zh-CN"/>
        </w:rPr>
        <w:t xml:space="preserve">To </w:t>
      </w:r>
      <w:del w:id="43" w:author="Shuting Han" w:date="2016-08-31T09:58:00Z">
        <w:r w:rsidRPr="00044B3A" w:rsidDel="00DD6E5D">
          <w:rPr>
            <w:rFonts w:ascii="Arial" w:hAnsi="Arial" w:cs="Arial"/>
            <w:lang w:eastAsia="zh-CN"/>
          </w:rPr>
          <w:delText xml:space="preserve">identify </w:delText>
        </w:r>
        <w:r w:rsidR="00F55175" w:rsidRPr="00044B3A" w:rsidDel="00DD6E5D">
          <w:rPr>
            <w:rFonts w:ascii="Arial" w:hAnsi="Arial" w:cs="Arial"/>
            <w:lang w:eastAsia="zh-CN"/>
          </w:rPr>
          <w:delText>neurons that are positively</w:delText>
        </w:r>
        <w:r w:rsidRPr="00044B3A" w:rsidDel="00DD6E5D">
          <w:rPr>
            <w:rFonts w:ascii="Arial" w:hAnsi="Arial" w:cs="Arial"/>
            <w:lang w:eastAsia="zh-CN"/>
          </w:rPr>
          <w:delText xml:space="preserve"> </w:delText>
        </w:r>
        <w:r w:rsidR="009940F3" w:rsidRPr="00044B3A" w:rsidDel="00DD6E5D">
          <w:rPr>
            <w:rFonts w:ascii="Arial" w:hAnsi="Arial" w:cs="Arial"/>
            <w:lang w:eastAsia="zh-CN"/>
          </w:rPr>
          <w:delText>correlated with</w:delText>
        </w:r>
        <w:r w:rsidRPr="00044B3A" w:rsidDel="00DD6E5D">
          <w:rPr>
            <w:rFonts w:ascii="Arial" w:hAnsi="Arial" w:cs="Arial"/>
            <w:lang w:eastAsia="zh-CN"/>
          </w:rPr>
          <w:delText xml:space="preserve"> each presented </w:delText>
        </w:r>
        <w:r w:rsidR="00E44724" w:rsidRPr="00044B3A" w:rsidDel="00DD6E5D">
          <w:rPr>
            <w:rFonts w:ascii="Arial" w:hAnsi="Arial" w:cs="Arial"/>
            <w:lang w:eastAsia="zh-CN"/>
          </w:rPr>
          <w:delText>stimulus</w:delText>
        </w:r>
        <w:r w:rsidRPr="00044B3A" w:rsidDel="00DD6E5D">
          <w:rPr>
            <w:rFonts w:ascii="Arial" w:hAnsi="Arial" w:cs="Arial"/>
            <w:lang w:eastAsia="zh-CN"/>
          </w:rPr>
          <w:delText xml:space="preserve"> during a complete experiment</w:delText>
        </w:r>
      </w:del>
      <w:ins w:id="44" w:author="Shuting Han" w:date="2016-08-31T09:58:00Z">
        <w:r w:rsidR="00DD6E5D">
          <w:rPr>
            <w:rFonts w:ascii="Arial" w:hAnsi="Arial" w:cs="Arial"/>
            <w:lang w:eastAsia="zh-CN"/>
          </w:rPr>
          <w:t>integrate the information of external stimulus with the observed data</w:t>
        </w:r>
      </w:ins>
      <w:r w:rsidRPr="00044B3A">
        <w:rPr>
          <w:rFonts w:ascii="Arial" w:hAnsi="Arial" w:cs="Arial"/>
          <w:lang w:eastAsia="zh-CN"/>
        </w:rPr>
        <w:t xml:space="preserve">, we added </w:t>
      </w:r>
      <w:r w:rsidR="00FA379E">
        <w:rPr>
          <w:rFonts w:ascii="Arial" w:hAnsi="Arial" w:cs="Arial"/>
          <w:lang w:eastAsia="zh-CN"/>
        </w:rPr>
        <w:t xml:space="preserve">a </w:t>
      </w:r>
      <w:r w:rsidR="003A35EC">
        <w:rPr>
          <w:rFonts w:ascii="Arial" w:hAnsi="Arial" w:cs="Arial"/>
          <w:lang w:eastAsia="zh-CN"/>
        </w:rPr>
        <w:t>hidden</w:t>
      </w:r>
      <w:r w:rsidR="00F017BB" w:rsidRPr="00044B3A">
        <w:rPr>
          <w:rFonts w:ascii="Arial" w:hAnsi="Arial" w:cs="Arial"/>
          <w:lang w:eastAsia="zh-CN"/>
        </w:rPr>
        <w:t xml:space="preserve"> node for </w:t>
      </w:r>
      <w:r w:rsidR="00FA379E">
        <w:rPr>
          <w:rFonts w:ascii="Arial" w:hAnsi="Arial" w:cs="Arial"/>
          <w:lang w:eastAsia="zh-CN"/>
        </w:rPr>
        <w:t xml:space="preserve">each </w:t>
      </w:r>
      <w:del w:id="45" w:author="Shuting Han" w:date="2016-08-31T09:56:00Z">
        <w:r w:rsidR="003A35EC" w:rsidDel="00DD6E5D">
          <w:rPr>
            <w:rFonts w:ascii="Arial" w:hAnsi="Arial" w:cs="Arial"/>
            <w:lang w:eastAsia="zh-CN"/>
          </w:rPr>
          <w:delText>different</w:delText>
        </w:r>
        <w:r w:rsidR="00F017BB" w:rsidRPr="00044B3A" w:rsidDel="00DD6E5D">
          <w:rPr>
            <w:rFonts w:ascii="Arial" w:hAnsi="Arial" w:cs="Arial"/>
            <w:lang w:eastAsia="zh-CN"/>
          </w:rPr>
          <w:delText xml:space="preserve"> </w:delText>
        </w:r>
      </w:del>
      <w:ins w:id="46" w:author="Shuting Han" w:date="2016-08-31T09:56:00Z">
        <w:r w:rsidR="00DD6E5D">
          <w:rPr>
            <w:rFonts w:ascii="Arial" w:hAnsi="Arial" w:cs="Arial"/>
            <w:lang w:eastAsia="zh-CN"/>
          </w:rPr>
          <w:t>presented</w:t>
        </w:r>
        <w:r w:rsidR="00DD6E5D" w:rsidRPr="00044B3A">
          <w:rPr>
            <w:rFonts w:ascii="Arial" w:hAnsi="Arial" w:cs="Arial"/>
            <w:lang w:eastAsia="zh-CN"/>
          </w:rPr>
          <w:t xml:space="preserve"> </w:t>
        </w:r>
      </w:ins>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 </w:t>
      </w:r>
      <w:del w:id="47" w:author="Shuting Han" w:date="2016-08-31T09:59:00Z">
        <w:r w:rsidR="00FA379E" w:rsidDel="00DD6E5D">
          <w:rPr>
            <w:rFonts w:ascii="Arial" w:hAnsi="Arial" w:cs="Arial"/>
            <w:lang w:eastAsia="zh-CN"/>
          </w:rPr>
          <w:delText xml:space="preserve">and </w:delText>
        </w:r>
      </w:del>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ins w:id="48" w:author="Shuting Han" w:date="2016-08-30T20:22:00Z">
        <w:r w:rsidR="005505A1">
          <w:rPr>
            <w:rFonts w:ascii="Arial" w:hAnsi="Arial" w:cs="Arial"/>
            <w:lang w:eastAsia="zh-CN"/>
          </w:rPr>
          <w:t xml:space="preserve"> (</w:t>
        </w:r>
        <w:r w:rsidR="005505A1" w:rsidRPr="008C16ED">
          <w:rPr>
            <w:rFonts w:ascii="Arial" w:hAnsi="Arial" w:cs="Arial"/>
            <w:color w:val="0000FF"/>
            <w:lang w:eastAsia="zh-CN"/>
            <w:rPrChange w:id="49" w:author="Shuting Han" w:date="2016-08-31T10:56:00Z">
              <w:rPr>
                <w:rFonts w:ascii="Arial" w:hAnsi="Arial" w:cs="Arial"/>
                <w:lang w:eastAsia="zh-CN"/>
              </w:rPr>
            </w:rPrChange>
          </w:rPr>
          <w:t>Figure 2B</w:t>
        </w:r>
        <w:r w:rsidR="005505A1">
          <w:rPr>
            <w:rFonts w:ascii="Arial" w:hAnsi="Arial" w:cs="Arial"/>
            <w:lang w:eastAsia="zh-CN"/>
          </w:rPr>
          <w:t>)</w:t>
        </w:r>
      </w:ins>
      <w:r w:rsidR="00072359" w:rsidRPr="00044B3A">
        <w:rPr>
          <w:rFonts w:ascii="Arial" w:hAnsi="Arial" w:cs="Arial"/>
          <w:lang w:eastAsia="zh-CN"/>
        </w:rPr>
        <w:t xml:space="preserve">. </w:t>
      </w:r>
      <w:ins w:id="50" w:author="Shuting Han" w:date="2016-08-31T10:00:00Z">
        <w:r w:rsidR="00BB2AD2">
          <w:rPr>
            <w:rFonts w:ascii="Arial" w:hAnsi="Arial" w:cs="Arial"/>
            <w:lang w:eastAsia="zh-CN"/>
          </w:rPr>
          <w:t xml:space="preserve">We then trained CRF models using the real data with hidden nodes. </w:t>
        </w:r>
      </w:ins>
      <w:ins w:id="51" w:author="Shuting Han" w:date="2016-08-31T10:33:00Z">
        <w:r w:rsidR="00945D9A">
          <w:rPr>
            <w:rFonts w:ascii="Arial" w:hAnsi="Arial" w:cs="Arial"/>
            <w:lang w:eastAsia="zh-CN"/>
          </w:rPr>
          <w:t xml:space="preserve">In this way, the nodes that are directly connected to the hidden nodes </w:t>
        </w:r>
      </w:ins>
      <w:ins w:id="52" w:author="Shuting Han" w:date="2016-08-31T10:34:00Z">
        <w:r w:rsidR="00945D9A">
          <w:rPr>
            <w:rFonts w:ascii="Arial" w:hAnsi="Arial" w:cs="Arial"/>
            <w:lang w:eastAsia="zh-CN"/>
          </w:rPr>
          <w:t>and the ones that are indirectly connected thr</w:t>
        </w:r>
        <w:r w:rsidR="00DB6BB7">
          <w:rPr>
            <w:rFonts w:ascii="Arial" w:hAnsi="Arial" w:cs="Arial"/>
            <w:lang w:eastAsia="zh-CN"/>
          </w:rPr>
          <w:t>ough one intermediate node</w:t>
        </w:r>
        <w:r w:rsidR="00945D9A">
          <w:rPr>
            <w:rFonts w:ascii="Arial" w:hAnsi="Arial" w:cs="Arial"/>
            <w:lang w:eastAsia="zh-CN"/>
          </w:rPr>
          <w:t xml:space="preserve"> </w:t>
        </w:r>
      </w:ins>
      <w:ins w:id="53" w:author="Shuting Han" w:date="2016-08-31T10:33:00Z">
        <w:r w:rsidR="00945D9A">
          <w:rPr>
            <w:rFonts w:ascii="Arial" w:hAnsi="Arial" w:cs="Arial"/>
            <w:lang w:eastAsia="zh-CN"/>
          </w:rPr>
          <w:t>are potentially involved in encodin</w:t>
        </w:r>
      </w:ins>
      <w:ins w:id="54" w:author="Shuting Han" w:date="2016-08-31T10:34:00Z">
        <w:r w:rsidR="00945D9A">
          <w:rPr>
            <w:rFonts w:ascii="Arial" w:hAnsi="Arial" w:cs="Arial"/>
            <w:lang w:eastAsia="zh-CN"/>
          </w:rPr>
          <w:t>g</w:t>
        </w:r>
      </w:ins>
      <w:ins w:id="55" w:author="Shuting Han" w:date="2016-08-31T10:33:00Z">
        <w:r w:rsidR="00945D9A">
          <w:rPr>
            <w:rFonts w:ascii="Arial" w:hAnsi="Arial" w:cs="Arial"/>
            <w:lang w:eastAsia="zh-CN"/>
          </w:rPr>
          <w:t xml:space="preserve"> the stimuli</w:t>
        </w:r>
      </w:ins>
      <w:ins w:id="56" w:author="Shuting Han" w:date="2016-08-31T10:35:00Z">
        <w:r w:rsidR="00945D9A">
          <w:rPr>
            <w:rFonts w:ascii="Arial" w:hAnsi="Arial" w:cs="Arial"/>
            <w:lang w:eastAsia="zh-CN"/>
          </w:rPr>
          <w:t xml:space="preserve"> (</w:t>
        </w:r>
        <w:r w:rsidR="00945D9A" w:rsidRPr="008C16ED">
          <w:rPr>
            <w:rFonts w:ascii="Arial" w:hAnsi="Arial" w:cs="Arial"/>
            <w:color w:val="0000FF"/>
            <w:lang w:eastAsia="zh-CN"/>
            <w:rPrChange w:id="57" w:author="Shuting Han" w:date="2016-08-31T10:56:00Z">
              <w:rPr>
                <w:rFonts w:ascii="Arial" w:hAnsi="Arial" w:cs="Arial"/>
                <w:lang w:eastAsia="zh-CN"/>
              </w:rPr>
            </w:rPrChange>
          </w:rPr>
          <w:t>Figure 2C</w:t>
        </w:r>
        <w:r w:rsidR="00945D9A">
          <w:rPr>
            <w:rFonts w:ascii="Arial" w:hAnsi="Arial" w:cs="Arial"/>
            <w:lang w:eastAsia="zh-CN"/>
          </w:rPr>
          <w:t>).</w:t>
        </w:r>
      </w:ins>
      <w:ins w:id="58" w:author="Shuting Han" w:date="2016-08-31T10:36:00Z">
        <w:r w:rsidR="00DB6BB7">
          <w:rPr>
            <w:rFonts w:ascii="Arial" w:hAnsi="Arial" w:cs="Arial"/>
            <w:lang w:eastAsia="zh-CN"/>
          </w:rPr>
          <w:t xml:space="preserve"> </w:t>
        </w:r>
      </w:ins>
    </w:p>
    <w:p w14:paraId="464C7C43" w14:textId="17E939BE" w:rsidR="00DB6BB7" w:rsidRDefault="00DB6BB7" w:rsidP="00474792">
      <w:pPr>
        <w:spacing w:line="480" w:lineRule="auto"/>
        <w:ind w:firstLine="720"/>
        <w:jc w:val="both"/>
        <w:rPr>
          <w:ins w:id="59" w:author="Shuting Han" w:date="2016-08-31T10:00:00Z"/>
          <w:rFonts w:ascii="Arial" w:hAnsi="Arial" w:cs="Arial"/>
          <w:lang w:eastAsia="zh-CN"/>
        </w:rPr>
      </w:pPr>
      <w:ins w:id="60" w:author="Shuting Han" w:date="2016-08-31T10:37:00Z">
        <w:r>
          <w:rPr>
            <w:rFonts w:ascii="Arial" w:hAnsi="Arial" w:cs="Arial"/>
            <w:lang w:eastAsia="zh-CN"/>
          </w:rPr>
          <w:t xml:space="preserve">CRFs model the conditional probability of network states given the observations. </w:t>
        </w:r>
        <w:r w:rsidR="00172F48">
          <w:rPr>
            <w:rFonts w:ascii="Arial" w:hAnsi="Arial" w:cs="Arial"/>
            <w:lang w:eastAsia="zh-CN"/>
          </w:rPr>
          <w:t xml:space="preserve">Therefore, </w:t>
        </w:r>
      </w:ins>
      <w:ins w:id="61" w:author="Shuting Han" w:date="2016-08-31T10:39:00Z">
        <w:r w:rsidR="00172F48">
          <w:rPr>
            <w:rFonts w:ascii="Arial" w:hAnsi="Arial" w:cs="Arial"/>
            <w:lang w:eastAsia="zh-CN"/>
          </w:rPr>
          <w:t>by treating visual stimuli as nodes and comparing the ou</w:t>
        </w:r>
        <w:r w:rsidR="00EE5890">
          <w:rPr>
            <w:rFonts w:ascii="Arial" w:hAnsi="Arial" w:cs="Arial"/>
            <w:lang w:eastAsia="zh-CN"/>
          </w:rPr>
          <w:t>tput likelihood of observing each</w:t>
        </w:r>
        <w:r w:rsidR="00172F48">
          <w:rPr>
            <w:rFonts w:ascii="Arial" w:hAnsi="Arial" w:cs="Arial"/>
            <w:lang w:eastAsia="zh-CN"/>
          </w:rPr>
          <w:t xml:space="preserve"> </w:t>
        </w:r>
      </w:ins>
      <w:ins w:id="62" w:author="Shuting Han" w:date="2016-08-31T10:45:00Z">
        <w:r w:rsidR="00EE5890">
          <w:rPr>
            <w:rFonts w:ascii="Arial" w:hAnsi="Arial" w:cs="Arial"/>
            <w:lang w:eastAsia="zh-CN"/>
          </w:rPr>
          <w:t>stimulus</w:t>
        </w:r>
      </w:ins>
      <w:ins w:id="63" w:author="Shuting Han" w:date="2016-08-31T10:39:00Z">
        <w:r w:rsidR="00172F48">
          <w:rPr>
            <w:rFonts w:ascii="Arial" w:hAnsi="Arial" w:cs="Arial"/>
            <w:lang w:eastAsia="zh-CN"/>
          </w:rPr>
          <w:t xml:space="preserve">, </w:t>
        </w:r>
      </w:ins>
      <w:ins w:id="64" w:author="Shuting Han" w:date="2016-08-31T10:37:00Z">
        <w:r w:rsidR="00172F48">
          <w:rPr>
            <w:rFonts w:ascii="Arial" w:hAnsi="Arial" w:cs="Arial"/>
            <w:lang w:eastAsia="zh-CN"/>
          </w:rPr>
          <w:t xml:space="preserve">such models </w:t>
        </w:r>
      </w:ins>
      <w:ins w:id="65" w:author="Shuting Han" w:date="2016-08-31T10:44:00Z">
        <w:r w:rsidR="00172F48">
          <w:rPr>
            <w:rFonts w:ascii="Arial" w:hAnsi="Arial" w:cs="Arial"/>
            <w:lang w:eastAsia="zh-CN"/>
          </w:rPr>
          <w:t xml:space="preserve">are able to predict visual stimuli from observed data. </w:t>
        </w:r>
      </w:ins>
      <w:ins w:id="66" w:author="Shuting Han" w:date="2016-08-31T10:45:00Z">
        <w:r w:rsidR="00CF40C3">
          <w:rPr>
            <w:rFonts w:ascii="Arial" w:hAnsi="Arial" w:cs="Arial"/>
            <w:lang w:eastAsia="zh-CN"/>
          </w:rPr>
          <w:t xml:space="preserve">For example, with two visual stimuli (horizontal and vertical drifting gratings), </w:t>
        </w:r>
      </w:ins>
      <w:ins w:id="67" w:author="Shuting Han" w:date="2016-08-31T10:50:00Z">
        <w:r w:rsidR="005A2334">
          <w:rPr>
            <w:rFonts w:ascii="Arial" w:hAnsi="Arial" w:cs="Arial"/>
            <w:lang w:eastAsia="zh-CN"/>
          </w:rPr>
          <w:t xml:space="preserve">we computed the likelihood of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xml:space="preserve">= </m:t>
          </m:r>
          <m:r>
            <w:rPr>
              <w:rFonts w:ascii="Cambria Math" w:hAnsi="Cambria Math" w:cs="Arial"/>
              <w:lang w:eastAsia="zh-CN"/>
            </w:rPr>
            <m:t>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CB7600" w:rsidRPr="00CB7600">
          <w:rPr>
            <w:rFonts w:ascii="Arial" w:hAnsi="Arial" w:cs="Arial"/>
            <w:lang w:eastAsia="zh-CN"/>
          </w:rPr>
          <w:t xml:space="preserve"> </w:t>
        </w:r>
        <w:r w:rsidR="00CB7600">
          <w:rPr>
            <w:rFonts w:ascii="Arial" w:hAnsi="Arial" w:cs="Arial"/>
            <w:lang w:eastAsia="zh-CN"/>
          </w:rPr>
          <w:t xml:space="preserve">and </w:t>
        </w:r>
      </w:ins>
      <m:oMath>
        <m:sSub>
          <m:sSubPr>
            <m:ctrlPr>
              <w:ins w:id="68" w:author="Shuting Han" w:date="2016-08-31T10:51:00Z">
                <w:rPr>
                  <w:rFonts w:ascii="Cambria Math" w:hAnsi="Cambria Math" w:cs="Arial"/>
                  <w:i/>
                  <w:lang w:eastAsia="zh-CN"/>
                </w:rPr>
              </w:ins>
            </m:ctrlPr>
          </m:sSubPr>
          <m:e>
            <m:r>
              <w:ins w:id="69" w:author="Shuting Han" w:date="2016-08-31T10:51:00Z">
                <w:rPr>
                  <w:rFonts w:ascii="Cambria Math" w:hAnsi="Cambria Math" w:cs="Arial"/>
                  <w:lang w:eastAsia="zh-CN"/>
                </w:rPr>
                <m:t>p</m:t>
              </w:ins>
            </m:r>
          </m:e>
          <m:sub>
            <m:r>
              <w:ins w:id="70" w:author="Shuting Han" w:date="2016-08-31T10:51:00Z">
                <m:rPr>
                  <m:sty m:val="p"/>
                </m:rPr>
                <w:rPr>
                  <w:rFonts w:ascii="Cambria Math" w:hAnsi="Cambria Math" w:cs="Arial"/>
                  <w:lang w:eastAsia="zh-CN"/>
                </w:rPr>
                <m:t>v</m:t>
              </w:ins>
            </m:r>
          </m:sub>
        </m:sSub>
        <m:r>
          <w:ins w:id="71" w:author="Shuting Han" w:date="2016-08-31T10:51:00Z">
            <w:rPr>
              <w:rFonts w:ascii="Cambria Math" w:hAnsi="Cambria Math" w:cs="Arial"/>
              <w:lang w:eastAsia="zh-CN"/>
            </w:rPr>
            <m:t xml:space="preserve">= </m:t>
          </w:ins>
        </m:r>
        <m:r>
          <w:ins w:id="72" w:author="Shuting Han" w:date="2016-08-31T10:50:00Z">
            <w:rPr>
              <w:rFonts w:ascii="Cambria Math" w:hAnsi="Cambria Math" w:cs="Arial"/>
              <w:lang w:eastAsia="zh-CN"/>
            </w:rPr>
            <m:t>p(</m:t>
          </w:ins>
        </m:r>
        <m:sSup>
          <m:sSupPr>
            <m:ctrlPr>
              <w:ins w:id="73" w:author="Shuting Han" w:date="2016-08-31T10:50:00Z">
                <w:rPr>
                  <w:rFonts w:ascii="Cambria Math" w:hAnsi="Cambria Math" w:cs="Arial"/>
                  <w:i/>
                  <w:lang w:eastAsia="zh-CN"/>
                </w:rPr>
              </w:ins>
            </m:ctrlPr>
          </m:sSupPr>
          <m:e>
            <m:r>
              <w:ins w:id="74" w:author="Shuting Han" w:date="2016-08-31T10:50:00Z">
                <w:rPr>
                  <w:rFonts w:ascii="Cambria Math" w:hAnsi="Cambria Math" w:cs="Arial"/>
                  <w:lang w:eastAsia="zh-CN"/>
                </w:rPr>
                <m:t>x</m:t>
              </w:ins>
            </m:r>
          </m:e>
          <m:sup>
            <m:r>
              <w:ins w:id="75" w:author="Shuting Han" w:date="2016-08-31T10:50:00Z">
                <w:rPr>
                  <w:rFonts w:ascii="Cambria Math" w:hAnsi="Cambria Math" w:cs="Arial"/>
                  <w:lang w:eastAsia="zh-CN"/>
                </w:rPr>
                <m:t>m</m:t>
              </w:ins>
            </m:r>
          </m:sup>
        </m:sSup>
        <m:r>
          <w:ins w:id="76" w:author="Shuting Han" w:date="2016-08-31T10:50:00Z">
            <w:rPr>
              <w:rFonts w:ascii="Cambria Math" w:hAnsi="Cambria Math" w:cs="Arial"/>
              <w:lang w:eastAsia="zh-CN"/>
            </w:rPr>
            <m:t>|</m:t>
          </w:ins>
        </m:r>
        <m:sSup>
          <m:sSupPr>
            <m:ctrlPr>
              <w:ins w:id="77" w:author="Shuting Han" w:date="2016-08-31T10:50:00Z">
                <w:rPr>
                  <w:rFonts w:ascii="Cambria Math" w:hAnsi="Cambria Math" w:cs="Arial"/>
                  <w:i/>
                  <w:lang w:eastAsia="zh-CN"/>
                </w:rPr>
              </w:ins>
            </m:ctrlPr>
          </m:sSupPr>
          <m:e>
            <m:r>
              <w:ins w:id="78" w:author="Shuting Han" w:date="2016-08-31T10:50:00Z">
                <w:rPr>
                  <w:rFonts w:ascii="Cambria Math" w:hAnsi="Cambria Math" w:cs="Arial"/>
                  <w:lang w:eastAsia="zh-CN"/>
                </w:rPr>
                <m:t>y</m:t>
              </w:ins>
            </m:r>
          </m:e>
          <m:sup>
            <m:r>
              <w:ins w:id="79" w:author="Shuting Han" w:date="2016-08-31T10:50:00Z">
                <w:rPr>
                  <w:rFonts w:ascii="Cambria Math" w:hAnsi="Cambria Math" w:cs="Arial"/>
                  <w:lang w:eastAsia="zh-CN"/>
                </w:rPr>
                <m:t>m</m:t>
              </w:ins>
            </m:r>
          </m:sup>
        </m:sSup>
        <m:r>
          <w:ins w:id="80" w:author="Shuting Han" w:date="2016-08-31T10:50:00Z">
            <w:rPr>
              <w:rFonts w:ascii="Cambria Math" w:hAnsi="Cambria Math" w:cs="Arial"/>
              <w:lang w:eastAsia="zh-CN"/>
            </w:rPr>
            <m:t xml:space="preserve">, </m:t>
          </w:ins>
        </m:r>
        <m:sSub>
          <m:sSubPr>
            <m:ctrlPr>
              <w:ins w:id="81" w:author="Shuting Han" w:date="2016-08-31T10:50:00Z">
                <w:rPr>
                  <w:rFonts w:ascii="Cambria Math" w:hAnsi="Cambria Math" w:cs="Arial"/>
                  <w:i/>
                  <w:lang w:eastAsia="zh-CN"/>
                </w:rPr>
              </w:ins>
            </m:ctrlPr>
          </m:sSubPr>
          <m:e>
            <m:r>
              <w:ins w:id="82" w:author="Shuting Han" w:date="2016-08-31T10:50:00Z">
                <w:rPr>
                  <w:rFonts w:ascii="Cambria Math" w:hAnsi="Cambria Math" w:cs="Arial"/>
                  <w:lang w:eastAsia="zh-CN"/>
                </w:rPr>
                <m:t>y</m:t>
              </w:ins>
            </m:r>
          </m:e>
          <m:sub>
            <m:r>
              <w:ins w:id="83" w:author="Shuting Han" w:date="2016-08-31T10:50:00Z">
                <m:rPr>
                  <m:sty m:val="p"/>
                </m:rPr>
                <w:rPr>
                  <w:rFonts w:ascii="Cambria Math" w:hAnsi="Cambria Math" w:cs="Arial"/>
                  <w:lang w:eastAsia="zh-CN"/>
                </w:rPr>
                <m:t>h</m:t>
              </w:ins>
            </m:r>
          </m:sub>
        </m:sSub>
        <m:r>
          <w:ins w:id="84" w:author="Shuting Han" w:date="2016-08-31T10:50:00Z">
            <w:rPr>
              <w:rFonts w:ascii="Cambria Math" w:hAnsi="Cambria Math" w:cs="Arial"/>
              <w:lang w:eastAsia="zh-CN"/>
            </w:rPr>
            <m:t xml:space="preserve">=0, </m:t>
          </w:ins>
        </m:r>
        <m:sSub>
          <m:sSubPr>
            <m:ctrlPr>
              <w:ins w:id="85" w:author="Shuting Han" w:date="2016-08-31T10:50:00Z">
                <w:rPr>
                  <w:rFonts w:ascii="Cambria Math" w:hAnsi="Cambria Math" w:cs="Arial"/>
                  <w:i/>
                  <w:lang w:eastAsia="zh-CN"/>
                </w:rPr>
              </w:ins>
            </m:ctrlPr>
          </m:sSubPr>
          <m:e>
            <m:r>
              <w:ins w:id="86" w:author="Shuting Han" w:date="2016-08-31T10:50:00Z">
                <w:rPr>
                  <w:rFonts w:ascii="Cambria Math" w:hAnsi="Cambria Math" w:cs="Arial"/>
                  <w:lang w:eastAsia="zh-CN"/>
                </w:rPr>
                <m:t>y</m:t>
              </w:ins>
            </m:r>
          </m:e>
          <m:sub>
            <m:r>
              <w:ins w:id="87" w:author="Shuting Han" w:date="2016-08-31T10:50:00Z">
                <m:rPr>
                  <m:sty m:val="p"/>
                </m:rPr>
                <w:rPr>
                  <w:rFonts w:ascii="Cambria Math" w:hAnsi="Cambria Math" w:cs="Arial"/>
                  <w:lang w:eastAsia="zh-CN"/>
                </w:rPr>
                <m:t>v</m:t>
              </w:ins>
            </m:r>
          </m:sub>
        </m:sSub>
        <m:r>
          <w:ins w:id="88" w:author="Shuting Han" w:date="2016-08-31T10:50:00Z">
            <w:rPr>
              <w:rFonts w:ascii="Cambria Math" w:hAnsi="Cambria Math" w:cs="Arial"/>
              <w:lang w:eastAsia="zh-CN"/>
            </w:rPr>
            <m:t>=1)</m:t>
          </w:ins>
        </m:r>
      </m:oMath>
      <w:ins w:id="89" w:author="Shuting Han" w:date="2016-08-31T10:50:00Z">
        <w:r w:rsidR="00CB7600">
          <w:rPr>
            <w:rFonts w:ascii="Arial" w:hAnsi="Arial" w:cs="Arial"/>
            <w:lang w:eastAsia="zh-CN"/>
          </w:rPr>
          <w:t>,</w:t>
        </w:r>
        <w:r w:rsidR="008E032D">
          <w:rPr>
            <w:rFonts w:ascii="Arial" w:hAnsi="Arial" w:cs="Arial"/>
            <w:lang w:eastAsia="zh-CN"/>
          </w:rPr>
          <w:t xml:space="preserve"> corresponding to observing horizontal and vertical</w:t>
        </w:r>
        <w:r w:rsidR="00EC4F74">
          <w:rPr>
            <w:rFonts w:ascii="Arial" w:hAnsi="Arial" w:cs="Arial"/>
            <w:lang w:eastAsia="zh-CN"/>
          </w:rPr>
          <w:t xml:space="preserve"> stimulus, separately.</w:t>
        </w:r>
      </w:ins>
      <w:ins w:id="90" w:author="Shuting Han" w:date="2016-08-31T10:51:00Z">
        <w:r w:rsidR="009A2204">
          <w:rPr>
            <w:rFonts w:ascii="Arial" w:hAnsi="Arial" w:cs="Arial"/>
            <w:lang w:eastAsia="zh-CN"/>
          </w:rPr>
          <w:t xml:space="preserve"> The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594A55">
          <w:rPr>
            <w:rFonts w:ascii="Arial" w:hAnsi="Arial" w:cs="Arial"/>
            <w:lang w:eastAsia="zh-CN"/>
          </w:rPr>
          <w:t>corresponds nicely with presented stimuli (</w:t>
        </w:r>
        <w:r w:rsidR="00594A55" w:rsidRPr="008C16ED">
          <w:rPr>
            <w:rFonts w:ascii="Arial" w:hAnsi="Arial" w:cs="Arial"/>
            <w:color w:val="0000FF"/>
            <w:lang w:eastAsia="zh-CN"/>
            <w:rPrChange w:id="91" w:author="Shuting Han" w:date="2016-08-31T10:56:00Z">
              <w:rPr>
                <w:rFonts w:ascii="Arial" w:hAnsi="Arial" w:cs="Arial"/>
                <w:lang w:eastAsia="zh-CN"/>
              </w:rPr>
            </w:rPrChange>
          </w:rPr>
          <w:t xml:space="preserve">Figure </w:t>
        </w:r>
      </w:ins>
      <w:ins w:id="92" w:author="Shuting Han" w:date="2016-08-31T10:52:00Z">
        <w:r w:rsidR="00594A55" w:rsidRPr="008C16ED">
          <w:rPr>
            <w:rFonts w:ascii="Arial" w:hAnsi="Arial" w:cs="Arial"/>
            <w:color w:val="0000FF"/>
            <w:lang w:eastAsia="zh-CN"/>
            <w:rPrChange w:id="93" w:author="Shuting Han" w:date="2016-08-31T10:56:00Z">
              <w:rPr>
                <w:rFonts w:ascii="Arial" w:hAnsi="Arial" w:cs="Arial"/>
                <w:lang w:eastAsia="zh-CN"/>
              </w:rPr>
            </w:rPrChange>
          </w:rPr>
          <w:t>2D</w:t>
        </w:r>
        <w:r w:rsidR="00623C45" w:rsidRPr="008C16ED">
          <w:rPr>
            <w:rFonts w:ascii="Arial" w:hAnsi="Arial" w:cs="Arial"/>
            <w:color w:val="0000FF"/>
            <w:lang w:eastAsia="zh-CN"/>
            <w:rPrChange w:id="94" w:author="Shuting Han" w:date="2016-08-31T10:56:00Z">
              <w:rPr>
                <w:rFonts w:ascii="Arial" w:hAnsi="Arial" w:cs="Arial"/>
                <w:lang w:eastAsia="zh-CN"/>
              </w:rPr>
            </w:rPrChange>
          </w:rPr>
          <w:t>, 2F</w:t>
        </w:r>
        <w:r w:rsidR="00594A55">
          <w:rPr>
            <w:rFonts w:ascii="Arial" w:hAnsi="Arial" w:cs="Arial"/>
            <w:lang w:eastAsia="zh-CN"/>
          </w:rPr>
          <w:t>).</w:t>
        </w:r>
        <w:r w:rsidR="00623C45">
          <w:rPr>
            <w:rFonts w:ascii="Arial" w:hAnsi="Arial" w:cs="Arial"/>
            <w:lang w:eastAsia="zh-CN"/>
          </w:rPr>
          <w:t xml:space="preserve"> </w:t>
        </w:r>
        <w:r w:rsidR="00BD093C">
          <w:rPr>
            <w:rFonts w:ascii="Arial" w:hAnsi="Arial" w:cs="Arial"/>
            <w:lang w:eastAsia="zh-CN"/>
          </w:rPr>
          <w:t xml:space="preserve">Predictions made from </w:t>
        </w:r>
        <w:r w:rsidR="00BD093C">
          <w:rPr>
            <w:rFonts w:ascii="Arial" w:hAnsi="Arial" w:cs="Arial"/>
            <w:lang w:eastAsia="zh-CN"/>
          </w:rPr>
          <w:lastRenderedPageBreak/>
          <w:t xml:space="preserve">thresholding the relative likelihood </w:t>
        </w:r>
      </w:ins>
      <w:ins w:id="95" w:author="Shuting Han" w:date="2016-08-31T10:53:00Z">
        <w:r w:rsidR="00BD093C">
          <w:rPr>
            <w:rFonts w:ascii="Arial" w:hAnsi="Arial" w:cs="Arial"/>
            <w:lang w:eastAsia="zh-CN"/>
          </w:rPr>
          <w:t xml:space="preserve">gives a mean accuracy of </w:t>
        </w:r>
        <w:r w:rsidR="00BD093C" w:rsidRPr="00A02CF3">
          <w:rPr>
            <w:rFonts w:ascii="Arial" w:hAnsi="Arial" w:cs="Arial"/>
            <w:color w:val="FF0000"/>
            <w:lang w:eastAsia="zh-CN"/>
            <w:rPrChange w:id="96" w:author="Shuting Han" w:date="2016-08-31T10:53:00Z">
              <w:rPr>
                <w:rFonts w:ascii="Arial" w:hAnsi="Arial" w:cs="Arial"/>
                <w:lang w:eastAsia="zh-CN"/>
              </w:rPr>
            </w:rPrChange>
          </w:rPr>
          <w:t xml:space="preserve">xxx </w:t>
        </w:r>
        <w:r w:rsidR="00BD093C">
          <w:rPr>
            <w:rFonts w:ascii="Arial" w:hAnsi="Arial" w:cs="Arial"/>
            <w:lang w:eastAsia="zh-CN"/>
          </w:rPr>
          <w:t>(</w:t>
        </w:r>
        <w:r w:rsidR="00BD093C" w:rsidRPr="008C16ED">
          <w:rPr>
            <w:rFonts w:ascii="Arial" w:hAnsi="Arial" w:cs="Arial"/>
            <w:color w:val="0000FF"/>
            <w:lang w:eastAsia="zh-CN"/>
            <w:rPrChange w:id="97" w:author="Shuting Han" w:date="2016-08-31T10:57:00Z">
              <w:rPr>
                <w:rFonts w:ascii="Arial" w:hAnsi="Arial" w:cs="Arial"/>
                <w:lang w:eastAsia="zh-CN"/>
              </w:rPr>
            </w:rPrChange>
          </w:rPr>
          <w:t>Figure 2G</w:t>
        </w:r>
        <w:r w:rsidR="00BD093C">
          <w:rPr>
            <w:rFonts w:ascii="Arial" w:hAnsi="Arial" w:cs="Arial"/>
            <w:lang w:eastAsia="zh-CN"/>
          </w:rPr>
          <w:t xml:space="preserve">), with the precision </w:t>
        </w:r>
        <w:r w:rsidR="00BD093C" w:rsidRPr="00A02CF3">
          <w:rPr>
            <w:rFonts w:ascii="Arial" w:hAnsi="Arial" w:cs="Arial"/>
            <w:color w:val="FF0000"/>
            <w:lang w:eastAsia="zh-CN"/>
            <w:rPrChange w:id="98" w:author="Shuting Han" w:date="2016-08-31T10:53:00Z">
              <w:rPr>
                <w:rFonts w:ascii="Arial" w:hAnsi="Arial" w:cs="Arial"/>
                <w:lang w:eastAsia="zh-CN"/>
              </w:rPr>
            </w:rPrChange>
          </w:rPr>
          <w:t xml:space="preserve">xxx </w:t>
        </w:r>
        <w:r w:rsidR="00BD093C">
          <w:rPr>
            <w:rFonts w:ascii="Arial" w:hAnsi="Arial" w:cs="Arial"/>
            <w:lang w:eastAsia="zh-CN"/>
          </w:rPr>
          <w:t>(</w:t>
        </w:r>
        <w:r w:rsidR="00BD093C" w:rsidRPr="008C16ED">
          <w:rPr>
            <w:rFonts w:ascii="Arial" w:hAnsi="Arial" w:cs="Arial"/>
            <w:color w:val="0000FF"/>
            <w:lang w:eastAsia="zh-CN"/>
            <w:rPrChange w:id="99" w:author="Shuting Han" w:date="2016-08-31T10:57:00Z">
              <w:rPr>
                <w:rFonts w:ascii="Arial" w:hAnsi="Arial" w:cs="Arial"/>
                <w:lang w:eastAsia="zh-CN"/>
              </w:rPr>
            </w:rPrChange>
          </w:rPr>
          <w:t>Figure 2H</w:t>
        </w:r>
        <w:r w:rsidR="00BD093C">
          <w:rPr>
            <w:rFonts w:ascii="Arial" w:hAnsi="Arial" w:cs="Arial"/>
            <w:lang w:eastAsia="zh-CN"/>
          </w:rPr>
          <w:t xml:space="preserve">) and recall </w:t>
        </w:r>
        <w:r w:rsidR="00BD093C" w:rsidRPr="00A02CF3">
          <w:rPr>
            <w:rFonts w:ascii="Arial" w:hAnsi="Arial" w:cs="Arial"/>
            <w:color w:val="FF0000"/>
            <w:lang w:eastAsia="zh-CN"/>
            <w:rPrChange w:id="100" w:author="Shuting Han" w:date="2016-08-31T10:53:00Z">
              <w:rPr>
                <w:rFonts w:ascii="Arial" w:hAnsi="Arial" w:cs="Arial"/>
                <w:lang w:eastAsia="zh-CN"/>
              </w:rPr>
            </w:rPrChange>
          </w:rPr>
          <w:t xml:space="preserve">xxx </w:t>
        </w:r>
        <w:r w:rsidR="00BD093C">
          <w:rPr>
            <w:rFonts w:ascii="Arial" w:hAnsi="Arial" w:cs="Arial"/>
            <w:lang w:eastAsia="zh-CN"/>
          </w:rPr>
          <w:t>(</w:t>
        </w:r>
        <w:r w:rsidR="00BD093C" w:rsidRPr="008C16ED">
          <w:rPr>
            <w:rFonts w:ascii="Arial" w:hAnsi="Arial" w:cs="Arial"/>
            <w:color w:val="0000FF"/>
            <w:lang w:eastAsia="zh-CN"/>
            <w:rPrChange w:id="101" w:author="Shuting Han" w:date="2016-08-31T10:57:00Z">
              <w:rPr>
                <w:rFonts w:ascii="Arial" w:hAnsi="Arial" w:cs="Arial"/>
                <w:lang w:eastAsia="zh-CN"/>
              </w:rPr>
            </w:rPrChange>
          </w:rPr>
          <w:t>Figure 2I</w:t>
        </w:r>
        <w:r w:rsidR="00BD093C">
          <w:rPr>
            <w:rFonts w:ascii="Arial" w:hAnsi="Arial" w:cs="Arial"/>
            <w:lang w:eastAsia="zh-CN"/>
          </w:rPr>
          <w:t>).</w:t>
        </w:r>
      </w:ins>
    </w:p>
    <w:p w14:paraId="56BE8434" w14:textId="27FE4EFB" w:rsidR="00B4679D" w:rsidDel="00D70DF1" w:rsidRDefault="003A35EC" w:rsidP="003A35EC">
      <w:pPr>
        <w:spacing w:line="480" w:lineRule="auto"/>
        <w:ind w:firstLine="720"/>
        <w:jc w:val="both"/>
        <w:rPr>
          <w:moveFrom w:id="102" w:author="Shuting Han" w:date="2016-08-31T10:54:00Z"/>
          <w:rFonts w:ascii="Arial" w:hAnsi="Arial" w:cs="Arial"/>
          <w:lang w:eastAsia="zh-CN"/>
        </w:rPr>
      </w:pPr>
      <w:moveFromRangeStart w:id="103" w:author="Shuting Han" w:date="2016-08-31T10:54:00Z" w:name="move460404201"/>
      <w:moveFrom w:id="104" w:author="Shuting Han" w:date="2016-08-31T10:54:00Z">
        <w:r w:rsidDel="00D70DF1">
          <w:rPr>
            <w:rFonts w:ascii="Arial" w:hAnsi="Arial" w:cs="Arial"/>
            <w:lang w:eastAsia="zh-CN"/>
          </w:rPr>
          <w:t>The c</w:t>
        </w:r>
        <w:r w:rsidR="00F55175" w:rsidRPr="00044B3A" w:rsidDel="00D70DF1">
          <w:rPr>
            <w:rFonts w:ascii="Arial" w:hAnsi="Arial" w:cs="Arial"/>
            <w:lang w:eastAsia="zh-CN"/>
          </w:rPr>
          <w:t xml:space="preserve">orrelation between neuron nodes and stimulus nodes is reflected by </w:t>
        </w:r>
        <w:r w:rsidR="00F55175" w:rsidRPr="00044B3A" w:rsidDel="00D70DF1">
          <w:rPr>
            <w:rFonts w:ascii="Arial" w:hAnsi="Arial" w:cs="Arial"/>
            <w:color w:val="000000"/>
          </w:rPr>
          <w:t>ϕ</w:t>
        </w:r>
        <w:r w:rsidR="00F55175" w:rsidRPr="00044B3A" w:rsidDel="00D70DF1">
          <w:rPr>
            <w:rFonts w:ascii="Arial" w:hAnsi="Arial" w:cs="Arial"/>
            <w:color w:val="000000"/>
            <w:vertAlign w:val="subscript"/>
          </w:rPr>
          <w:t>11</w:t>
        </w:r>
        <w:r w:rsidR="00F55175" w:rsidRPr="00044B3A" w:rsidDel="00D70DF1">
          <w:rPr>
            <w:rFonts w:ascii="Arial" w:hAnsi="Arial" w:cs="Arial"/>
            <w:color w:val="000000"/>
          </w:rPr>
          <w:t xml:space="preserve"> in </w:t>
        </w:r>
        <w:r w:rsidR="00F55175" w:rsidRPr="00044B3A" w:rsidDel="00D70DF1">
          <w:rPr>
            <w:rFonts w:ascii="Arial" w:hAnsi="Arial" w:cs="Arial"/>
            <w:lang w:eastAsia="zh-CN"/>
          </w:rPr>
          <w:t xml:space="preserve">the edge potential term, which quantifies the likelihood of individual neuron firing only during </w:t>
        </w:r>
        <w:r w:rsidDel="00D70DF1">
          <w:rPr>
            <w:rFonts w:ascii="Arial" w:hAnsi="Arial" w:cs="Arial"/>
            <w:lang w:eastAsia="zh-CN"/>
          </w:rPr>
          <w:t>a given</w:t>
        </w:r>
        <w:r w:rsidR="00F55175" w:rsidRPr="00044B3A" w:rsidDel="00D70DF1">
          <w:rPr>
            <w:rFonts w:ascii="Arial" w:hAnsi="Arial" w:cs="Arial"/>
            <w:lang w:eastAsia="zh-CN"/>
          </w:rPr>
          <w:t xml:space="preserve"> stimulus. </w:t>
        </w:r>
        <w:r w:rsidR="0047752D" w:rsidDel="00D70DF1">
          <w:rPr>
            <w:rFonts w:ascii="Arial" w:hAnsi="Arial" w:cs="Arial"/>
            <w:lang w:eastAsia="zh-CN"/>
          </w:rPr>
          <w:t>In this way,</w:t>
        </w:r>
        <w:r w:rsidR="00E43106" w:rsidRPr="00044B3A" w:rsidDel="00D70DF1">
          <w:rPr>
            <w:rFonts w:ascii="Arial" w:hAnsi="Arial" w:cs="Arial"/>
            <w:lang w:eastAsia="zh-CN"/>
          </w:rPr>
          <w:t xml:space="preserve"> </w:t>
        </w:r>
        <w:r w:rsidR="005F64ED" w:rsidDel="00D70DF1">
          <w:rPr>
            <w:rFonts w:ascii="Arial" w:hAnsi="Arial" w:cs="Arial"/>
            <w:lang w:eastAsia="zh-CN"/>
          </w:rPr>
          <w:t>cortical ensembles representing different stimulus were defined by</w:t>
        </w:r>
        <w:r w:rsidR="00E43106" w:rsidRPr="00044B3A" w:rsidDel="00D70DF1">
          <w:rPr>
            <w:rFonts w:ascii="Arial" w:hAnsi="Arial" w:cs="Arial"/>
            <w:lang w:eastAsia="zh-CN"/>
          </w:rPr>
          <w:t xml:space="preserve"> </w:t>
        </w:r>
        <w:r w:rsidR="005F64ED" w:rsidDel="00D70DF1">
          <w:rPr>
            <w:rFonts w:ascii="Arial" w:hAnsi="Arial" w:cs="Arial"/>
            <w:lang w:eastAsia="zh-CN"/>
          </w:rPr>
          <w:t xml:space="preserve">the </w:t>
        </w:r>
        <w:r w:rsidR="00797CF1" w:rsidDel="00D70DF1">
          <w:rPr>
            <w:rFonts w:ascii="Arial" w:hAnsi="Arial" w:cs="Arial"/>
            <w:lang w:eastAsia="zh-CN"/>
          </w:rPr>
          <w:t xml:space="preserve">hidden </w:t>
        </w:r>
        <w:r w:rsidR="00E43106" w:rsidRPr="00044B3A" w:rsidDel="00D70DF1">
          <w:rPr>
            <w:rFonts w:ascii="Arial" w:hAnsi="Arial" w:cs="Arial"/>
            <w:lang w:eastAsia="zh-CN"/>
          </w:rPr>
          <w:t xml:space="preserve">nodes that </w:t>
        </w:r>
        <w:r w:rsidR="0053169E" w:rsidRPr="00044B3A" w:rsidDel="00D70DF1">
          <w:rPr>
            <w:rFonts w:ascii="Arial" w:hAnsi="Arial" w:cs="Arial"/>
            <w:lang w:eastAsia="zh-CN"/>
          </w:rPr>
          <w:t>have</w:t>
        </w:r>
        <w:r w:rsidR="00E43106" w:rsidRPr="00044B3A" w:rsidDel="00D70DF1">
          <w:rPr>
            <w:rFonts w:ascii="Arial" w:hAnsi="Arial" w:cs="Arial"/>
            <w:lang w:eastAsia="zh-CN"/>
          </w:rPr>
          <w:t xml:space="preserve"> positive</w:t>
        </w:r>
        <w:r w:rsidR="0053169E" w:rsidRPr="00044B3A" w:rsidDel="00D70DF1">
          <w:rPr>
            <w:rFonts w:ascii="Arial" w:hAnsi="Arial" w:cs="Arial"/>
            <w:lang w:eastAsia="zh-CN"/>
          </w:rPr>
          <w:t xml:space="preserve"> </w:t>
        </w:r>
        <w:r w:rsidR="0053169E" w:rsidRPr="00044B3A" w:rsidDel="00D70DF1">
          <w:rPr>
            <w:rFonts w:ascii="Arial" w:hAnsi="Arial" w:cs="Arial"/>
            <w:color w:val="000000"/>
          </w:rPr>
          <w:t>ϕ</w:t>
        </w:r>
        <w:r w:rsidR="0053169E" w:rsidRPr="00044B3A" w:rsidDel="00D70DF1">
          <w:rPr>
            <w:rFonts w:ascii="Arial" w:hAnsi="Arial" w:cs="Arial"/>
            <w:color w:val="000000"/>
            <w:vertAlign w:val="subscript"/>
          </w:rPr>
          <w:t xml:space="preserve">11 </w:t>
        </w:r>
        <w:r w:rsidR="0053169E" w:rsidRPr="00044B3A" w:rsidDel="00D70DF1">
          <w:rPr>
            <w:rFonts w:ascii="Arial" w:hAnsi="Arial" w:cs="Arial"/>
            <w:lang w:eastAsia="zh-CN"/>
          </w:rPr>
          <w:t>terms</w:t>
        </w:r>
        <w:r w:rsidR="00E43106" w:rsidRPr="00044B3A" w:rsidDel="00D70DF1">
          <w:rPr>
            <w:rFonts w:ascii="Arial" w:hAnsi="Arial" w:cs="Arial"/>
            <w:lang w:eastAsia="zh-CN"/>
          </w:rPr>
          <w:t xml:space="preserve"> with each of the stimulus-associated nodes </w:t>
        </w:r>
        <w:r w:rsidR="00732A7E" w:rsidRPr="00044B3A" w:rsidDel="00D70DF1">
          <w:rPr>
            <w:rFonts w:ascii="Arial" w:hAnsi="Arial" w:cs="Arial"/>
            <w:lang w:eastAsia="zh-CN"/>
          </w:rPr>
          <w:t>(Figure 2C)</w:t>
        </w:r>
        <w:r w:rsidR="00E43106" w:rsidRPr="00044B3A" w:rsidDel="00D70DF1">
          <w:rPr>
            <w:rFonts w:ascii="Arial" w:hAnsi="Arial" w:cs="Arial"/>
            <w:lang w:eastAsia="zh-CN"/>
          </w:rPr>
          <w:t>.</w:t>
        </w:r>
        <w:r w:rsidR="00732A7E" w:rsidRPr="00044B3A" w:rsidDel="00D70DF1">
          <w:rPr>
            <w:rFonts w:ascii="Arial" w:hAnsi="Arial" w:cs="Arial"/>
            <w:lang w:eastAsia="zh-CN"/>
          </w:rPr>
          <w:t xml:space="preserve"> </w:t>
        </w:r>
        <w:r w:rsidR="00E44724" w:rsidRPr="00044B3A" w:rsidDel="00D70DF1">
          <w:rPr>
            <w:rFonts w:ascii="Arial" w:hAnsi="Arial" w:cs="Arial"/>
            <w:lang w:eastAsia="zh-CN"/>
          </w:rPr>
          <w:t>Th</w:t>
        </w:r>
        <w:r w:rsidR="001905F2" w:rsidDel="00D70DF1">
          <w:rPr>
            <w:rFonts w:ascii="Arial" w:hAnsi="Arial" w:cs="Arial"/>
            <w:lang w:eastAsia="zh-CN"/>
          </w:rPr>
          <w:t>is demonstrates that</w:t>
        </w:r>
        <w:r w:rsidR="00D17DC0" w:rsidDel="00D70DF1">
          <w:rPr>
            <w:rFonts w:ascii="Arial" w:hAnsi="Arial" w:cs="Arial"/>
            <w:lang w:eastAsia="zh-CN"/>
          </w:rPr>
          <w:t xml:space="preserve"> </w:t>
        </w:r>
        <w:r w:rsidR="001905F2" w:rsidDel="00D70DF1">
          <w:rPr>
            <w:rFonts w:ascii="Arial" w:hAnsi="Arial" w:cs="Arial"/>
            <w:lang w:eastAsia="zh-CN"/>
          </w:rPr>
          <w:t>specific</w:t>
        </w:r>
        <w:r w:rsidR="00D17DC0" w:rsidDel="00D70DF1">
          <w:rPr>
            <w:rFonts w:ascii="Arial" w:hAnsi="Arial" w:cs="Arial"/>
            <w:lang w:eastAsia="zh-CN"/>
          </w:rPr>
          <w:t xml:space="preserve"> cortical ensembles can be identified </w:t>
        </w:r>
        <w:r w:rsidR="00E44724" w:rsidRPr="00044B3A" w:rsidDel="00D70DF1">
          <w:rPr>
            <w:rFonts w:ascii="Arial" w:hAnsi="Arial" w:cs="Arial"/>
            <w:lang w:eastAsia="zh-CN"/>
          </w:rPr>
          <w:t xml:space="preserve">for each </w:t>
        </w:r>
        <w:r w:rsidR="00D17DC0" w:rsidDel="00D70DF1">
          <w:rPr>
            <w:rFonts w:ascii="Arial" w:hAnsi="Arial" w:cs="Arial"/>
            <w:lang w:eastAsia="zh-CN"/>
          </w:rPr>
          <w:t>visual stimulus</w:t>
        </w:r>
        <w:r w:rsidR="00E44724" w:rsidRPr="00044B3A" w:rsidDel="00D70DF1">
          <w:rPr>
            <w:rFonts w:ascii="Arial" w:hAnsi="Arial" w:cs="Arial"/>
            <w:lang w:eastAsia="zh-CN"/>
          </w:rPr>
          <w:t xml:space="preserve"> </w:t>
        </w:r>
        <w:r w:rsidR="006B36A5" w:rsidRPr="00044B3A" w:rsidDel="00D70DF1">
          <w:rPr>
            <w:rFonts w:ascii="Arial" w:hAnsi="Arial" w:cs="Arial"/>
            <w:lang w:eastAsia="zh-CN"/>
          </w:rPr>
          <w:t>(Figure 2D</w:t>
        </w:r>
        <w:r w:rsidR="00D17DC0" w:rsidDel="00D70DF1">
          <w:rPr>
            <w:rFonts w:ascii="Arial" w:hAnsi="Arial" w:cs="Arial"/>
            <w:lang w:eastAsia="zh-CN"/>
          </w:rPr>
          <w:t xml:space="preserve"> </w:t>
        </w:r>
        <w:r w:rsidR="00D17DC0" w:rsidDel="00D70DF1">
          <w:rPr>
            <w:rFonts w:ascii="Arial" w:hAnsi="Arial" w:cs="Arial"/>
            <w:color w:val="FF0000"/>
            <w:lang w:eastAsia="zh-CN"/>
          </w:rPr>
          <w:t>break figure C to show both ensembles separately</w:t>
        </w:r>
        <w:r w:rsidR="006B36A5" w:rsidRPr="00044B3A" w:rsidDel="00D70DF1">
          <w:rPr>
            <w:rFonts w:ascii="Arial" w:hAnsi="Arial" w:cs="Arial"/>
            <w:lang w:eastAsia="zh-CN"/>
          </w:rPr>
          <w:t>)</w:t>
        </w:r>
        <w:r w:rsidR="00E44724" w:rsidRPr="00044B3A" w:rsidDel="00D70DF1">
          <w:rPr>
            <w:rFonts w:ascii="Arial" w:hAnsi="Arial" w:cs="Arial"/>
            <w:lang w:eastAsia="zh-CN"/>
          </w:rPr>
          <w:t xml:space="preserve">. </w:t>
        </w:r>
      </w:moveFrom>
    </w:p>
    <w:p w14:paraId="44EE3583" w14:textId="40FBA50E" w:rsidR="00893C72" w:rsidDel="00D70DF1" w:rsidRDefault="00106854" w:rsidP="00811DB4">
      <w:pPr>
        <w:spacing w:line="480" w:lineRule="auto"/>
        <w:ind w:firstLine="720"/>
        <w:jc w:val="both"/>
        <w:rPr>
          <w:moveFrom w:id="105" w:author="Shuting Han" w:date="2016-08-31T10:54:00Z"/>
          <w:rFonts w:ascii="Arial" w:hAnsi="Arial" w:cs="Arial"/>
        </w:rPr>
      </w:pPr>
      <w:moveFrom w:id="106" w:author="Shuting Han" w:date="2016-08-31T10:54:00Z">
        <w:r w:rsidRPr="00044B3A" w:rsidDel="00D70DF1">
          <w:rPr>
            <w:rFonts w:ascii="Arial" w:hAnsi="Arial" w:cs="Arial"/>
          </w:rPr>
          <w:t>Neuronal ensembles identified with CRF</w:t>
        </w:r>
        <w:r w:rsidR="005439CF" w:rsidRPr="00453414" w:rsidDel="00D70DF1">
          <w:rPr>
            <w:rFonts w:ascii="Arial" w:hAnsi="Arial" w:cs="Arial"/>
          </w:rPr>
          <w:t xml:space="preserve">s </w:t>
        </w:r>
        <w:r w:rsidRPr="00044B3A" w:rsidDel="00D70DF1">
          <w:rPr>
            <w:rFonts w:ascii="Arial" w:hAnsi="Arial" w:cs="Arial"/>
          </w:rPr>
          <w:t xml:space="preserve">and SVD consist of around </w:t>
        </w:r>
        <w:commentRangeStart w:id="107"/>
        <w:r w:rsidRPr="00044B3A" w:rsidDel="00D70DF1">
          <w:rPr>
            <w:rFonts w:ascii="Arial" w:hAnsi="Arial" w:cs="Arial"/>
          </w:rPr>
          <w:t>30%</w:t>
        </w:r>
        <w:commentRangeEnd w:id="107"/>
        <w:r w:rsidR="00453414" w:rsidDel="00D70DF1">
          <w:rPr>
            <w:rStyle w:val="CommentReference"/>
          </w:rPr>
          <w:commentReference w:id="107"/>
        </w:r>
        <w:r w:rsidRPr="00044B3A" w:rsidDel="00D70DF1">
          <w:rPr>
            <w:rFonts w:ascii="Arial" w:hAnsi="Arial" w:cs="Arial"/>
          </w:rPr>
          <w:t xml:space="preserve"> cells of the total population (Figure 5x), while they share around 40% cells (Figure 5x). In contrast, cells that are highly tuned to a specific orientation of visual stimuli (high OSI) consists of </w:t>
        </w:r>
        <w:r w:rsidR="009C2439" w:rsidDel="00D70DF1">
          <w:rPr>
            <w:rFonts w:ascii="Arial" w:hAnsi="Arial" w:cs="Arial"/>
          </w:rPr>
          <w:t xml:space="preserve">only </w:t>
        </w:r>
        <w:r w:rsidRPr="00044B3A" w:rsidDel="00D70DF1">
          <w:rPr>
            <w:rFonts w:ascii="Arial" w:hAnsi="Arial" w:cs="Arial"/>
          </w:rPr>
          <w:t xml:space="preserve">x% of the total population and share only around 30% with </w:t>
        </w:r>
        <w:r w:rsidR="009C2439" w:rsidRPr="00044B3A" w:rsidDel="00D70DF1">
          <w:rPr>
            <w:rFonts w:ascii="Arial" w:hAnsi="Arial" w:cs="Arial"/>
          </w:rPr>
          <w:t>CRF</w:t>
        </w:r>
        <w:r w:rsidR="009C2439" w:rsidRPr="00453414" w:rsidDel="00D70DF1">
          <w:rPr>
            <w:rFonts w:ascii="Arial" w:hAnsi="Arial" w:cs="Arial"/>
          </w:rPr>
          <w:t>s</w:t>
        </w:r>
        <w:r w:rsidRPr="004F1436" w:rsidDel="00D70DF1">
          <w:rPr>
            <w:rFonts w:ascii="Arial" w:hAnsi="Arial" w:cs="Arial"/>
          </w:rPr>
          <w:t xml:space="preserve"> ensembles (</w:t>
        </w:r>
        <w:r w:rsidRPr="009C2439" w:rsidDel="00D70DF1">
          <w:rPr>
            <w:rFonts w:ascii="Arial" w:hAnsi="Arial" w:cs="Arial"/>
            <w:color w:val="FF0000"/>
          </w:rPr>
          <w:t>Supplementary</w:t>
        </w:r>
        <w:r w:rsidRPr="004F1436" w:rsidDel="00D70DF1">
          <w:rPr>
            <w:rFonts w:ascii="Arial" w:hAnsi="Arial" w:cs="Arial"/>
          </w:rPr>
          <w:t xml:space="preserve"> Figure 5x)</w:t>
        </w:r>
        <w:r w:rsidR="00C57C0F" w:rsidRPr="004F1436" w:rsidDel="00D70DF1">
          <w:rPr>
            <w:rFonts w:ascii="Arial" w:hAnsi="Arial" w:cs="Arial"/>
          </w:rPr>
          <w:t xml:space="preserve"> indicating that cortical ensembles are not pur</w:t>
        </w:r>
        <w:r w:rsidR="009C2439" w:rsidDel="00D70DF1">
          <w:rPr>
            <w:rFonts w:ascii="Arial" w:hAnsi="Arial" w:cs="Arial"/>
          </w:rPr>
          <w:t>ely orientation selective cells</w:t>
        </w:r>
        <w:r w:rsidR="00C57C0F" w:rsidRPr="004F1436" w:rsidDel="00D70DF1">
          <w:rPr>
            <w:rFonts w:ascii="Arial" w:hAnsi="Arial" w:cs="Arial"/>
          </w:rPr>
          <w:t xml:space="preserve"> </w:t>
        </w:r>
        <w:r w:rsidR="00C57C0F" w:rsidRPr="004F1436" w:rsidDel="00D70DF1">
          <w:rPr>
            <w:rFonts w:ascii="Arial" w:hAnsi="Arial" w:cs="Arial"/>
          </w:rPr>
          <w:fldChar w:fldCharType="begin" w:fldLock="1"/>
        </w:r>
        <w:r w:rsidR="00C57C0F" w:rsidRPr="00D70DF1" w:rsidDel="00D70DF1">
          <w:rPr>
            <w:rFonts w:ascii="Arial" w:hAnsi="Arial" w:cs="Arial"/>
            <w:rPrChange w:id="108" w:author="Shuting Han" w:date="2016-08-31T10:54:00Z">
              <w:rPr>
                <w:rFonts w:ascii="Arial" w:hAnsi="Arial" w:cs="Arial"/>
              </w:rPr>
            </w:rPrChange>
          </w:rPr>
          <w:instrText>ADDIN CSL_CITATION { "citationItems" : [ { "id" : "ITEM-1", "itemData" : { "DOI" : "10.1523/JNEUROSCI.5214-14.2015", "ISSN" : "1529-2401", "PMID" : "26063915", "abstract" : "Although the functional properties of individual neurons in primary visual cortex have been studied intensely, little is known about how neuronal groups could encode changing visual stimuli using temporal activity patterns. To explore this, we used in vivo two-photon calcium imaging to record the activity of neuronal populations in primary visual cortex of awake mice in the presence and absence of visual stimulation. Multidimensional analysis of the network activity allowed us to identify neuronal ensembles defined as groups of cells firing in synchrony. These synchronous groups of neurons were themselves activated in sequential temporal patterns, which repeated at much higher proportions than chance and were triggered by specific visual stimuli such as natural visual scenes. Interestingly, sequential patterns were also present in recordings of spontaneous activity without any sensory stimulation and were accompanied by precise firing sequences at the single-cell level. Moreover, intrinsic dynamics could be used to predict the occurrence of future neuronal ensembles. Our data demonstrate that visual stimuli recruit similar sequential patterns to the ones observed spontaneously, consistent with the hypothesis that already existing Hebbian cell assemblies firing in predefined temporal sequences could be the microcircuit substrate that encodes visual percepts changing in time.", "author" : [ { "dropping-particle" : "", "family" : "Carrillo-Reid", "given" : "Luis", "non-dropping-particle" : "", "parse-names" : false, "suffix" : "" }, { "dropping-particle" : "", "family" : "Miller", "given" : "Jae-Eun Kang", "non-dropping-particle" : "", "parse-names" : false, "suffix" : "" }, { "dropping-particle" : "", "family" : "Hamm", "given" : "Jordan P", "non-dropping-particle" : "", "parse-names" : false, "suffix" : "" }, { "dropping-particle" : "", "family" : "Jackson", "given" : "Jesse", "non-dropping-particle" : "", "parse-names" : false, "suffix" : "" }, { "dropping-particle" : "", "family" : "Yuste", "given" : "Rafael", "non-dropping-particle" : "", "parse-names" : false, "suffix" : "" } ], "container-title" : "The Journal of neuroscience : the official journal of the Society for Neuroscience", "id" : "ITEM-1", "issue" : "23", "issued" : { "date-parts" : [ [ "2015", "6", "10" ] ] }, "page" : "8813-28", "publisher" : "Society for Neuroscience", "title" : "Endogenous sequential cortical activity evoked by visual stimuli.", "type" : "article-journal", "volume" : "35" }, "uris" : [ "http://www.mendeley.com/documents/?uuid=d83e0e08-d92c-374d-9666-7d9ec8410d51" ] } ], "mendeley" : { "formattedCitation" : "(Carrillo-Reid et al., 2015)", "plainTextFormattedCitation" : "(Carrillo-Reid et al., 2015)", "previouslyFormattedCitation" : "(Carrillo-Reid et al., 2015)" }, "properties" : { "noteIndex" : 0 }, "schema" : "https://github.com/citation-style-language/schema/raw/master/csl-citation.json" }</w:instrText>
        </w:r>
        <w:r w:rsidR="00C57C0F" w:rsidRPr="004F1436" w:rsidDel="00D70DF1">
          <w:rPr>
            <w:rFonts w:ascii="Arial" w:hAnsi="Arial" w:cs="Arial"/>
          </w:rPr>
          <w:fldChar w:fldCharType="separate"/>
        </w:r>
        <w:r w:rsidR="00C57C0F" w:rsidRPr="00474792" w:rsidDel="00D70DF1">
          <w:rPr>
            <w:rFonts w:ascii="Arial" w:hAnsi="Arial" w:cs="Arial"/>
            <w:noProof/>
          </w:rPr>
          <w:t>(Carrillo-Reid et al., 2015)</w:t>
        </w:r>
        <w:r w:rsidR="00C57C0F" w:rsidRPr="004F1436" w:rsidDel="00D70DF1">
          <w:rPr>
            <w:rFonts w:ascii="Arial" w:hAnsi="Arial" w:cs="Arial"/>
          </w:rPr>
          <w:fldChar w:fldCharType="end"/>
        </w:r>
        <w:r w:rsidR="00C57C0F" w:rsidRPr="004F1436" w:rsidDel="00D70DF1">
          <w:rPr>
            <w:rFonts w:ascii="Arial" w:hAnsi="Arial" w:cs="Arial"/>
          </w:rPr>
          <w:t>.</w:t>
        </w:r>
      </w:moveFrom>
    </w:p>
    <w:moveFromRangeEnd w:id="103"/>
    <w:p w14:paraId="72AC2E0D" w14:textId="07B34478" w:rsidR="00642D9F" w:rsidRPr="00FB76D8" w:rsidRDefault="00642D9F" w:rsidP="00642D9F">
      <w:pPr>
        <w:spacing w:line="480" w:lineRule="auto"/>
        <w:jc w:val="both"/>
        <w:rPr>
          <w:rFonts w:ascii="Arial" w:hAnsi="Arial" w:cs="Arial"/>
          <w:b/>
          <w:lang w:eastAsia="zh-CN"/>
        </w:rPr>
      </w:pPr>
      <w:r w:rsidRPr="00FB76D8">
        <w:rPr>
          <w:rFonts w:ascii="Arial" w:hAnsi="Arial" w:cs="Arial"/>
          <w:b/>
          <w:lang w:eastAsia="zh-CN"/>
        </w:rPr>
        <w:t xml:space="preserve">Emergent </w:t>
      </w:r>
      <w:r>
        <w:rPr>
          <w:rFonts w:ascii="Arial" w:hAnsi="Arial" w:cs="Arial"/>
          <w:b/>
          <w:lang w:eastAsia="zh-CN"/>
        </w:rPr>
        <w:t>properties depicted from CRFs</w:t>
      </w:r>
      <w:r w:rsidR="00E738F2">
        <w:rPr>
          <w:rFonts w:ascii="Arial" w:hAnsi="Arial" w:cs="Arial"/>
          <w:b/>
          <w:lang w:eastAsia="zh-CN"/>
        </w:rPr>
        <w:t xml:space="preserve"> graphs</w:t>
      </w:r>
    </w:p>
    <w:p w14:paraId="3C17A89C" w14:textId="015C4C9C" w:rsidR="00642D9F" w:rsidRPr="00044B3A" w:rsidRDefault="00642D9F" w:rsidP="00044B3A">
      <w:pPr>
        <w:spacing w:line="480" w:lineRule="auto"/>
        <w:jc w:val="both"/>
        <w:rPr>
          <w:rFonts w:ascii="Arial" w:hAnsi="Arial" w:cs="Arial"/>
          <w:lang w:eastAsia="zh-CN"/>
        </w:rPr>
      </w:pPr>
      <w:r>
        <w:rPr>
          <w:rFonts w:ascii="Arial" w:hAnsi="Arial" w:cs="Arial"/>
          <w:lang w:eastAsia="zh-CN"/>
        </w:rPr>
        <w:t xml:space="preserve">To investigate if cortical ensembles identified by CRFs represent emergent network properties we compared CRFs graphs against </w:t>
      </w:r>
      <w:r w:rsidRPr="00044B3A">
        <w:rPr>
          <w:rFonts w:ascii="Arial" w:hAnsi="Arial" w:cs="Arial"/>
          <w:lang w:eastAsia="zh-CN"/>
        </w:rPr>
        <w:t xml:space="preserve">graphs </w:t>
      </w:r>
      <w:r>
        <w:rPr>
          <w:rFonts w:ascii="Arial" w:hAnsi="Arial" w:cs="Arial"/>
          <w:lang w:eastAsia="zh-CN"/>
        </w:rPr>
        <w:t xml:space="preserve">constructed </w:t>
      </w:r>
      <w:r w:rsidRPr="00044B3A">
        <w:rPr>
          <w:rFonts w:ascii="Arial" w:hAnsi="Arial" w:cs="Arial"/>
          <w:lang w:eastAsia="zh-CN"/>
        </w:rPr>
        <w:t>from pairwise correlation values (CC graph)</w:t>
      </w:r>
      <w:r>
        <w:rPr>
          <w:rFonts w:ascii="Arial" w:hAnsi="Arial" w:cs="Arial"/>
          <w:lang w:eastAsia="zh-CN"/>
        </w:rPr>
        <w:t xml:space="preserve"> between neurons</w:t>
      </w:r>
      <w:ins w:id="109" w:author="Shuting Han" w:date="2016-08-31T11:21:00Z">
        <w:r w:rsidR="00533AD8">
          <w:rPr>
            <w:rFonts w:ascii="Arial" w:hAnsi="Arial" w:cs="Arial"/>
            <w:lang w:eastAsia="zh-CN"/>
          </w:rPr>
          <w:t>, using observed spikes</w:t>
        </w:r>
      </w:ins>
      <w:ins w:id="110" w:author="Shuting Han" w:date="2016-08-31T11:22:00Z">
        <w:r w:rsidR="00533AD8">
          <w:rPr>
            <w:rFonts w:ascii="Arial" w:hAnsi="Arial" w:cs="Arial"/>
            <w:lang w:eastAsia="zh-CN"/>
          </w:rPr>
          <w:t xml:space="preserve"> similarly</w:t>
        </w:r>
      </w:ins>
      <w:ins w:id="111" w:author="Shuting Han" w:date="2016-08-31T11:21:00Z">
        <w:r w:rsidR="00533AD8">
          <w:rPr>
            <w:rFonts w:ascii="Arial" w:hAnsi="Arial" w:cs="Arial"/>
            <w:lang w:eastAsia="zh-CN"/>
          </w:rPr>
          <w:t xml:space="preserve"> extended by </w:t>
        </w:r>
      </w:ins>
      <w:ins w:id="112" w:author="Shuting Han" w:date="2016-08-31T11:22:00Z">
        <w:r w:rsidR="00533AD8">
          <w:rPr>
            <w:rFonts w:ascii="Arial" w:hAnsi="Arial" w:cs="Arial"/>
            <w:lang w:eastAsia="zh-CN"/>
          </w:rPr>
          <w:t xml:space="preserve">stimulus-representing </w:t>
        </w:r>
      </w:ins>
      <w:ins w:id="113" w:author="Shuting Han" w:date="2016-08-31T11:21:00Z">
        <w:r w:rsidR="00533AD8">
          <w:rPr>
            <w:rFonts w:ascii="Arial" w:hAnsi="Arial" w:cs="Arial"/>
            <w:lang w:eastAsia="zh-CN"/>
          </w:rPr>
          <w:t>hidden nodes</w:t>
        </w:r>
      </w:ins>
      <w:ins w:id="114" w:author="Shuting Han" w:date="2016-08-31T10:55:00Z">
        <w:r w:rsidR="009B7BE4">
          <w:rPr>
            <w:rFonts w:ascii="Arial" w:hAnsi="Arial" w:cs="Arial"/>
            <w:lang w:eastAsia="zh-CN"/>
          </w:rPr>
          <w:t xml:space="preserve"> (</w:t>
        </w:r>
        <w:r w:rsidR="009B7BE4" w:rsidRPr="008C16ED">
          <w:rPr>
            <w:rFonts w:ascii="Arial" w:hAnsi="Arial" w:cs="Arial"/>
            <w:color w:val="0000FF"/>
            <w:lang w:eastAsia="zh-CN"/>
            <w:rPrChange w:id="115" w:author="Shuting Han" w:date="2016-08-31T10:57:00Z">
              <w:rPr>
                <w:rFonts w:ascii="Arial" w:hAnsi="Arial" w:cs="Arial"/>
                <w:lang w:eastAsia="zh-CN"/>
              </w:rPr>
            </w:rPrChange>
          </w:rPr>
          <w:t>Figure 3A</w:t>
        </w:r>
        <w:r w:rsidR="009B7BE4">
          <w:rPr>
            <w:rFonts w:ascii="Arial" w:hAnsi="Arial" w:cs="Arial"/>
            <w:lang w:eastAsia="zh-CN"/>
          </w:rPr>
          <w:t>)</w:t>
        </w:r>
      </w:ins>
      <w:r>
        <w:rPr>
          <w:rFonts w:ascii="Arial" w:hAnsi="Arial" w:cs="Arial"/>
          <w:lang w:eastAsia="zh-CN"/>
        </w:rPr>
        <w:t xml:space="preserve"> </w:t>
      </w:r>
      <w:r w:rsidRPr="00044B3A">
        <w:rPr>
          <w:rFonts w:ascii="Arial" w:hAnsi="Arial" w:cs="Arial"/>
          <w:lang w:eastAsia="zh-CN"/>
        </w:rPr>
        <w:fldChar w:fldCharType="begin" w:fldLock="1"/>
      </w:r>
      <w:r w:rsidRPr="00044B3A">
        <w:rPr>
          <w:rFonts w:ascii="Arial" w:hAnsi="Arial" w:cs="Arial"/>
          <w:lang w:eastAsia="zh-CN"/>
        </w:rPr>
        <w:instrText>ADDIN CSL_CITATION { "citationItems" : [ { "id" : "ITEM-1",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"ITEM-1", "issue" : "5958", "issued" : { "date-parts" : [ [ "2009", "12", "4" ] ] }, "page" : "1419-24", "title" : "GABAergic hub neurons orchestrate synchrony in developing hippocampal networks.", "type" : "article-journal", "volume" : "326" }, "uris" : [ "http://www.mendeley.com/documents/?uuid=d52431d4-799d-4b41-aa04-7a328280dd40" ] }, { "id" : "ITEM-2", "itemData" : { "DOI" : "10.1523/JNEUROSCI.0169-14.2014", "ISSN" : "1529-2401", "PMID" : "24899701", "abstract" : "Spiking correlations between neocortical neurons provide insight into the underlying synaptic connectivity that defines cortical microcircuitry. Here, using two-photon calcium fluorescence imaging, we observed the simultaneous dynamics of hundreds of neurons in slices of mouse primary visual cortex (V1). Consistent with a balance of excitation and inhibition, V1 dynamics were characterized by a linear scaling between firing rate and circuit size. Using lagged firing correlations between neurons, we generated functional wiring diagrams to evaluate the topological features of V1 microcircuitry. We found that circuit connectivity exhibited both cyclic graph motifs, indicating recurrent wiring, and acyclic graph motifs, indicating feedforward wiring. After overlaying the functional wiring diagrams onto the imaged field of view, we found properties consistent with Rentian scaling: wiring diagrams were topologically efficient because they minimized wiring with a modular architecture. Within single imaged fields of view, V1 contained multiple discrete circuits that were overlapping and highly interdigitated but were still distinct from one another. The majority of neurons that were shared between circuits displayed peri-event spiking activity whose timing was specific to the active circuit, whereas spike times for a smaller percentage of neurons were invariant to circuit identity. These data provide evidence that V1 microcircuitry exhibits balanced dynamics, is efficiently arranged in anatomical space, and is capable of supporting a diversity of multineuron spike firing patterns from overlapping sets of neurons.", "author" : [ { "dropping-particle" : "", "family" : "Sadovsky", "given" : "Alexander J", "non-dropping-particle" : "", "parse-names" : false, "suffix" : "" }, { "dropping-particle" : "", "family" : "MacLean", "given" : "Jason N", "non-dropping-particle" : "", "parse-names" : false, "suffix" : "" } ], "container-title" : "The Journal of neuroscience : the official journal of the Society for Neuroscience", "id" : "ITEM-2", "issue" : "23", "issued" : { "date-parts" : [ [ "2014", "6", "4" ] ] }, "page" : "7769-77", "title" : "Mouse visual neocortex supports multiple stereotyped patterns of microcircuit activity.", "type" : "article-journal", "volume" : "34" }, "uris" : [ "http://www.mendeley.com/documents/?uuid=39bc1e89-e8a9-43e6-924a-b48258af5965" ] }, { "id" : "ITEM-3",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"ITEM-3", "issue" : "8", "issued" : { "date-parts" : [ [ "2012", "8" ] ] }, "page" : "1862-75", "title" : "Network centrality in the human functional connectome.", "type" : "article-journal", "volume" : "22" }, "uris" : [ "http://www.mendeley.com/documents/?uuid=890a6e8b-749f-466c-aa15-7a55e6a2c5ef" ] }, { "id" : "ITEM-4", "itemData" : { "DOI" : "10.1371/journal.pcbi.1002522", "ISSN" : "1553-7358", "PMID" : "22615555", "abstract" : "The functional networks of cultured neurons exhibit complex network properties similar to those found in vivo. Starting from random seeding, cultures undergo significant reorganization during the initial period in vitro, yet despite providing an ideal platform for observing developmental changes in neuronal connectivity, little is known about how a complex functional network evolves from isolated neurons. In the present study, evolution of functional connectivity was estimated from correlations of spontaneous activity. Network properties were quantified using complex measures from graph theory and used to compare cultures at different stages of development during the first 5 weeks in vitro. Networks obtained from young cultures (14 days in vitro) exhibited a random topology, which evolved to a small-world topology during maturation. The topology change was accompanied by an increased presence of highly connected areas (hubs) and network efficiency increased with age. The small-world topology balances integration of network areas with segregation of specialized processing units. The emergence of such network structure in cultured neurons, despite a lack of external input, points to complex intrinsic biological mechanisms. Moreover, the functional network of cultures at mature ages is efficient and highly suited to complex processing tasks.", "author" : [ { "dropping-particle" : "", "family" : "Downes", "given" : "Julia H", "non-dropping-particle" : "", "parse-names" : false, "suffix" : "" }, { "dropping-particle" : "", "family" : "Hammond", "given" : "Mark W", "non-dropping-particle" : "", "parse-names" : false, "suffix" : "" }, { "dropping-particle" : "", "family" : "Xydas", "given" : "Dimitris", "non-dropping-particle" : "", "parse-names" : false, "suffix" : "" }, { "dropping-particle" : "", "family" : "Spencer", "given" : "Matthew C", "non-dropping-particle" : "", "parse-names" : false, "suffix" : "" }, { "dropping-particle" : "", "family" : "Becerra", "given" : "Victor M", "non-dropping-particle" : "", "parse-names" : false, "suffix" : "" }, { "dropping-particle" : "", "family" : "Warwick", "given" : "Kevin", "non-dropping-particle" : "", "parse-names" : false, "suffix" : "" }, { "dropping-particle" : "", "family" : "Whalley", "given" : "Ben J", "non-dropping-particle" : "", "parse-names" : false, "suffix" : "" }, { "dropping-particle" : "", "family" : "Nasuto", "given" : "Slawomir J", "non-dropping-particle" : "", "parse-names" : false, "suffix" : "" } ], "container-title" : "PLoS computational biology", "id" : "ITEM-4", "issue" : "5", "issued" : { "date-parts" : [ [ "2012", "1" ] ] }, "page" : "e1002522", "title" : "Emergence of a small-world functional network in cultured neurons.", "type" : "article-journal", "volume" : "8" }, "uris" : [ "http://www.mendeley.com/documents/?uuid=4bf9eea6-24a7-46e0-8d18-0d31fc172ac5" ] } ], "mendeley" : { "formattedCitation" : "(Bonifazi et al., 2009; Downes et al., 2012; Sadovsky and MacLean, 2014; Zuo et al., 2012)", "plainTextFormattedCitation" : "(Bonifazi et al., 2009; Downes et al., 2012; Sadovsky and MacLean, 2014; Zuo et al., 2012)", "previouslyFormattedCitation" : "(Bonifazi et al., 2009; Downes et al., 2012; Sadovsky and MacLean, 2014; Zuo et al., 2012)"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(Bonifazi et al., 2009; Downes et al., 2012; Sadovsky and MacLean, 2014; Zuo et al., 2012)</w:t>
      </w:r>
      <w:r w:rsidRPr="00044B3A">
        <w:rPr>
          <w:rFonts w:ascii="Arial" w:hAnsi="Arial" w:cs="Arial"/>
          <w:lang w:eastAsia="zh-CN"/>
        </w:rPr>
        <w:fldChar w:fldCharType="end"/>
      </w:r>
      <w:r w:rsidRPr="00044B3A">
        <w:rPr>
          <w:rFonts w:ascii="Arial" w:hAnsi="Arial" w:cs="Arial"/>
          <w:lang w:eastAsia="zh-CN"/>
        </w:rPr>
        <w:t>. CC and CRF</w:t>
      </w:r>
      <w:r>
        <w:rPr>
          <w:rFonts w:ascii="Arial" w:hAnsi="Arial" w:cs="Arial"/>
          <w:lang w:eastAsia="zh-CN"/>
        </w:rPr>
        <w:t>s</w:t>
      </w:r>
      <w:r w:rsidRPr="00044B3A">
        <w:rPr>
          <w:rFonts w:ascii="Arial" w:hAnsi="Arial" w:cs="Arial"/>
          <w:lang w:eastAsia="zh-CN"/>
        </w:rPr>
        <w:t xml:space="preserve"> graphs show significantly different</w:t>
      </w:r>
      <w:ins w:id="116" w:author="Shuting Han" w:date="2016-08-31T10:58:00Z">
        <w:r w:rsidR="00B67444">
          <w:rPr>
            <w:rFonts w:ascii="Arial" w:hAnsi="Arial" w:cs="Arial"/>
            <w:lang w:eastAsia="zh-CN"/>
          </w:rPr>
          <w:t xml:space="preserve"> density (</w:t>
        </w:r>
        <w:r w:rsidR="00B67444" w:rsidRPr="00B67444">
          <w:rPr>
            <w:rFonts w:ascii="Arial" w:hAnsi="Arial" w:cs="Arial"/>
            <w:color w:val="0000FF"/>
            <w:lang w:eastAsia="zh-CN"/>
            <w:rPrChange w:id="117" w:author="Shuting Han" w:date="2016-08-31T10:58:00Z">
              <w:rPr>
                <w:rFonts w:ascii="Arial" w:hAnsi="Arial" w:cs="Arial"/>
                <w:lang w:eastAsia="zh-CN"/>
              </w:rPr>
            </w:rPrChange>
          </w:rPr>
          <w:t>Figure 3B</w:t>
        </w:r>
        <w:r w:rsidR="00B67444">
          <w:rPr>
            <w:rFonts w:ascii="Arial" w:hAnsi="Arial" w:cs="Arial"/>
            <w:lang w:eastAsia="zh-CN"/>
          </w:rPr>
          <w:t>) as well as</w:t>
        </w:r>
      </w:ins>
      <w:r w:rsidRPr="00044B3A">
        <w:rPr>
          <w:rFonts w:ascii="Arial" w:hAnsi="Arial" w:cs="Arial"/>
          <w:lang w:eastAsia="zh-CN"/>
        </w:rPr>
        <w:t xml:space="preserve"> distribution of node degrees</w:t>
      </w:r>
      <w:ins w:id="118" w:author="Shuting Han" w:date="2016-08-31T10:58:00Z">
        <w:r w:rsidR="00B44929">
          <w:rPr>
            <w:rFonts w:ascii="Arial" w:hAnsi="Arial" w:cs="Arial"/>
            <w:lang w:eastAsia="zh-CN"/>
          </w:rPr>
          <w:t>,</w:t>
        </w:r>
      </w:ins>
      <w:r w:rsidRPr="00044B3A">
        <w:rPr>
          <w:rFonts w:ascii="Arial" w:hAnsi="Arial" w:cs="Arial"/>
          <w:lang w:eastAsia="zh-CN"/>
        </w:rPr>
        <w:t xml:space="preserve"> </w:t>
      </w:r>
      <w:del w:id="119" w:author="Shuting Han" w:date="2016-08-31T10:58:00Z">
        <w:r w:rsidRPr="00044B3A" w:rsidDel="00B44929">
          <w:rPr>
            <w:rFonts w:ascii="Arial" w:hAnsi="Arial" w:cs="Arial"/>
            <w:lang w:eastAsia="zh-CN"/>
          </w:rPr>
          <w:delText>and global</w:delText>
        </w:r>
      </w:del>
      <w:ins w:id="120" w:author="Shuting Han" w:date="2016-08-31T10:58:00Z">
        <w:r w:rsidR="00B44929">
          <w:rPr>
            <w:rFonts w:ascii="Arial" w:hAnsi="Arial" w:cs="Arial"/>
            <w:lang w:eastAsia="zh-CN"/>
          </w:rPr>
          <w:t>local</w:t>
        </w:r>
      </w:ins>
      <w:r w:rsidRPr="00044B3A">
        <w:rPr>
          <w:rFonts w:ascii="Arial" w:hAnsi="Arial" w:cs="Arial"/>
          <w:lang w:eastAsia="zh-CN"/>
        </w:rPr>
        <w:t xml:space="preserve"> clustering coefficient</w:t>
      </w:r>
      <w:ins w:id="121" w:author="Shuting Han" w:date="2016-08-31T10:58:00Z">
        <w:r w:rsidR="00B44929">
          <w:rPr>
            <w:rFonts w:ascii="Arial" w:hAnsi="Arial" w:cs="Arial"/>
            <w:lang w:eastAsia="zh-CN"/>
          </w:rPr>
          <w:t xml:space="preserve"> and centrality</w:t>
        </w:r>
      </w:ins>
      <w:ins w:id="122" w:author="Shuting Han" w:date="2016-08-31T11:26:00Z">
        <w:r w:rsidR="00CB4307">
          <w:rPr>
            <w:rFonts w:ascii="Arial" w:hAnsi="Arial" w:cs="Arial"/>
            <w:lang w:eastAsia="zh-CN"/>
          </w:rPr>
          <w:t xml:space="preserve"> </w:t>
        </w:r>
        <w:r w:rsidR="00CB4307" w:rsidRPr="00044B3A">
          <w:rPr>
            <w:rFonts w:ascii="Arial" w:hAnsi="Arial" w:cs="Arial"/>
            <w:lang w:eastAsia="zh-CN"/>
          </w:rPr>
          <w:t>(</w:t>
        </w:r>
        <w:r w:rsidR="00CB4307" w:rsidRPr="006122C3">
          <w:rPr>
            <w:rFonts w:ascii="Arial" w:hAnsi="Arial" w:cs="Arial"/>
            <w:color w:val="0000FF"/>
            <w:lang w:eastAsia="zh-CN"/>
          </w:rPr>
          <w:t>Figure 4C</w:t>
        </w:r>
        <w:r w:rsidR="00CB4307">
          <w:rPr>
            <w:rFonts w:ascii="Arial" w:hAnsi="Arial" w:cs="Arial"/>
            <w:color w:val="0000FF"/>
            <w:lang w:eastAsia="zh-CN"/>
          </w:rPr>
          <w:t>-E</w:t>
        </w:r>
        <w:r w:rsidR="00CB4307" w:rsidRPr="00044B3A">
          <w:rPr>
            <w:rFonts w:ascii="Arial" w:hAnsi="Arial" w:cs="Arial"/>
            <w:lang w:eastAsia="zh-CN"/>
          </w:rPr>
          <w:t>)</w:t>
        </w:r>
        <w:r w:rsidR="00CB4307">
          <w:rPr>
            <w:rFonts w:ascii="Arial" w:hAnsi="Arial" w:cs="Arial"/>
            <w:lang w:eastAsia="zh-CN"/>
          </w:rPr>
          <w:t>.</w:t>
        </w:r>
      </w:ins>
      <w:del w:id="123" w:author="Shuting Han" w:date="2016-08-31T11:26:00Z">
        <w:r w:rsidRPr="00044B3A" w:rsidDel="00CB4307">
          <w:rPr>
            <w:rFonts w:ascii="Arial" w:hAnsi="Arial" w:cs="Arial"/>
            <w:lang w:eastAsia="zh-CN"/>
          </w:rPr>
          <w:delText>,</w:delText>
        </w:r>
      </w:del>
      <w:r w:rsidRPr="00044B3A">
        <w:rPr>
          <w:rFonts w:ascii="Arial" w:hAnsi="Arial" w:cs="Arial"/>
          <w:lang w:eastAsia="zh-CN"/>
        </w:rPr>
        <w:t xml:space="preserve"> </w:t>
      </w:r>
      <w:del w:id="124" w:author="Shuting Han" w:date="2016-08-31T11:26:00Z">
        <w:r w:rsidRPr="00044B3A" w:rsidDel="00CB4307">
          <w:rPr>
            <w:rFonts w:ascii="Arial" w:hAnsi="Arial" w:cs="Arial"/>
            <w:lang w:eastAsia="zh-CN"/>
          </w:rPr>
          <w:delText>while b</w:delText>
        </w:r>
      </w:del>
      <w:ins w:id="125" w:author="Shuting Han" w:date="2016-08-31T11:26:00Z">
        <w:r w:rsidR="00CB4307">
          <w:rPr>
            <w:rFonts w:ascii="Arial" w:hAnsi="Arial" w:cs="Arial"/>
            <w:lang w:eastAsia="zh-CN"/>
          </w:rPr>
          <w:t>B</w:t>
        </w:r>
      </w:ins>
      <w:r w:rsidRPr="00044B3A">
        <w:rPr>
          <w:rFonts w:ascii="Arial" w:hAnsi="Arial" w:cs="Arial"/>
          <w:lang w:eastAsia="zh-CN"/>
        </w:rPr>
        <w:t>oth also show nonrandom structures</w:t>
      </w:r>
      <w:ins w:id="126" w:author="Shuting Han" w:date="2016-08-31T10:57:00Z">
        <w:r w:rsidR="00E9585C">
          <w:rPr>
            <w:rFonts w:ascii="Arial" w:hAnsi="Arial" w:cs="Arial"/>
            <w:lang w:eastAsia="zh-CN"/>
          </w:rPr>
          <w:t xml:space="preserve"> indicated by a heavy tail</w:t>
        </w:r>
      </w:ins>
      <w:ins w:id="127" w:author="Shuting Han" w:date="2016-08-31T11:25:00Z">
        <w:r w:rsidR="00CB4307">
          <w:rPr>
            <w:rFonts w:ascii="Arial" w:hAnsi="Arial" w:cs="Arial"/>
            <w:lang w:eastAsia="zh-CN"/>
          </w:rPr>
          <w:t xml:space="preserve">, compared with </w:t>
        </w:r>
        <w:r w:rsidR="00CB4307" w:rsidRPr="00044B3A">
          <w:rPr>
            <w:rFonts w:ascii="Arial" w:hAnsi="Arial" w:cs="Arial"/>
            <w:lang w:eastAsia="zh-CN"/>
          </w:rPr>
          <w:t>Erdos-Renyi random graphs, which preserve the number of nodes and edges</w:t>
        </w:r>
      </w:ins>
      <w:ins w:id="128" w:author="Shuting Han" w:date="2016-08-31T11:26:00Z">
        <w:r w:rsidR="00660D10">
          <w:rPr>
            <w:rFonts w:ascii="Arial" w:hAnsi="Arial" w:cs="Arial"/>
            <w:lang w:eastAsia="zh-CN"/>
          </w:rPr>
          <w:t xml:space="preserve"> </w:t>
        </w:r>
        <w:r w:rsidR="00660D10" w:rsidRPr="00044B3A">
          <w:rPr>
            <w:rFonts w:ascii="Arial" w:hAnsi="Arial" w:cs="Arial"/>
            <w:lang w:eastAsia="zh-CN"/>
          </w:rPr>
          <w:t>(</w:t>
        </w:r>
        <w:r w:rsidR="00660D10" w:rsidRPr="006122C3">
          <w:rPr>
            <w:rFonts w:ascii="Arial" w:hAnsi="Arial" w:cs="Arial"/>
            <w:color w:val="0000FF"/>
            <w:lang w:eastAsia="zh-CN"/>
          </w:rPr>
          <w:t>Figure 4C</w:t>
        </w:r>
        <w:r w:rsidR="00660D10">
          <w:rPr>
            <w:rFonts w:ascii="Arial" w:hAnsi="Arial" w:cs="Arial"/>
            <w:color w:val="0000FF"/>
            <w:lang w:eastAsia="zh-CN"/>
          </w:rPr>
          <w:t>-E</w:t>
        </w:r>
        <w:r w:rsidR="00660D10" w:rsidRPr="00044B3A">
          <w:rPr>
            <w:rFonts w:ascii="Arial" w:hAnsi="Arial" w:cs="Arial"/>
            <w:lang w:eastAsia="zh-CN"/>
          </w:rPr>
          <w:t>)</w:t>
        </w:r>
      </w:ins>
      <w:del w:id="129" w:author="Shuting Han" w:date="2016-08-31T11:26:00Z">
        <w:r w:rsidRPr="00044B3A" w:rsidDel="00CB4307">
          <w:rPr>
            <w:rFonts w:ascii="Arial" w:hAnsi="Arial" w:cs="Arial"/>
            <w:lang w:eastAsia="zh-CN"/>
          </w:rPr>
          <w:delText xml:space="preserve"> (</w:delText>
        </w:r>
        <w:r w:rsidRPr="008C16ED" w:rsidDel="00CB4307">
          <w:rPr>
            <w:rFonts w:ascii="Arial" w:hAnsi="Arial" w:cs="Arial"/>
            <w:color w:val="0000FF"/>
            <w:lang w:eastAsia="zh-CN"/>
            <w:rPrChange w:id="130" w:author="Shuting Han" w:date="2016-08-31T10:57:00Z">
              <w:rPr>
                <w:rFonts w:ascii="Arial" w:hAnsi="Arial" w:cs="Arial"/>
                <w:lang w:eastAsia="zh-CN"/>
              </w:rPr>
            </w:rPrChange>
          </w:rPr>
          <w:delText>Figure 4C</w:delText>
        </w:r>
      </w:del>
      <w:del w:id="131" w:author="Shuting Han" w:date="2016-08-31T10:59:00Z">
        <w:r w:rsidRPr="008C16ED" w:rsidDel="00B67444">
          <w:rPr>
            <w:rFonts w:ascii="Arial" w:hAnsi="Arial" w:cs="Arial"/>
            <w:color w:val="0000FF"/>
            <w:lang w:eastAsia="zh-CN"/>
            <w:rPrChange w:id="132" w:author="Shuting Han" w:date="2016-08-31T10:57:00Z">
              <w:rPr>
                <w:rFonts w:ascii="Arial" w:hAnsi="Arial" w:cs="Arial"/>
                <w:lang w:eastAsia="zh-CN"/>
              </w:rPr>
            </w:rPrChange>
          </w:rPr>
          <w:delText xml:space="preserve"> and 4D</w:delText>
        </w:r>
      </w:del>
      <w:del w:id="133" w:author="Shuting Han" w:date="2016-08-31T11:26:00Z">
        <w:r w:rsidRPr="00044B3A" w:rsidDel="00CB4307">
          <w:rPr>
            <w:rFonts w:ascii="Arial" w:hAnsi="Arial" w:cs="Arial"/>
            <w:lang w:eastAsia="zh-CN"/>
          </w:rPr>
          <w:delText>)</w:delText>
        </w:r>
      </w:del>
      <w:r w:rsidRPr="00044B3A">
        <w:rPr>
          <w:rFonts w:ascii="Arial" w:hAnsi="Arial" w:cs="Arial"/>
          <w:lang w:eastAsia="zh-CN"/>
        </w:rPr>
        <w:t xml:space="preserve">. </w:t>
      </w:r>
      <w:r>
        <w:rPr>
          <w:rFonts w:ascii="Arial" w:hAnsi="Arial" w:cs="Arial"/>
          <w:lang w:eastAsia="zh-CN"/>
        </w:rPr>
        <w:t>Thus</w:t>
      </w:r>
      <w:r w:rsidRPr="00044B3A">
        <w:rPr>
          <w:rFonts w:ascii="Arial" w:hAnsi="Arial" w:cs="Arial"/>
          <w:lang w:eastAsia="zh-CN"/>
        </w:rPr>
        <w:t xml:space="preserve"> CRF</w:t>
      </w:r>
      <w:r>
        <w:rPr>
          <w:rFonts w:ascii="Arial" w:hAnsi="Arial" w:cs="Arial"/>
          <w:lang w:eastAsia="zh-CN"/>
        </w:rPr>
        <w:t>s</w:t>
      </w:r>
      <w:r w:rsidRPr="00044B3A">
        <w:rPr>
          <w:rFonts w:ascii="Arial" w:hAnsi="Arial" w:cs="Arial"/>
          <w:lang w:eastAsia="zh-CN"/>
        </w:rPr>
        <w:t xml:space="preserve"> and CC graphs differ from each other (</w:t>
      </w:r>
      <w:r w:rsidRPr="008C16ED">
        <w:rPr>
          <w:rFonts w:ascii="Arial" w:hAnsi="Arial" w:cs="Arial"/>
          <w:color w:val="0000FF"/>
          <w:lang w:eastAsia="zh-CN"/>
          <w:rPrChange w:id="134" w:author="Shuting Han" w:date="2016-08-31T10:57:00Z">
            <w:rPr>
              <w:rFonts w:ascii="Arial" w:hAnsi="Arial" w:cs="Arial"/>
              <w:lang w:eastAsia="zh-CN"/>
            </w:rPr>
          </w:rPrChange>
        </w:rPr>
        <w:t>Figure 4</w:t>
      </w:r>
      <w:del w:id="135" w:author="Shuting Han" w:date="2016-08-31T10:59:00Z">
        <w:r w:rsidRPr="008C16ED" w:rsidDel="002E460E">
          <w:rPr>
            <w:rFonts w:ascii="Arial" w:hAnsi="Arial" w:cs="Arial"/>
            <w:color w:val="0000FF"/>
            <w:lang w:eastAsia="zh-CN"/>
            <w:rPrChange w:id="136" w:author="Shuting Han" w:date="2016-08-31T10:57:00Z">
              <w:rPr>
                <w:rFonts w:ascii="Arial" w:hAnsi="Arial" w:cs="Arial"/>
                <w:lang w:eastAsia="zh-CN"/>
              </w:rPr>
            </w:rPrChange>
          </w:rPr>
          <w:delText>B, 4E-F</w:delText>
        </w:r>
      </w:del>
      <w:r w:rsidRPr="00044B3A">
        <w:rPr>
          <w:rFonts w:ascii="Arial" w:hAnsi="Arial" w:cs="Arial"/>
          <w:lang w:eastAsia="zh-CN"/>
        </w:rPr>
        <w:t>), indicating that CRF</w:t>
      </w:r>
      <w:r>
        <w:rPr>
          <w:rFonts w:ascii="Arial" w:hAnsi="Arial" w:cs="Arial"/>
          <w:lang w:eastAsia="zh-CN"/>
        </w:rPr>
        <w:t>s</w:t>
      </w:r>
      <w:r w:rsidRPr="00044B3A">
        <w:rPr>
          <w:rFonts w:ascii="Arial" w:hAnsi="Arial" w:cs="Arial"/>
          <w:lang w:eastAsia="zh-CN"/>
        </w:rPr>
        <w:t xml:space="preserve"> graphs capture </w:t>
      </w:r>
      <w:commentRangeStart w:id="137"/>
      <w:r>
        <w:rPr>
          <w:rFonts w:ascii="Arial" w:hAnsi="Arial" w:cs="Arial"/>
          <w:lang w:eastAsia="zh-CN"/>
        </w:rPr>
        <w:t xml:space="preserve">emergent </w:t>
      </w:r>
      <w:r w:rsidRPr="00044B3A">
        <w:rPr>
          <w:rFonts w:ascii="Arial" w:hAnsi="Arial" w:cs="Arial"/>
          <w:lang w:eastAsia="zh-CN"/>
        </w:rPr>
        <w:t>network properties</w:t>
      </w:r>
      <w:r>
        <w:rPr>
          <w:rFonts w:ascii="Arial" w:hAnsi="Arial" w:cs="Arial"/>
          <w:lang w:eastAsia="zh-CN"/>
        </w:rPr>
        <w:t xml:space="preserve"> </w:t>
      </w:r>
      <w:commentRangeEnd w:id="137"/>
      <w:r w:rsidR="005148F7">
        <w:rPr>
          <w:rStyle w:val="CommentReference"/>
        </w:rPr>
        <w:commentReference w:id="137"/>
      </w:r>
      <w:r>
        <w:rPr>
          <w:rFonts w:ascii="Arial" w:hAnsi="Arial" w:cs="Arial"/>
          <w:lang w:eastAsia="zh-CN"/>
        </w:rPr>
        <w:t>(</w:t>
      </w:r>
      <w:r>
        <w:rPr>
          <w:rFonts w:ascii="Arial" w:hAnsi="Arial" w:cs="Arial"/>
          <w:color w:val="FF0000"/>
          <w:lang w:eastAsia="zh-CN"/>
        </w:rPr>
        <w:t>REF</w:t>
      </w:r>
      <w:r>
        <w:rPr>
          <w:rFonts w:ascii="Arial" w:hAnsi="Arial" w:cs="Arial"/>
          <w:lang w:eastAsia="zh-CN"/>
        </w:rPr>
        <w:t>)</w:t>
      </w:r>
      <w:r w:rsidRPr="00044B3A">
        <w:rPr>
          <w:rFonts w:ascii="Arial" w:hAnsi="Arial" w:cs="Arial"/>
          <w:lang w:eastAsia="zh-CN"/>
        </w:rPr>
        <w:t xml:space="preserve"> that are not detected in CC graphs.</w:t>
      </w:r>
    </w:p>
    <w:p w14:paraId="19B08CFB" w14:textId="1FCCAC9B"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FF6F30">
        <w:rPr>
          <w:rFonts w:ascii="Arial" w:hAnsi="Arial" w:cs="Arial"/>
          <w:b/>
        </w:rPr>
        <w:t>significant</w:t>
      </w:r>
      <w:r>
        <w:rPr>
          <w:rFonts w:ascii="Arial" w:hAnsi="Arial" w:cs="Arial"/>
          <w:b/>
        </w:rPr>
        <w:t xml:space="preserve"> neurons </w:t>
      </w:r>
      <w:r w:rsidR="00642D9F">
        <w:rPr>
          <w:rFonts w:ascii="Arial" w:hAnsi="Arial" w:cs="Arial"/>
          <w:b/>
        </w:rPr>
        <w:t>from CRFs</w:t>
      </w:r>
      <w:r w:rsidR="00FF6F30">
        <w:rPr>
          <w:rFonts w:ascii="Arial" w:hAnsi="Arial" w:cs="Arial"/>
          <w:b/>
        </w:rPr>
        <w:t xml:space="preserve"> ensembles</w:t>
      </w:r>
      <w:r w:rsidR="00642D9F">
        <w:rPr>
          <w:rFonts w:ascii="Arial" w:hAnsi="Arial" w:cs="Arial"/>
          <w:b/>
        </w:rPr>
        <w:t xml:space="preserve"> </w:t>
      </w:r>
      <w:r>
        <w:rPr>
          <w:rFonts w:ascii="Arial" w:hAnsi="Arial" w:cs="Arial"/>
          <w:b/>
        </w:rPr>
        <w:t xml:space="preserve">using graph theory </w:t>
      </w:r>
    </w:p>
    <w:p w14:paraId="0DC890E2" w14:textId="21AEB15B" w:rsidR="00582120" w:rsidRDefault="00347BA1" w:rsidP="00317406">
      <w:pPr>
        <w:spacing w:line="480" w:lineRule="auto"/>
        <w:jc w:val="both"/>
        <w:rPr>
          <w:ins w:id="138" w:author="Shuting Han" w:date="2016-08-31T11:07:00Z"/>
          <w:rFonts w:ascii="Arial" w:hAnsi="Arial" w:cs="Arial"/>
          <w:lang w:eastAsia="zh-CN"/>
        </w:rPr>
      </w:pPr>
      <w:ins w:id="139" w:author="Shuting Han" w:date="2016-08-31T11:11:00Z">
        <w:r>
          <w:rPr>
            <w:rFonts w:ascii="Arial" w:hAnsi="Arial" w:cs="Arial"/>
            <w:lang w:eastAsia="zh-CN"/>
          </w:rPr>
          <w:t xml:space="preserve">While most neurons </w:t>
        </w:r>
      </w:ins>
      <w:ins w:id="140" w:author="Shuting Han" w:date="2016-08-31T11:15:00Z">
        <w:r w:rsidR="00FB73D2">
          <w:rPr>
            <w:rFonts w:ascii="Arial" w:hAnsi="Arial" w:cs="Arial"/>
            <w:lang w:eastAsia="zh-CN"/>
          </w:rPr>
          <w:t>interact with the hidden nodes through direct or</w:t>
        </w:r>
      </w:ins>
      <w:ins w:id="141" w:author="Shuting Han" w:date="2016-08-31T11:14:00Z">
        <w:r w:rsidR="007E65EF">
          <w:rPr>
            <w:rFonts w:ascii="Arial" w:hAnsi="Arial" w:cs="Arial"/>
            <w:lang w:eastAsia="zh-CN"/>
          </w:rPr>
          <w:t xml:space="preserve"> one</w:t>
        </w:r>
      </w:ins>
      <w:ins w:id="142" w:author="Shuting Han" w:date="2016-08-31T11:16:00Z">
        <w:r w:rsidR="00FB73D2">
          <w:rPr>
            <w:rFonts w:ascii="Arial" w:hAnsi="Arial" w:cs="Arial"/>
            <w:lang w:eastAsia="zh-CN"/>
          </w:rPr>
          <w:t>-step indirect connections</w:t>
        </w:r>
      </w:ins>
      <w:ins w:id="143" w:author="Shuting Han" w:date="2016-08-31T11:11:00Z">
        <w:r>
          <w:rPr>
            <w:rFonts w:ascii="Arial" w:hAnsi="Arial" w:cs="Arial"/>
            <w:lang w:eastAsia="zh-CN"/>
          </w:rPr>
          <w:t>, w</w:t>
        </w:r>
      </w:ins>
      <w:ins w:id="144" w:author="Shuting Han" w:date="2016-08-31T11:10:00Z">
        <w:r w:rsidR="00892F14">
          <w:rPr>
            <w:rFonts w:ascii="Arial" w:hAnsi="Arial" w:cs="Arial"/>
            <w:lang w:eastAsia="zh-CN"/>
          </w:rPr>
          <w:t xml:space="preserve">e wish to identify significant neurons </w:t>
        </w:r>
      </w:ins>
      <w:ins w:id="145" w:author="Shuting Han" w:date="2016-08-31T11:11:00Z">
        <w:r>
          <w:rPr>
            <w:rFonts w:ascii="Arial" w:hAnsi="Arial" w:cs="Arial"/>
            <w:lang w:eastAsia="zh-CN"/>
          </w:rPr>
          <w:t>among them</w:t>
        </w:r>
      </w:ins>
      <w:ins w:id="146" w:author="Shuting Han" w:date="2016-08-31T11:12:00Z">
        <w:r>
          <w:rPr>
            <w:rFonts w:ascii="Arial" w:hAnsi="Arial" w:cs="Arial"/>
            <w:lang w:eastAsia="zh-CN"/>
          </w:rPr>
          <w:t xml:space="preserve"> that are </w:t>
        </w:r>
      </w:ins>
      <w:ins w:id="147" w:author="Shuting Han" w:date="2016-08-31T11:16:00Z">
        <w:r w:rsidR="00D63D19">
          <w:rPr>
            <w:rFonts w:ascii="Arial" w:hAnsi="Arial" w:cs="Arial"/>
            <w:lang w:eastAsia="zh-CN"/>
          </w:rPr>
          <w:t xml:space="preserve">most </w:t>
        </w:r>
      </w:ins>
      <w:ins w:id="148" w:author="Shuting Han" w:date="2016-08-31T11:12:00Z">
        <w:r>
          <w:rPr>
            <w:rFonts w:ascii="Arial" w:hAnsi="Arial" w:cs="Arial"/>
            <w:lang w:eastAsia="zh-CN"/>
          </w:rPr>
          <w:t>representative for each visual stimulus</w:t>
        </w:r>
      </w:ins>
      <w:ins w:id="149" w:author="Shuting Han" w:date="2016-08-31T11:10:00Z">
        <w:r w:rsidR="00892F14">
          <w:rPr>
            <w:rFonts w:ascii="Arial" w:hAnsi="Arial" w:cs="Arial"/>
            <w:lang w:eastAsia="zh-CN"/>
          </w:rPr>
          <w:t xml:space="preserve">. </w:t>
        </w:r>
      </w:ins>
      <w:ins w:id="150" w:author="Shuting Han" w:date="2016-08-31T11:05:00Z">
        <w:r w:rsidR="00582120">
          <w:rPr>
            <w:rFonts w:ascii="Arial" w:hAnsi="Arial" w:cs="Arial"/>
            <w:lang w:eastAsia="zh-CN"/>
          </w:rPr>
          <w:t xml:space="preserve">As a type of Markov random field, the probability distribution of a CRF model can be factored </w:t>
        </w:r>
      </w:ins>
      <w:ins w:id="151" w:author="Shuting Han" w:date="2016-08-31T11:06:00Z">
        <w:r w:rsidR="008606FB">
          <w:rPr>
            <w:rFonts w:ascii="Arial" w:hAnsi="Arial" w:cs="Arial"/>
            <w:lang w:eastAsia="zh-CN"/>
          </w:rPr>
          <w:t xml:space="preserve">as the </w:t>
        </w:r>
      </w:ins>
      <w:ins w:id="152" w:author="Shuting Han" w:date="2016-08-31T11:07:00Z">
        <w:r w:rsidR="008606FB">
          <w:rPr>
            <w:rFonts w:ascii="Arial" w:hAnsi="Arial" w:cs="Arial"/>
            <w:lang w:eastAsia="zh-CN"/>
          </w:rPr>
          <w:t xml:space="preserve">product of clique potentials of maximal cliques, according to the </w:t>
        </w:r>
        <w:r w:rsidR="008606FB" w:rsidRPr="008606FB">
          <w:rPr>
            <w:rFonts w:ascii="Arial" w:hAnsi="Arial" w:cs="Arial"/>
            <w:lang w:eastAsia="zh-CN"/>
          </w:rPr>
          <w:t>Hammersley Clifford theorem</w:t>
        </w:r>
        <w:r w:rsidR="008606FB">
          <w:rPr>
            <w:rFonts w:ascii="Arial" w:hAnsi="Arial" w:cs="Arial"/>
            <w:lang w:eastAsia="zh-CN"/>
          </w:rPr>
          <w:t>:</w:t>
        </w:r>
      </w:ins>
    </w:p>
    <w:p w14:paraId="7A9F86B4" w14:textId="79A5591F" w:rsidR="008606FB" w:rsidRPr="00474792" w:rsidRDefault="008606FB" w:rsidP="00317406">
      <w:pPr>
        <w:spacing w:line="480" w:lineRule="auto"/>
        <w:jc w:val="both"/>
        <w:rPr>
          <w:ins w:id="153" w:author="Shuting Han" w:date="2016-08-31T11:09:00Z"/>
          <w:rFonts w:ascii="Arial" w:hAnsi="Arial" w:cs="Arial"/>
          <w:lang w:eastAsia="zh-CN"/>
        </w:rPr>
      </w:pPr>
      <m:oMathPara>
        <m:oMath>
          <m:r>
            <w:ins w:id="154" w:author="Shuting Han" w:date="2016-08-31T11:07:00Z">
              <w:rPr>
                <w:rFonts w:ascii="Cambria Math" w:hAnsi="Cambria Math" w:cs="Arial"/>
                <w:lang w:eastAsia="zh-CN"/>
              </w:rPr>
              <m:t>P=</m:t>
            </w:ins>
          </m:r>
          <m:nary>
            <m:naryPr>
              <m:chr m:val="∏"/>
              <m:supHide m:val="1"/>
              <m:ctrlPr>
                <w:ins w:id="155" w:author="Shuting Han" w:date="2016-08-31T11:08:00Z">
                  <w:rPr>
                    <w:rFonts w:ascii="Cambria Math" w:hAnsi="Cambria Math" w:cs="Arial"/>
                    <w:i/>
                    <w:lang w:eastAsia="zh-CN"/>
                  </w:rPr>
                </w:ins>
              </m:ctrlPr>
            </m:naryPr>
            <m:sub>
              <m:r>
                <w:ins w:id="156" w:author="Shuting Han" w:date="2016-08-31T11:08:00Z">
                  <w:rPr>
                    <w:rFonts w:ascii="Cambria Math" w:hAnsi="Cambria Math" w:cs="Arial"/>
                    <w:lang w:eastAsia="zh-CN"/>
                  </w:rPr>
                  <m:t>c∈</m:t>
                </w:ins>
              </m:r>
              <m:r>
                <w:ins w:id="157" w:author="Shuting Han" w:date="2016-08-31T11:08:00Z">
                  <m:rPr>
                    <m:sty m:val="p"/>
                  </m:rPr>
                  <w:rPr>
                    <w:rFonts w:ascii="Cambria Math" w:hAnsi="Cambria Math" w:cs="Arial"/>
                    <w:lang w:eastAsia="zh-CN"/>
                  </w:rPr>
                  <m:t>maximal clique</m:t>
                </w:ins>
              </m:r>
            </m:sub>
            <m:sup/>
            <m:e>
              <m:sSub>
                <m:sSubPr>
                  <m:ctrlPr>
                    <w:ins w:id="158" w:author="Shuting Han" w:date="2016-08-31T11:08:00Z">
                      <w:rPr>
                        <w:rFonts w:ascii="Cambria Math" w:hAnsi="Cambria Math" w:cs="Arial"/>
                        <w:i/>
                        <w:lang w:eastAsia="zh-CN"/>
                      </w:rPr>
                    </w:ins>
                  </m:ctrlPr>
                </m:sSubPr>
                <m:e>
                  <m:r>
                    <w:ins w:id="159" w:author="Shuting Han" w:date="2016-08-31T11:08:00Z">
                      <w:rPr>
                        <w:rFonts w:ascii="Cambria Math" w:hAnsi="Cambria Math" w:cs="Arial"/>
                        <w:lang w:eastAsia="zh-CN"/>
                      </w:rPr>
                      <m:t>ϕ</m:t>
                    </w:ins>
                  </m:r>
                </m:e>
                <m:sub>
                  <m:r>
                    <w:ins w:id="160" w:author="Shuting Han" w:date="2016-08-31T11:08:00Z">
                      <w:rPr>
                        <w:rFonts w:ascii="Cambria Math" w:hAnsi="Cambria Math" w:cs="Arial"/>
                        <w:lang w:eastAsia="zh-CN"/>
                      </w:rPr>
                      <m:t>c</m:t>
                    </w:ins>
                  </m:r>
                </m:sub>
              </m:sSub>
              <m:r>
                <w:ins w:id="161" w:author="Shuting Han" w:date="2016-08-31T11:08:00Z">
                  <w:rPr>
                    <w:rFonts w:ascii="Cambria Math" w:hAnsi="Cambria Math" w:cs="Arial"/>
                    <w:lang w:eastAsia="zh-CN"/>
                  </w:rPr>
                  <m:t>(</m:t>
                </w:ins>
              </m:r>
              <m:sSub>
                <m:sSubPr>
                  <m:ctrlPr>
                    <w:ins w:id="162" w:author="Shuting Han" w:date="2016-08-31T11:08:00Z">
                      <w:rPr>
                        <w:rFonts w:ascii="Cambria Math" w:hAnsi="Cambria Math" w:cs="Arial"/>
                        <w:i/>
                        <w:lang w:eastAsia="zh-CN"/>
                      </w:rPr>
                    </w:ins>
                  </m:ctrlPr>
                </m:sSubPr>
                <m:e>
                  <m:r>
                    <w:ins w:id="163" w:author="Shuting Han" w:date="2016-08-31T11:08:00Z">
                      <w:rPr>
                        <w:rFonts w:ascii="Cambria Math" w:hAnsi="Cambria Math" w:cs="Arial"/>
                        <w:lang w:eastAsia="zh-CN"/>
                      </w:rPr>
                      <m:t>x</m:t>
                    </w:ins>
                  </m:r>
                </m:e>
                <m:sub>
                  <m:r>
                    <w:ins w:id="164" w:author="Shuting Han" w:date="2016-08-31T11:08:00Z">
                      <w:rPr>
                        <w:rFonts w:ascii="Cambria Math" w:hAnsi="Cambria Math" w:cs="Arial"/>
                        <w:lang w:eastAsia="zh-CN"/>
                      </w:rPr>
                      <m:t>c</m:t>
                    </w:ins>
                  </m:r>
                </m:sub>
              </m:sSub>
              <m:r>
                <w:ins w:id="165" w:author="Shuting Han" w:date="2016-08-31T11:08:00Z">
                  <w:rPr>
                    <w:rFonts w:ascii="Cambria Math" w:hAnsi="Cambria Math" w:cs="Arial"/>
                    <w:lang w:eastAsia="zh-CN"/>
                  </w:rPr>
                  <m:t>)</m:t>
                </w:ins>
              </m:r>
            </m:e>
          </m:nary>
        </m:oMath>
      </m:oMathPara>
    </w:p>
    <w:p w14:paraId="019F6CB1" w14:textId="02FD3B51" w:rsidR="00F32304" w:rsidRPr="00044B3A" w:rsidDel="00CB4307" w:rsidRDefault="00E37B61" w:rsidP="00317406">
      <w:pPr>
        <w:spacing w:line="480" w:lineRule="auto"/>
        <w:jc w:val="both"/>
        <w:rPr>
          <w:del w:id="166" w:author="Shuting Han" w:date="2016-08-31T11:25:00Z"/>
          <w:rFonts w:ascii="Arial" w:hAnsi="Arial" w:cs="Arial"/>
          <w:lang w:eastAsia="zh-CN"/>
        </w:rPr>
      </w:pPr>
      <w:ins w:id="167" w:author="Shuting Han" w:date="2016-08-31T11:09:00Z">
        <w:r>
          <w:rPr>
            <w:rFonts w:ascii="Arial" w:hAnsi="Arial" w:cs="Arial"/>
            <w:lang w:eastAsia="zh-CN"/>
          </w:rPr>
          <w:lastRenderedPageBreak/>
          <w:t>where maximal cliques are complete subgraphs (fully interconnected subgraphs) that cannot be extended by adding more nodes (</w:t>
        </w:r>
        <w:r w:rsidRPr="00E37B61">
          <w:rPr>
            <w:rFonts w:ascii="Arial" w:hAnsi="Arial" w:cs="Arial"/>
            <w:color w:val="0000FF"/>
            <w:lang w:eastAsia="zh-CN"/>
            <w:rPrChange w:id="168" w:author="Shuting Han" w:date="2016-08-31T11:10:00Z">
              <w:rPr>
                <w:rFonts w:ascii="Arial" w:hAnsi="Arial" w:cs="Arial"/>
                <w:lang w:eastAsia="zh-CN"/>
              </w:rPr>
            </w:rPrChange>
          </w:rPr>
          <w:t xml:space="preserve">Figure </w:t>
        </w:r>
      </w:ins>
      <w:ins w:id="169" w:author="Shuting Han" w:date="2016-08-31T11:10:00Z">
        <w:r w:rsidRPr="00E37B61">
          <w:rPr>
            <w:rFonts w:ascii="Arial" w:hAnsi="Arial" w:cs="Arial"/>
            <w:color w:val="0000FF"/>
            <w:lang w:eastAsia="zh-CN"/>
            <w:rPrChange w:id="170" w:author="Shuting Han" w:date="2016-08-31T11:10:00Z">
              <w:rPr>
                <w:rFonts w:ascii="Arial" w:hAnsi="Arial" w:cs="Arial"/>
                <w:lang w:eastAsia="zh-CN"/>
              </w:rPr>
            </w:rPrChange>
          </w:rPr>
          <w:t>4A</w:t>
        </w:r>
        <w:r>
          <w:rPr>
            <w:rFonts w:ascii="Arial" w:hAnsi="Arial" w:cs="Arial"/>
            <w:lang w:eastAsia="zh-CN"/>
          </w:rPr>
          <w:t>).</w:t>
        </w:r>
        <w:r w:rsidR="00892F14">
          <w:rPr>
            <w:rFonts w:ascii="Arial" w:hAnsi="Arial" w:cs="Arial"/>
            <w:lang w:eastAsia="zh-CN"/>
          </w:rPr>
          <w:t xml:space="preserve"> </w:t>
        </w:r>
      </w:ins>
      <w:ins w:id="171" w:author="Shuting Han" w:date="2016-08-31T11:16:00Z">
        <w:r w:rsidR="00276E50">
          <w:rPr>
            <w:rFonts w:ascii="Arial" w:hAnsi="Arial" w:cs="Arial"/>
            <w:lang w:eastAsia="zh-CN"/>
          </w:rPr>
          <w:t xml:space="preserve">Therefore, maximal cliques can be considered as functional units in a graph. </w:t>
        </w:r>
      </w:ins>
      <w:ins w:id="172" w:author="Shuting Han" w:date="2016-08-31T11:17:00Z">
        <w:r w:rsidR="0099033E">
          <w:rPr>
            <w:rFonts w:ascii="Arial" w:hAnsi="Arial" w:cs="Arial"/>
            <w:lang w:eastAsia="zh-CN"/>
          </w:rPr>
          <w:t>We then examined the maximal cliques that contain at least one node that has a direct connection with the hidden nodes</w:t>
        </w:r>
      </w:ins>
      <w:ins w:id="173" w:author="Shuting Han" w:date="2016-08-31T11:21:00Z">
        <w:r w:rsidR="0006750B">
          <w:rPr>
            <w:rFonts w:ascii="Arial" w:hAnsi="Arial" w:cs="Arial"/>
            <w:lang w:eastAsia="zh-CN"/>
          </w:rPr>
          <w:t xml:space="preserve"> (</w:t>
        </w:r>
        <w:r w:rsidR="0006750B" w:rsidRPr="0006750B">
          <w:rPr>
            <w:rFonts w:ascii="Arial" w:hAnsi="Arial" w:cs="Arial"/>
            <w:color w:val="0000FF"/>
            <w:lang w:eastAsia="zh-CN"/>
            <w:rPrChange w:id="174" w:author="Shuting Han" w:date="2016-08-31T11:21:00Z">
              <w:rPr>
                <w:rFonts w:ascii="Arial" w:hAnsi="Arial" w:cs="Arial"/>
                <w:lang w:eastAsia="zh-CN"/>
              </w:rPr>
            </w:rPrChange>
          </w:rPr>
          <w:t>Figure 4B</w:t>
        </w:r>
        <w:r w:rsidR="0006750B">
          <w:rPr>
            <w:rFonts w:ascii="Arial" w:hAnsi="Arial" w:cs="Arial"/>
            <w:lang w:eastAsia="zh-CN"/>
          </w:rPr>
          <w:t>)</w:t>
        </w:r>
      </w:ins>
      <w:ins w:id="175" w:author="Shuting Han" w:date="2016-08-31T11:17:00Z">
        <w:r w:rsidR="0099033E">
          <w:rPr>
            <w:rFonts w:ascii="Arial" w:hAnsi="Arial" w:cs="Arial"/>
            <w:lang w:eastAsia="zh-CN"/>
          </w:rPr>
          <w:t>.</w:t>
        </w:r>
      </w:ins>
      <w:ins w:id="176" w:author="Shuting Han" w:date="2016-08-31T11:21:00Z">
        <w:r w:rsidR="00533AD8">
          <w:rPr>
            <w:rFonts w:ascii="Arial" w:hAnsi="Arial" w:cs="Arial"/>
            <w:lang w:eastAsia="zh-CN"/>
          </w:rPr>
          <w:t xml:space="preserve"> </w:t>
        </w:r>
      </w:ins>
      <w:ins w:id="177" w:author="Shuting Han" w:date="2016-08-31T11:22:00Z">
        <w:r w:rsidR="00BC2A07">
          <w:rPr>
            <w:rFonts w:ascii="Arial" w:hAnsi="Arial" w:cs="Arial"/>
            <w:lang w:eastAsia="zh-CN"/>
          </w:rPr>
          <w:t>CC and CRF graphs show significantly different number and size of maximal cliques (</w:t>
        </w:r>
        <w:r w:rsidR="00BC2A07" w:rsidRPr="00BC2A07">
          <w:rPr>
            <w:rFonts w:ascii="Arial" w:hAnsi="Arial" w:cs="Arial"/>
            <w:color w:val="0000FF"/>
            <w:lang w:eastAsia="zh-CN"/>
            <w:rPrChange w:id="178" w:author="Shuting Han" w:date="2016-08-31T11:23:00Z">
              <w:rPr>
                <w:rFonts w:ascii="Arial" w:hAnsi="Arial" w:cs="Arial"/>
                <w:lang w:eastAsia="zh-CN"/>
              </w:rPr>
            </w:rPrChange>
          </w:rPr>
          <w:t>Figure 4</w:t>
        </w:r>
      </w:ins>
      <w:ins w:id="179" w:author="Shuting Han" w:date="2016-08-31T11:23:00Z">
        <w:r w:rsidR="00BC2A07" w:rsidRPr="00BC2A07">
          <w:rPr>
            <w:rFonts w:ascii="Arial" w:hAnsi="Arial" w:cs="Arial"/>
            <w:color w:val="0000FF"/>
            <w:lang w:eastAsia="zh-CN"/>
            <w:rPrChange w:id="180" w:author="Shuting Han" w:date="2016-08-31T11:23:00Z">
              <w:rPr>
                <w:rFonts w:ascii="Arial" w:hAnsi="Arial" w:cs="Arial"/>
                <w:lang w:eastAsia="zh-CN"/>
              </w:rPr>
            </w:rPrChange>
          </w:rPr>
          <w:t>C, 4D</w:t>
        </w:r>
        <w:r w:rsidR="00BC2A07">
          <w:rPr>
            <w:rFonts w:ascii="Arial" w:hAnsi="Arial" w:cs="Arial"/>
            <w:lang w:eastAsia="zh-CN"/>
          </w:rPr>
          <w:t>)</w:t>
        </w:r>
        <w:r w:rsidR="00334BD6">
          <w:rPr>
            <w:rFonts w:ascii="Arial" w:hAnsi="Arial" w:cs="Arial"/>
            <w:lang w:eastAsia="zh-CN"/>
          </w:rPr>
          <w:t>, indicating that CRF graphs</w:t>
        </w:r>
      </w:ins>
      <w:ins w:id="181" w:author="Shuting Han" w:date="2016-08-31T11:24:00Z">
        <w:r w:rsidR="00334BD6">
          <w:rPr>
            <w:rFonts w:ascii="Arial" w:hAnsi="Arial" w:cs="Arial"/>
            <w:lang w:eastAsia="zh-CN"/>
          </w:rPr>
          <w:t xml:space="preserve"> captures properties that cannot be found in CC graphs.</w:t>
        </w:r>
      </w:ins>
      <w:ins w:id="182" w:author="Shuting Han" w:date="2016-08-31T11:28:00Z">
        <w:r w:rsidR="00A35588">
          <w:rPr>
            <w:rFonts w:ascii="Arial" w:hAnsi="Arial" w:cs="Arial"/>
            <w:lang w:eastAsia="zh-CN"/>
          </w:rPr>
          <w:t xml:space="preserve"> The size of CRF maximal cliques is larger than that from </w:t>
        </w:r>
        <w:r w:rsidR="00A35588" w:rsidRPr="00044B3A">
          <w:rPr>
            <w:rFonts w:ascii="Arial" w:hAnsi="Arial" w:cs="Arial"/>
            <w:lang w:eastAsia="zh-CN"/>
          </w:rPr>
          <w:t>Erdos-Renyi random graphs</w:t>
        </w:r>
      </w:ins>
      <w:ins w:id="183" w:author="Shuting Han" w:date="2016-08-31T11:29:00Z">
        <w:r w:rsidR="00A35588">
          <w:rPr>
            <w:rFonts w:ascii="Arial" w:hAnsi="Arial" w:cs="Arial"/>
            <w:lang w:eastAsia="zh-CN"/>
          </w:rPr>
          <w:t>, indicating those structures cannot be considered as random. Therefore, maximal</w:t>
        </w:r>
      </w:ins>
      <w:ins w:id="184" w:author="Shuting Han" w:date="2016-08-31T11:30:00Z">
        <w:r w:rsidR="000D4E5D">
          <w:rPr>
            <w:rFonts w:ascii="Arial" w:hAnsi="Arial" w:cs="Arial"/>
            <w:lang w:eastAsia="zh-CN"/>
          </w:rPr>
          <w:t xml:space="preserve"> </w:t>
        </w:r>
      </w:ins>
      <w:del w:id="185" w:author="Shuting Han" w:date="2016-08-31T11:25:00Z">
        <w:r w:rsidR="000E4D9F" w:rsidRPr="00044B3A" w:rsidDel="00CB4307">
          <w:rPr>
            <w:rFonts w:ascii="Arial" w:hAnsi="Arial" w:cs="Arial"/>
            <w:lang w:eastAsia="zh-CN"/>
          </w:rPr>
          <w:delText xml:space="preserve">To </w:delText>
        </w:r>
        <w:r w:rsidR="00D67719" w:rsidDel="00CB4307">
          <w:rPr>
            <w:rFonts w:ascii="Arial" w:hAnsi="Arial" w:cs="Arial"/>
            <w:lang w:eastAsia="zh-CN"/>
          </w:rPr>
          <w:delText xml:space="preserve">identify the </w:delText>
        </w:r>
        <w:r w:rsidR="00BC6959" w:rsidDel="00CB4307">
          <w:rPr>
            <w:rFonts w:ascii="Arial" w:hAnsi="Arial" w:cs="Arial"/>
            <w:lang w:eastAsia="zh-CN"/>
          </w:rPr>
          <w:delText>most significant</w:delText>
        </w:r>
        <w:r w:rsidR="00D67719" w:rsidDel="00CB4307">
          <w:rPr>
            <w:rFonts w:ascii="Arial" w:hAnsi="Arial" w:cs="Arial"/>
            <w:lang w:eastAsia="zh-CN"/>
          </w:rPr>
          <w:delText xml:space="preserve"> neurons from each cortical ensemble</w:delText>
        </w:r>
        <w:r w:rsidR="000E4D9F" w:rsidRPr="00044B3A" w:rsidDel="00CB4307">
          <w:rPr>
            <w:rFonts w:ascii="Arial" w:hAnsi="Arial" w:cs="Arial"/>
            <w:lang w:eastAsia="zh-CN"/>
          </w:rPr>
          <w:delText xml:space="preserve">, we </w:delText>
        </w:r>
        <w:r w:rsidR="001727C5" w:rsidRPr="00044B3A" w:rsidDel="00CB4307">
          <w:rPr>
            <w:rFonts w:ascii="Arial" w:hAnsi="Arial" w:cs="Arial"/>
            <w:lang w:eastAsia="zh-CN"/>
          </w:rPr>
          <w:delText>examined</w:delText>
        </w:r>
        <w:r w:rsidR="005B6447" w:rsidRPr="00044B3A" w:rsidDel="00CB4307">
          <w:rPr>
            <w:rFonts w:ascii="Arial" w:hAnsi="Arial" w:cs="Arial"/>
            <w:lang w:eastAsia="zh-CN"/>
          </w:rPr>
          <w:delText xml:space="preserve"> </w:delText>
        </w:r>
        <w:r w:rsidR="005B6447" w:rsidRPr="00044B3A" w:rsidDel="00CB4307">
          <w:rPr>
            <w:rFonts w:ascii="Arial" w:hAnsi="Arial" w:cs="Arial"/>
            <w:i/>
            <w:lang w:eastAsia="zh-CN"/>
          </w:rPr>
          <w:delText>k</w:delText>
        </w:r>
        <w:r w:rsidR="005B6447" w:rsidRPr="00044B3A" w:rsidDel="00CB4307">
          <w:rPr>
            <w:rFonts w:ascii="Arial" w:hAnsi="Arial" w:cs="Arial"/>
            <w:lang w:eastAsia="zh-CN"/>
          </w:rPr>
          <w:delText xml:space="preserve">-clique </w:delText>
        </w:r>
        <w:r w:rsidR="001727C5" w:rsidRPr="00044B3A" w:rsidDel="00CB4307">
          <w:rPr>
            <w:rFonts w:ascii="Arial" w:hAnsi="Arial" w:cs="Arial"/>
            <w:lang w:eastAsia="zh-CN"/>
          </w:rPr>
          <w:delText>structures</w:delText>
        </w:r>
        <w:r w:rsidR="00D67719" w:rsidDel="00CB4307">
          <w:rPr>
            <w:rFonts w:ascii="Arial" w:hAnsi="Arial" w:cs="Arial"/>
            <w:lang w:eastAsia="zh-CN"/>
          </w:rPr>
          <w:delText xml:space="preserve"> since they could </w:delText>
        </w:r>
        <w:r w:rsidR="00BC6959" w:rsidDel="00CB4307">
          <w:rPr>
            <w:rFonts w:ascii="Arial" w:hAnsi="Arial" w:cs="Arial"/>
            <w:lang w:eastAsia="zh-CN"/>
          </w:rPr>
          <w:delText xml:space="preserve">depict influential </w:delText>
        </w:r>
        <w:r w:rsidR="00BE7910" w:rsidDel="00CB4307">
          <w:rPr>
            <w:rFonts w:ascii="Arial" w:hAnsi="Arial" w:cs="Arial"/>
            <w:lang w:eastAsia="zh-CN"/>
          </w:rPr>
          <w:delText>hubs of activity</w:delText>
        </w:r>
        <w:r w:rsidR="001727C5" w:rsidRPr="00044B3A" w:rsidDel="00CB4307">
          <w:rPr>
            <w:rFonts w:ascii="Arial" w:hAnsi="Arial" w:cs="Arial"/>
            <w:lang w:eastAsia="zh-CN"/>
          </w:rPr>
          <w:delText xml:space="preserve"> </w:delText>
        </w:r>
        <w:r w:rsidR="001727C5" w:rsidRPr="00044B3A" w:rsidDel="00CB4307">
          <w:rPr>
            <w:rFonts w:ascii="Arial" w:hAnsi="Arial" w:cs="Arial"/>
            <w:lang w:eastAsia="zh-CN"/>
          </w:rPr>
          <w:fldChar w:fldCharType="begin" w:fldLock="1"/>
        </w:r>
        <w:r w:rsidR="0044185F" w:rsidRPr="00A35588" w:rsidDel="00CB4307">
          <w:rPr>
            <w:rFonts w:ascii="Arial" w:hAnsi="Arial" w:cs="Arial"/>
            <w:lang w:eastAsia="zh-CN"/>
            <w:rPrChange w:id="186" w:author="Shuting Han" w:date="2016-08-31T11:27:00Z">
              <w:rPr>
                <w:rFonts w:ascii="Arial" w:hAnsi="Arial" w:cs="Arial"/>
                <w:lang w:eastAsia="zh-CN"/>
              </w:rPr>
            </w:rPrChange>
          </w:rPr>
          <w:delInstrText>ADDIN CSL_CITATION { "citationItems" : [ { "id" : "ITEM-1", "itemData" : { "DOI" : "10.1038/nature03607", "ISSN" : "1476-4687", "PMID" : "15944704", "abstract" : "Many complex systems in nature and society can be described in terms of networks capturing the intricate web of connections among the units they are made of. A key question is how to interpret the global organization of such networks as the coexistence of their structural subunits (communities) associated with more highly interconnected parts. Identifying these a priori unknown building blocks (such as functionally related proteins, industrial sectors and groups of people) is crucial to the understanding of the structural and functional properties of networks. The existing deterministic methods used for large networks find separated communities, whereas most of the actual networks are made of highly overlapping cohesive groups of nodes. Here we introduce an approach to analysing the main statistical features of the interwoven sets of overlapping communities that makes a step towards uncovering the modular structure of complex systems. After defining a set of new characteristic quantities for the statistics of communities, we apply an efficient technique for exploring overlapping communities on a large scale. We find that overlaps are significant, and the distributions we introduce reveal universal features of networks. Our studies of collaboration, word-association and protein interaction graphs show that the web of communities has non-trivial correlations and specific scaling properties.", "author" : [ { "dropping-particle" : "", "family" : "Palla", "given" : "Gergely", "non-dropping-particle" : "", "parse-names" : false, "suffix" : "" }, { "dropping-particle" : "", "family" : "Der\u00e9nyi", "given" : "Imre", "non-dropping-particle" : "", "parse-names" : false, "suffix" : "" }, { "dropping-particle" : "", "family" : "Farkas", "given" : "Ill\u00e9s", "non-dropping-particle" : "", "parse-names" : false, "suffix" : "" }, { "dropping-particle" : "", "family" : "Vicsek", "given" : "Tam\u00e1s", "non-dropping-particle" : "", "parse-names" : false, "suffix" : "" } ], "container-title" : "Nature", "id" : "ITEM-1", "issue" : "7043", "issued" : { "date-parts" : [ [ "2005", "6", "9" ] ] }, "page" : "814-8", "title" : "Uncovering the overlapping community structure of complex networks in nature and society.", "title-short" : "Nature", "type" : "article-journal", "volume" : "435" }, "uris" : [ "http://www.mendeley.com/documents/?uuid=a201a724-7fec-460f-88ac-eb281b2bc1cd" ] } ], "mendeley" : { "formattedCitation" : "(Palla et al., 2005a)", "plainTextFormattedCitation" : "(Palla et al., 2005a)", "previouslyFormattedCitation" : "(Palla et al., 2005a)" }, "properties" : { "noteIndex" : 0 }, "schema" : "https://github.com/citation-style-language/schema/raw/master/csl-citation.json" }</w:delInstrText>
        </w:r>
        <w:r w:rsidR="001727C5" w:rsidRPr="00044B3A" w:rsidDel="00CB4307">
          <w:rPr>
            <w:rFonts w:ascii="Arial" w:hAnsi="Arial" w:cs="Arial"/>
            <w:lang w:eastAsia="zh-CN"/>
          </w:rPr>
          <w:fldChar w:fldCharType="separate"/>
        </w:r>
        <w:r w:rsidR="00655CC3" w:rsidRPr="00474792" w:rsidDel="00CB4307">
          <w:rPr>
            <w:rFonts w:ascii="Arial" w:hAnsi="Arial" w:cs="Arial"/>
            <w:noProof/>
            <w:lang w:eastAsia="zh-CN"/>
          </w:rPr>
          <w:delText>(Palla et al., 2005a)</w:delText>
        </w:r>
        <w:r w:rsidR="001727C5" w:rsidRPr="00044B3A" w:rsidDel="00CB4307">
          <w:rPr>
            <w:rFonts w:ascii="Arial" w:hAnsi="Arial" w:cs="Arial"/>
            <w:lang w:eastAsia="zh-CN"/>
          </w:rPr>
          <w:fldChar w:fldCharType="end"/>
        </w:r>
        <w:r w:rsidR="005B6447" w:rsidRPr="00044B3A" w:rsidDel="00CB4307">
          <w:rPr>
            <w:rFonts w:ascii="Arial" w:hAnsi="Arial" w:cs="Arial"/>
            <w:lang w:eastAsia="zh-CN"/>
          </w:rPr>
          <w:delText>.</w:delText>
        </w:r>
        <w:r w:rsidR="00473E4C" w:rsidRPr="00044B3A" w:rsidDel="00CB4307">
          <w:rPr>
            <w:rFonts w:ascii="Arial" w:hAnsi="Arial" w:cs="Arial"/>
            <w:lang w:eastAsia="zh-CN"/>
          </w:rPr>
          <w:delText xml:space="preserve"> </w:delText>
        </w:r>
        <w:r w:rsidR="00D67719" w:rsidDel="00CB4307">
          <w:rPr>
            <w:rFonts w:ascii="Arial" w:hAnsi="Arial" w:cs="Arial"/>
            <w:lang w:eastAsia="zh-CN"/>
          </w:rPr>
          <w:delText>A</w:delText>
        </w:r>
        <w:r w:rsidR="00394C88" w:rsidRPr="00044B3A" w:rsidDel="00CB4307">
          <w:rPr>
            <w:rFonts w:ascii="Arial" w:hAnsi="Arial" w:cs="Arial"/>
            <w:lang w:eastAsia="zh-CN"/>
          </w:rPr>
          <w:delText xml:space="preserve"> </w:delText>
        </w:r>
        <w:r w:rsidR="00394C88" w:rsidRPr="00044B3A" w:rsidDel="00CB4307">
          <w:rPr>
            <w:rFonts w:ascii="Arial" w:hAnsi="Arial" w:cs="Arial"/>
            <w:i/>
            <w:lang w:eastAsia="zh-CN"/>
          </w:rPr>
          <w:delText>k</w:delText>
        </w:r>
        <w:r w:rsidR="00394C88" w:rsidRPr="00044B3A" w:rsidDel="00CB4307">
          <w:rPr>
            <w:rFonts w:ascii="Arial" w:hAnsi="Arial" w:cs="Arial"/>
            <w:lang w:eastAsia="zh-CN"/>
          </w:rPr>
          <w:delText xml:space="preserve">-clique describes a </w:delText>
        </w:r>
        <w:r w:rsidR="00201BAA" w:rsidRPr="00044B3A" w:rsidDel="00CB4307">
          <w:rPr>
            <w:rFonts w:ascii="Arial" w:hAnsi="Arial" w:cs="Arial"/>
            <w:lang w:eastAsia="zh-CN"/>
          </w:rPr>
          <w:delText>fully interconnected</w:delText>
        </w:r>
        <w:r w:rsidR="00394C88" w:rsidRPr="00044B3A" w:rsidDel="00CB4307">
          <w:rPr>
            <w:rFonts w:ascii="Arial" w:hAnsi="Arial" w:cs="Arial"/>
            <w:lang w:eastAsia="zh-CN"/>
          </w:rPr>
          <w:delText xml:space="preserve"> subgraph </w:delText>
        </w:r>
        <w:r w:rsidR="00201BAA" w:rsidRPr="00044B3A" w:rsidDel="00CB4307">
          <w:rPr>
            <w:rFonts w:ascii="Arial" w:hAnsi="Arial" w:cs="Arial"/>
            <w:lang w:eastAsia="zh-CN"/>
          </w:rPr>
          <w:delText xml:space="preserve">(complete subgraph) </w:delText>
        </w:r>
        <w:r w:rsidR="00394C88" w:rsidRPr="00044B3A" w:rsidDel="00CB4307">
          <w:rPr>
            <w:rFonts w:ascii="Arial" w:hAnsi="Arial" w:cs="Arial"/>
            <w:lang w:eastAsia="zh-CN"/>
          </w:rPr>
          <w:delText xml:space="preserve">consisting of </w:delText>
        </w:r>
        <w:r w:rsidR="00394C88" w:rsidRPr="00044B3A" w:rsidDel="00CB4307">
          <w:rPr>
            <w:rFonts w:ascii="Arial" w:hAnsi="Arial" w:cs="Arial"/>
            <w:i/>
            <w:lang w:eastAsia="zh-CN"/>
          </w:rPr>
          <w:delText>k</w:delText>
        </w:r>
        <w:r w:rsidR="00394C88" w:rsidRPr="00044B3A" w:rsidDel="00CB4307">
          <w:rPr>
            <w:rFonts w:ascii="Arial" w:hAnsi="Arial" w:cs="Arial"/>
            <w:lang w:eastAsia="zh-CN"/>
          </w:rPr>
          <w:delText xml:space="preserve"> nodes</w:delText>
        </w:r>
        <w:r w:rsidR="000F459D" w:rsidRPr="00044B3A" w:rsidDel="00CB4307">
          <w:rPr>
            <w:rFonts w:ascii="Arial" w:hAnsi="Arial" w:cs="Arial"/>
            <w:lang w:eastAsia="zh-CN"/>
          </w:rPr>
          <w:delText xml:space="preserve"> (Figure 3A)</w:delText>
        </w:r>
        <w:r w:rsidR="0031691D" w:rsidDel="00CB4307">
          <w:rPr>
            <w:rFonts w:ascii="Arial" w:hAnsi="Arial" w:cs="Arial"/>
            <w:lang w:eastAsia="zh-CN"/>
          </w:rPr>
          <w:delText xml:space="preserve"> </w:delText>
        </w:r>
        <w:r w:rsidR="00BE7910" w:rsidDel="00CB4307">
          <w:rPr>
            <w:rFonts w:ascii="Arial" w:hAnsi="Arial" w:cs="Arial"/>
            <w:lang w:eastAsia="zh-CN"/>
          </w:rPr>
          <w:delText xml:space="preserve">therefore, </w:delText>
        </w:r>
        <w:commentRangeStart w:id="187"/>
        <w:r w:rsidR="00BE7910" w:rsidDel="00CB4307">
          <w:rPr>
            <w:rFonts w:ascii="Arial" w:hAnsi="Arial" w:cs="Arial"/>
            <w:lang w:eastAsia="zh-CN"/>
          </w:rPr>
          <w:delText>maximal</w:delText>
        </w:r>
        <w:commentRangeEnd w:id="187"/>
        <w:r w:rsidR="002954E3" w:rsidDel="00CB4307">
          <w:rPr>
            <w:rStyle w:val="CommentReference"/>
          </w:rPr>
          <w:commentReference w:id="187"/>
        </w:r>
        <w:r w:rsidR="00BE7910" w:rsidDel="00CB4307">
          <w:rPr>
            <w:rFonts w:ascii="Arial" w:hAnsi="Arial" w:cs="Arial"/>
            <w:lang w:eastAsia="zh-CN"/>
          </w:rPr>
          <w:delText xml:space="preserve"> k-cliques represent highly connected neurons </w:delText>
        </w:r>
        <w:r w:rsidR="00D45636" w:rsidRPr="00044B3A" w:rsidDel="00CB4307">
          <w:rPr>
            <w:rFonts w:ascii="Arial" w:hAnsi="Arial" w:cs="Arial"/>
            <w:lang w:eastAsia="zh-CN"/>
          </w:rPr>
          <w:delText xml:space="preserve">that might serve as </w:delText>
        </w:r>
        <w:r w:rsidR="00791305" w:rsidDel="00CB4307">
          <w:rPr>
            <w:rFonts w:ascii="Arial" w:hAnsi="Arial" w:cs="Arial"/>
            <w:lang w:eastAsia="zh-CN"/>
          </w:rPr>
          <w:delText>physiologically relevant nodes</w:delText>
        </w:r>
        <w:r w:rsidR="00D45636" w:rsidRPr="00044B3A" w:rsidDel="00CB4307">
          <w:rPr>
            <w:rFonts w:ascii="Arial" w:hAnsi="Arial" w:cs="Arial"/>
            <w:lang w:eastAsia="zh-CN"/>
          </w:rPr>
          <w:delText xml:space="preserve"> </w:delText>
        </w:r>
        <w:r w:rsidR="009E5DCE" w:rsidDel="00CB4307">
          <w:rPr>
            <w:rFonts w:ascii="Arial" w:hAnsi="Arial" w:cs="Arial"/>
            <w:lang w:eastAsia="zh-CN"/>
          </w:rPr>
          <w:delText>(</w:delText>
        </w:r>
        <w:r w:rsidR="009E5DCE" w:rsidDel="00CB4307">
          <w:rPr>
            <w:rFonts w:ascii="Arial" w:hAnsi="Arial" w:cs="Arial"/>
            <w:color w:val="FF0000"/>
            <w:lang w:eastAsia="zh-CN"/>
          </w:rPr>
          <w:delText xml:space="preserve">FIG </w:delText>
        </w:r>
        <w:r w:rsidR="008117E7" w:rsidDel="00CB4307">
          <w:rPr>
            <w:rFonts w:ascii="Arial" w:hAnsi="Arial" w:cs="Arial"/>
            <w:color w:val="FF0000"/>
            <w:lang w:eastAsia="zh-CN"/>
          </w:rPr>
          <w:delText>conceptual</w:delText>
        </w:r>
        <w:r w:rsidR="009E5DCE" w:rsidDel="00CB4307">
          <w:rPr>
            <w:rFonts w:ascii="Arial" w:hAnsi="Arial" w:cs="Arial"/>
            <w:lang w:eastAsia="zh-CN"/>
          </w:rPr>
          <w:delText>)</w:delText>
        </w:r>
        <w:r w:rsidR="00D45636" w:rsidRPr="00044B3A" w:rsidDel="00CB4307">
          <w:rPr>
            <w:rFonts w:ascii="Arial" w:hAnsi="Arial" w:cs="Arial"/>
            <w:lang w:eastAsia="zh-CN"/>
          </w:rPr>
          <w:delText xml:space="preserve">. </w:delText>
        </w:r>
      </w:del>
    </w:p>
    <w:p w14:paraId="00258F0D" w14:textId="2FAFA79A" w:rsidR="00FB76D8" w:rsidRDefault="00D11649" w:rsidP="00A35588">
      <w:pPr>
        <w:spacing w:line="480" w:lineRule="auto"/>
        <w:jc w:val="both"/>
        <w:rPr>
          <w:ins w:id="188" w:author="Shuting Han" w:date="2016-08-31T11:50:00Z"/>
          <w:rFonts w:ascii="Arial" w:hAnsi="Arial" w:cs="Arial"/>
          <w:lang w:eastAsia="zh-CN"/>
        </w:rPr>
        <w:pPrChange w:id="189" w:author="Shuting Han" w:date="2016-08-31T11:27:00Z">
          <w:pPr>
            <w:spacing w:line="480" w:lineRule="auto"/>
            <w:ind w:firstLine="720"/>
            <w:jc w:val="both"/>
          </w:pPr>
        </w:pPrChange>
      </w:pPr>
      <w:del w:id="190" w:author="Shuting Han" w:date="2016-08-31T11:27:00Z">
        <w:r w:rsidRPr="00044B3A" w:rsidDel="00A35588">
          <w:rPr>
            <w:rFonts w:ascii="Arial" w:hAnsi="Arial" w:cs="Arial"/>
            <w:lang w:eastAsia="zh-CN"/>
          </w:rPr>
          <w:delText>CRF</w:delText>
        </w:r>
        <w:r w:rsidR="00982685" w:rsidDel="00A35588">
          <w:rPr>
            <w:rFonts w:ascii="Arial" w:hAnsi="Arial" w:cs="Arial"/>
            <w:lang w:eastAsia="zh-CN"/>
          </w:rPr>
          <w:delText>s</w:delText>
        </w:r>
        <w:r w:rsidRPr="00044B3A" w:rsidDel="00A35588">
          <w:rPr>
            <w:rFonts w:ascii="Arial" w:hAnsi="Arial" w:cs="Arial"/>
            <w:lang w:eastAsia="zh-CN"/>
          </w:rPr>
          <w:delText xml:space="preserve"> graphs constructed from population calcium imaging have more </w:delText>
        </w:r>
        <w:r w:rsidRPr="00044B3A" w:rsidDel="00A35588">
          <w:rPr>
            <w:rFonts w:ascii="Arial" w:hAnsi="Arial" w:cs="Arial"/>
            <w:i/>
            <w:lang w:eastAsia="zh-CN"/>
          </w:rPr>
          <w:delText>k</w:delText>
        </w:r>
        <w:r w:rsidRPr="00044B3A" w:rsidDel="00A35588">
          <w:rPr>
            <w:rFonts w:ascii="Arial" w:hAnsi="Arial" w:cs="Arial"/>
            <w:lang w:eastAsia="zh-CN"/>
          </w:rPr>
          <w:delText xml:space="preserve">-cliques </w:delText>
        </w:r>
        <w:r w:rsidR="00B163D8" w:rsidDel="00A35588">
          <w:rPr>
            <w:rFonts w:ascii="Arial" w:hAnsi="Arial" w:cs="Arial"/>
            <w:lang w:eastAsia="zh-CN"/>
          </w:rPr>
          <w:delText>(</w:delText>
        </w:r>
        <w:r w:rsidR="006C07CA" w:rsidRPr="00044B3A" w:rsidDel="00A35588">
          <w:rPr>
            <w:rFonts w:ascii="Arial" w:hAnsi="Arial" w:cs="Arial"/>
            <w:i/>
            <w:lang w:eastAsia="zh-CN"/>
          </w:rPr>
          <w:delText>k</w:delText>
        </w:r>
        <w:r w:rsidR="006C07CA" w:rsidRPr="00044B3A" w:rsidDel="00A35588">
          <w:rPr>
            <w:rFonts w:ascii="Arial" w:hAnsi="Arial" w:cs="Arial"/>
            <w:lang w:eastAsia="zh-CN"/>
          </w:rPr>
          <w:delText xml:space="preserve"> = 2, 3, 4</w:delText>
        </w:r>
        <w:r w:rsidR="00B163D8" w:rsidDel="00A35588">
          <w:rPr>
            <w:rFonts w:ascii="Arial" w:hAnsi="Arial" w:cs="Arial"/>
            <w:lang w:eastAsia="zh-CN"/>
          </w:rPr>
          <w:delText>)</w:delText>
        </w:r>
        <w:r w:rsidR="006C07CA" w:rsidRPr="00044B3A" w:rsidDel="00A35588">
          <w:rPr>
            <w:rFonts w:ascii="Arial" w:hAnsi="Arial" w:cs="Arial"/>
            <w:lang w:eastAsia="zh-CN"/>
          </w:rPr>
          <w:delText xml:space="preserve"> </w:delText>
        </w:r>
      </w:del>
      <w:del w:id="191" w:author="Shuting Han" w:date="2016-08-31T11:25:00Z">
        <w:r w:rsidRPr="00044B3A" w:rsidDel="00CB4307">
          <w:rPr>
            <w:rFonts w:ascii="Arial" w:hAnsi="Arial" w:cs="Arial"/>
            <w:lang w:eastAsia="zh-CN"/>
          </w:rPr>
          <w:delText xml:space="preserve">compared with </w:delText>
        </w:r>
        <w:r w:rsidR="00390C61" w:rsidRPr="00044B3A" w:rsidDel="00CB4307">
          <w:rPr>
            <w:rFonts w:ascii="Arial" w:hAnsi="Arial" w:cs="Arial"/>
            <w:lang w:eastAsia="zh-CN"/>
          </w:rPr>
          <w:delText>Erdos-Renyi random</w:delText>
        </w:r>
        <w:r w:rsidRPr="00044B3A" w:rsidDel="00CB4307">
          <w:rPr>
            <w:rFonts w:ascii="Arial" w:hAnsi="Arial" w:cs="Arial"/>
            <w:lang w:eastAsia="zh-CN"/>
          </w:rPr>
          <w:delText xml:space="preserve"> graphs</w:delText>
        </w:r>
        <w:r w:rsidR="00390C61" w:rsidRPr="00044B3A" w:rsidDel="00CB4307">
          <w:rPr>
            <w:rFonts w:ascii="Arial" w:hAnsi="Arial" w:cs="Arial"/>
            <w:lang w:eastAsia="zh-CN"/>
          </w:rPr>
          <w:delText>, which preserve the number of nodes and edges</w:delText>
        </w:r>
        <w:r w:rsidR="006C07CA" w:rsidRPr="00044B3A" w:rsidDel="00CB4307">
          <w:rPr>
            <w:rFonts w:ascii="Arial" w:hAnsi="Arial" w:cs="Arial"/>
            <w:lang w:eastAsia="zh-CN"/>
          </w:rPr>
          <w:delText xml:space="preserve"> </w:delText>
        </w:r>
      </w:del>
      <w:del w:id="192" w:author="Shuting Han" w:date="2016-08-31T11:27:00Z">
        <w:r w:rsidR="006C07CA" w:rsidRPr="00044B3A" w:rsidDel="00A35588">
          <w:rPr>
            <w:rFonts w:ascii="Arial" w:hAnsi="Arial" w:cs="Arial"/>
            <w:lang w:eastAsia="zh-CN"/>
          </w:rPr>
          <w:delText>(Figure 3C and 3D)</w:delText>
        </w:r>
        <w:r w:rsidRPr="00044B3A" w:rsidDel="00A35588">
          <w:rPr>
            <w:rFonts w:ascii="Arial" w:hAnsi="Arial" w:cs="Arial"/>
            <w:lang w:eastAsia="zh-CN"/>
          </w:rPr>
          <w:delText>.</w:delText>
        </w:r>
        <w:r w:rsidR="00360F14" w:rsidRPr="00044B3A" w:rsidDel="00A35588">
          <w:rPr>
            <w:rFonts w:ascii="Arial" w:hAnsi="Arial" w:cs="Arial"/>
            <w:lang w:eastAsia="zh-CN"/>
          </w:rPr>
          <w:delText xml:space="preserve"> As </w:delText>
        </w:r>
        <w:r w:rsidR="00360F14" w:rsidRPr="00044B3A" w:rsidDel="00A35588">
          <w:rPr>
            <w:rFonts w:ascii="Arial" w:hAnsi="Arial" w:cs="Arial"/>
            <w:i/>
            <w:lang w:eastAsia="zh-CN"/>
          </w:rPr>
          <w:delText>k</w:delText>
        </w:r>
        <w:r w:rsidR="00360F14" w:rsidRPr="00044B3A" w:rsidDel="00A35588">
          <w:rPr>
            <w:rFonts w:ascii="Arial" w:hAnsi="Arial" w:cs="Arial"/>
            <w:lang w:eastAsia="zh-CN"/>
          </w:rPr>
          <w:delText xml:space="preserve"> </w:delText>
        </w:r>
        <w:r w:rsidR="006A5648" w:rsidRPr="00044B3A" w:rsidDel="00A35588">
          <w:rPr>
            <w:rFonts w:ascii="Arial" w:hAnsi="Arial" w:cs="Arial"/>
            <w:lang w:eastAsia="zh-CN"/>
          </w:rPr>
          <w:delText xml:space="preserve">further </w:delText>
        </w:r>
        <w:r w:rsidR="006C07CA" w:rsidRPr="00044B3A" w:rsidDel="00A35588">
          <w:rPr>
            <w:rFonts w:ascii="Arial" w:hAnsi="Arial" w:cs="Arial"/>
            <w:lang w:eastAsia="zh-CN"/>
          </w:rPr>
          <w:delText>increases</w:delText>
        </w:r>
        <w:r w:rsidR="00360F14" w:rsidRPr="00044B3A" w:rsidDel="00A35588">
          <w:rPr>
            <w:rFonts w:ascii="Arial" w:hAnsi="Arial" w:cs="Arial"/>
            <w:lang w:eastAsia="zh-CN"/>
          </w:rPr>
          <w:delText xml:space="preserve">, the number of </w:delText>
        </w:r>
        <w:r w:rsidR="00360F14" w:rsidRPr="00044B3A" w:rsidDel="00A35588">
          <w:rPr>
            <w:rFonts w:ascii="Arial" w:hAnsi="Arial" w:cs="Arial"/>
            <w:i/>
            <w:lang w:eastAsia="zh-CN"/>
          </w:rPr>
          <w:delText>k</w:delText>
        </w:r>
        <w:r w:rsidR="00360F14" w:rsidRPr="00044B3A" w:rsidDel="00A35588">
          <w:rPr>
            <w:rFonts w:ascii="Arial" w:hAnsi="Arial" w:cs="Arial"/>
            <w:lang w:eastAsia="zh-CN"/>
          </w:rPr>
          <w:delText>-cliques decreases</w:delText>
        </w:r>
        <w:r w:rsidR="006C07CA" w:rsidRPr="00044B3A" w:rsidDel="00A35588">
          <w:rPr>
            <w:rFonts w:ascii="Arial" w:hAnsi="Arial" w:cs="Arial"/>
            <w:lang w:eastAsia="zh-CN"/>
          </w:rPr>
          <w:delText xml:space="preserve"> (Figure 3C and 3D)</w:delText>
        </w:r>
        <w:r w:rsidR="00360F14" w:rsidRPr="00044B3A" w:rsidDel="00A35588">
          <w:rPr>
            <w:rFonts w:ascii="Arial" w:hAnsi="Arial" w:cs="Arial"/>
            <w:lang w:eastAsia="zh-CN"/>
          </w:rPr>
          <w:delText xml:space="preserve">, and no </w:delText>
        </w:r>
        <w:r w:rsidR="00360F14" w:rsidRPr="00044B3A" w:rsidDel="00A35588">
          <w:rPr>
            <w:rFonts w:ascii="Arial" w:hAnsi="Arial" w:cs="Arial"/>
            <w:i/>
            <w:lang w:eastAsia="zh-CN"/>
          </w:rPr>
          <w:delText>k</w:delText>
        </w:r>
        <w:r w:rsidR="00360F14" w:rsidRPr="00044B3A" w:rsidDel="00A35588">
          <w:rPr>
            <w:rFonts w:ascii="Arial" w:hAnsi="Arial" w:cs="Arial"/>
            <w:lang w:eastAsia="zh-CN"/>
          </w:rPr>
          <w:delText xml:space="preserve">-cliques were found with </w:delText>
        </w:r>
        <w:r w:rsidR="00360F14" w:rsidRPr="00044B3A" w:rsidDel="00A35588">
          <w:rPr>
            <w:rFonts w:ascii="Arial" w:hAnsi="Arial" w:cs="Arial"/>
            <w:i/>
            <w:lang w:eastAsia="zh-CN"/>
          </w:rPr>
          <w:delText>k</w:delText>
        </w:r>
        <w:r w:rsidR="006C07CA" w:rsidRPr="00044B3A" w:rsidDel="00A35588">
          <w:rPr>
            <w:rFonts w:ascii="Arial" w:hAnsi="Arial" w:cs="Arial"/>
            <w:i/>
            <w:lang w:eastAsia="zh-CN"/>
          </w:rPr>
          <w:delText xml:space="preserve"> </w:delText>
        </w:r>
        <w:r w:rsidR="006C07CA" w:rsidRPr="00044B3A" w:rsidDel="00A35588">
          <w:rPr>
            <w:rFonts w:ascii="Arial" w:hAnsi="Arial" w:cs="Arial"/>
            <w:lang w:eastAsia="zh-CN"/>
          </w:rPr>
          <w:delText xml:space="preserve">≥ </w:delText>
        </w:r>
        <w:r w:rsidR="00360F14" w:rsidRPr="00044B3A" w:rsidDel="00A35588">
          <w:rPr>
            <w:rFonts w:ascii="Arial" w:hAnsi="Arial" w:cs="Arial"/>
            <w:lang w:eastAsia="zh-CN"/>
          </w:rPr>
          <w:delText>6 in all experiments</w:delText>
        </w:r>
        <w:r w:rsidR="006C07CA" w:rsidRPr="00044B3A" w:rsidDel="00A35588">
          <w:rPr>
            <w:rFonts w:ascii="Arial" w:hAnsi="Arial" w:cs="Arial"/>
            <w:lang w:eastAsia="zh-CN"/>
          </w:rPr>
          <w:delText xml:space="preserve"> (Figure 3C)</w:delText>
        </w:r>
        <w:r w:rsidR="00360F14" w:rsidRPr="00044B3A" w:rsidDel="00A35588">
          <w:rPr>
            <w:rFonts w:ascii="Arial" w:hAnsi="Arial" w:cs="Arial"/>
            <w:lang w:eastAsia="zh-CN"/>
          </w:rPr>
          <w:delText>.</w:delText>
        </w:r>
        <w:r w:rsidR="006C07CA" w:rsidRPr="00044B3A" w:rsidDel="00A35588">
          <w:rPr>
            <w:rFonts w:ascii="Arial" w:hAnsi="Arial" w:cs="Arial"/>
            <w:lang w:eastAsia="zh-CN"/>
          </w:rPr>
          <w:delText xml:space="preserve"> </w:delText>
        </w:r>
        <w:r w:rsidR="00A16ABD" w:rsidRPr="00044B3A" w:rsidDel="00A35588">
          <w:rPr>
            <w:rFonts w:ascii="Arial" w:hAnsi="Arial" w:cs="Arial"/>
            <w:lang w:eastAsia="zh-CN"/>
          </w:rPr>
          <w:delText xml:space="preserve">These </w:delText>
        </w:r>
        <w:r w:rsidR="00B163D8" w:rsidDel="00A35588">
          <w:rPr>
            <w:rFonts w:ascii="Arial" w:hAnsi="Arial" w:cs="Arial"/>
            <w:lang w:eastAsia="zh-CN"/>
          </w:rPr>
          <w:delText>results</w:delText>
        </w:r>
        <w:r w:rsidR="006B43B8" w:rsidRPr="00044B3A" w:rsidDel="00A35588">
          <w:rPr>
            <w:rFonts w:ascii="Arial" w:hAnsi="Arial" w:cs="Arial"/>
            <w:lang w:eastAsia="zh-CN"/>
          </w:rPr>
          <w:delText xml:space="preserve"> </w:delText>
        </w:r>
        <w:r w:rsidR="00A16ABD" w:rsidRPr="00044B3A" w:rsidDel="00A35588">
          <w:rPr>
            <w:rFonts w:ascii="Arial" w:hAnsi="Arial" w:cs="Arial"/>
            <w:lang w:eastAsia="zh-CN"/>
          </w:rPr>
          <w:delText>indicate that CRF</w:delText>
        </w:r>
        <w:r w:rsidR="00B163D8" w:rsidDel="00A35588">
          <w:rPr>
            <w:rFonts w:ascii="Arial" w:hAnsi="Arial" w:cs="Arial"/>
            <w:lang w:eastAsia="zh-CN"/>
          </w:rPr>
          <w:delText>s</w:delText>
        </w:r>
        <w:r w:rsidR="00A16ABD" w:rsidRPr="00044B3A" w:rsidDel="00A35588">
          <w:rPr>
            <w:rFonts w:ascii="Arial" w:hAnsi="Arial" w:cs="Arial"/>
            <w:lang w:eastAsia="zh-CN"/>
          </w:rPr>
          <w:delText xml:space="preserve"> graphs </w:delText>
        </w:r>
        <w:r w:rsidR="00B163D8" w:rsidDel="00A35588">
          <w:rPr>
            <w:rFonts w:ascii="Arial" w:hAnsi="Arial" w:cs="Arial"/>
            <w:lang w:eastAsia="zh-CN"/>
          </w:rPr>
          <w:delText xml:space="preserve">from real data cannot be considered as </w:delText>
        </w:r>
        <w:r w:rsidR="00A16ABD" w:rsidRPr="00044B3A" w:rsidDel="00A35588">
          <w:rPr>
            <w:rFonts w:ascii="Arial" w:hAnsi="Arial" w:cs="Arial"/>
            <w:lang w:eastAsia="zh-CN"/>
          </w:rPr>
          <w:delText>random structures.</w:delText>
        </w:r>
        <w:r w:rsidR="00730F6A" w:rsidDel="00A35588">
          <w:rPr>
            <w:rFonts w:ascii="Arial" w:hAnsi="Arial" w:cs="Arial"/>
            <w:lang w:eastAsia="zh-CN"/>
          </w:rPr>
          <w:delText xml:space="preserve"> </w:delText>
        </w:r>
        <w:r w:rsidR="00730F6A" w:rsidRPr="00044B3A" w:rsidDel="00A35588">
          <w:rPr>
            <w:rFonts w:ascii="Arial" w:hAnsi="Arial" w:cs="Arial"/>
            <w:lang w:eastAsia="zh-CN"/>
          </w:rPr>
          <w:delText xml:space="preserve">Cells that are shared by multiple </w:delText>
        </w:r>
      </w:del>
      <w:del w:id="193" w:author="Shuting Han" w:date="2016-08-31T11:30:00Z">
        <w:r w:rsidR="00730F6A" w:rsidRPr="00044B3A" w:rsidDel="000D4E5D">
          <w:rPr>
            <w:rFonts w:ascii="Arial" w:hAnsi="Arial" w:cs="Arial"/>
            <w:lang w:eastAsia="zh-CN"/>
          </w:rPr>
          <w:delText>c</w:delText>
        </w:r>
      </w:del>
      <w:ins w:id="194" w:author="Shuting Han" w:date="2016-08-31T11:30:00Z">
        <w:r w:rsidR="000D4E5D">
          <w:rPr>
            <w:rFonts w:ascii="Arial" w:hAnsi="Arial" w:cs="Arial"/>
            <w:lang w:eastAsia="zh-CN"/>
          </w:rPr>
          <w:t>c</w:t>
        </w:r>
      </w:ins>
      <w:r w:rsidR="00730F6A" w:rsidRPr="00044B3A">
        <w:rPr>
          <w:rFonts w:ascii="Arial" w:hAnsi="Arial" w:cs="Arial"/>
          <w:lang w:eastAsia="zh-CN"/>
        </w:rPr>
        <w:t xml:space="preserve">liques can be considered as </w:t>
      </w:r>
      <w:r w:rsidR="00580EB1">
        <w:rPr>
          <w:rFonts w:ascii="Arial" w:hAnsi="Arial" w:cs="Arial"/>
          <w:lang w:eastAsia="zh-CN"/>
        </w:rPr>
        <w:t>the most significant</w:t>
      </w:r>
      <w:r w:rsidR="00730F6A" w:rsidRPr="00044B3A">
        <w:rPr>
          <w:rFonts w:ascii="Arial" w:hAnsi="Arial" w:cs="Arial"/>
          <w:lang w:eastAsia="zh-CN"/>
        </w:rPr>
        <w:t xml:space="preserve"> for </w:t>
      </w:r>
      <w:r w:rsidR="00580EB1">
        <w:rPr>
          <w:rFonts w:ascii="Arial" w:hAnsi="Arial" w:cs="Arial"/>
          <w:lang w:eastAsia="zh-CN"/>
        </w:rPr>
        <w:t xml:space="preserve">a </w:t>
      </w:r>
      <w:r w:rsidR="00730F6A" w:rsidRPr="00044B3A">
        <w:rPr>
          <w:rFonts w:ascii="Arial" w:hAnsi="Arial" w:cs="Arial"/>
          <w:lang w:eastAsia="zh-CN"/>
        </w:rPr>
        <w:t>specific given condition.</w:t>
      </w:r>
    </w:p>
    <w:p w14:paraId="68EC131E" w14:textId="49A3B160" w:rsidR="00500EFD" w:rsidRDefault="00500EFD" w:rsidP="00A35588">
      <w:pPr>
        <w:spacing w:line="480" w:lineRule="auto"/>
        <w:jc w:val="both"/>
        <w:rPr>
          <w:rFonts w:ascii="Arial" w:hAnsi="Arial" w:cs="Arial"/>
          <w:lang w:eastAsia="zh-CN"/>
        </w:rPr>
        <w:pPrChange w:id="195" w:author="Shuting Han" w:date="2016-08-31T11:27:00Z">
          <w:pPr>
            <w:spacing w:line="480" w:lineRule="auto"/>
            <w:ind w:firstLine="720"/>
            <w:jc w:val="both"/>
          </w:pPr>
        </w:pPrChange>
      </w:pPr>
      <w:ins w:id="196" w:author="Shuting Han" w:date="2016-08-31T11:50:00Z">
        <w:r w:rsidRPr="00044B3A">
          <w:rPr>
            <w:rFonts w:ascii="Arial" w:hAnsi="Arial" w:cs="Arial"/>
          </w:rPr>
          <w:t>Neuronal ensembles identified with CRF</w:t>
        </w:r>
        <w:r w:rsidRPr="00453414">
          <w:rPr>
            <w:rFonts w:ascii="Arial" w:hAnsi="Arial" w:cs="Arial"/>
          </w:rPr>
          <w:t xml:space="preserve">s </w:t>
        </w:r>
        <w:r w:rsidRPr="00044B3A">
          <w:rPr>
            <w:rFonts w:ascii="Arial" w:hAnsi="Arial" w:cs="Arial"/>
          </w:rPr>
          <w:t xml:space="preserve">and SVD consist of </w:t>
        </w:r>
        <w:r w:rsidRPr="00500EFD">
          <w:rPr>
            <w:rFonts w:ascii="Arial" w:hAnsi="Arial" w:cs="Arial"/>
            <w:color w:val="FF0000"/>
            <w:rPrChange w:id="197" w:author="Shuting Han" w:date="2016-08-31T11:50:00Z">
              <w:rPr>
                <w:rFonts w:ascii="Arial" w:hAnsi="Arial" w:cs="Arial"/>
              </w:rPr>
            </w:rPrChange>
          </w:rPr>
          <w:t>xxx</w:t>
        </w:r>
        <w:r>
          <w:rPr>
            <w:rFonts w:ascii="Arial" w:hAnsi="Arial" w:cs="Arial"/>
          </w:rPr>
          <w:t xml:space="preserve">% and </w:t>
        </w:r>
        <w:r w:rsidRPr="00500EFD">
          <w:rPr>
            <w:rFonts w:ascii="Arial" w:hAnsi="Arial" w:cs="Arial"/>
            <w:color w:val="FF0000"/>
            <w:rPrChange w:id="198" w:author="Shuting Han" w:date="2016-08-31T11:50:00Z">
              <w:rPr>
                <w:rFonts w:ascii="Arial" w:hAnsi="Arial" w:cs="Arial"/>
              </w:rPr>
            </w:rPrChange>
          </w:rPr>
          <w:t>xxx</w:t>
        </w:r>
        <w:r>
          <w:rPr>
            <w:rFonts w:ascii="Arial" w:hAnsi="Arial" w:cs="Arial"/>
          </w:rPr>
          <w:t xml:space="preserve">% </w:t>
        </w:r>
        <w:r w:rsidRPr="00044B3A">
          <w:rPr>
            <w:rFonts w:ascii="Arial" w:hAnsi="Arial" w:cs="Arial"/>
          </w:rPr>
          <w:t>cells of the total population</w:t>
        </w:r>
        <w:r>
          <w:rPr>
            <w:rFonts w:ascii="Arial" w:hAnsi="Arial" w:cs="Arial"/>
          </w:rPr>
          <w:t>, separately</w:t>
        </w:r>
        <w:r w:rsidRPr="00044B3A">
          <w:rPr>
            <w:rFonts w:ascii="Arial" w:hAnsi="Arial" w:cs="Arial"/>
          </w:rPr>
          <w:t xml:space="preserve"> (</w:t>
        </w:r>
        <w:r w:rsidRPr="00500EFD">
          <w:rPr>
            <w:rFonts w:ascii="Arial" w:hAnsi="Arial" w:cs="Arial"/>
            <w:color w:val="0000FF"/>
            <w:rPrChange w:id="199" w:author="Shuting Han" w:date="2016-08-31T11:50:00Z">
              <w:rPr>
                <w:rFonts w:ascii="Arial" w:hAnsi="Arial" w:cs="Arial"/>
              </w:rPr>
            </w:rPrChange>
          </w:rPr>
          <w:t>Figure</w:t>
        </w:r>
        <w:r>
          <w:rPr>
            <w:rFonts w:ascii="Arial" w:hAnsi="Arial" w:cs="Arial"/>
            <w:color w:val="0000FF"/>
          </w:rPr>
          <w:t xml:space="preserve"> 5</w:t>
        </w:r>
      </w:ins>
      <w:ins w:id="200" w:author="Shuting Han" w:date="2016-08-31T11:51:00Z">
        <w:r>
          <w:rPr>
            <w:rFonts w:ascii="Arial" w:hAnsi="Arial" w:cs="Arial"/>
            <w:color w:val="0000FF"/>
          </w:rPr>
          <w:t>A, 5B</w:t>
        </w:r>
      </w:ins>
      <w:ins w:id="201" w:author="Shuting Han" w:date="2016-08-31T11:50:00Z">
        <w:r w:rsidRPr="00044B3A">
          <w:rPr>
            <w:rFonts w:ascii="Arial" w:hAnsi="Arial" w:cs="Arial"/>
          </w:rPr>
          <w:t xml:space="preserve">), while they share </w:t>
        </w:r>
      </w:ins>
      <w:ins w:id="202" w:author="Shuting Han" w:date="2016-08-31T11:51:00Z">
        <w:r w:rsidRPr="00500EFD">
          <w:rPr>
            <w:rFonts w:ascii="Arial" w:hAnsi="Arial" w:cs="Arial"/>
            <w:color w:val="FF0000"/>
            <w:rPrChange w:id="203" w:author="Shuting Han" w:date="2016-08-31T11:51:00Z">
              <w:rPr>
                <w:rFonts w:ascii="Arial" w:hAnsi="Arial" w:cs="Arial"/>
              </w:rPr>
            </w:rPrChange>
          </w:rPr>
          <w:t>xxx</w:t>
        </w:r>
        <w:r>
          <w:rPr>
            <w:rFonts w:ascii="Arial" w:hAnsi="Arial" w:cs="Arial"/>
          </w:rPr>
          <w:t>%</w:t>
        </w:r>
      </w:ins>
      <w:ins w:id="204" w:author="Shuting Han" w:date="2016-08-31T11:50:00Z">
        <w:r w:rsidRPr="00044B3A">
          <w:rPr>
            <w:rFonts w:ascii="Arial" w:hAnsi="Arial" w:cs="Arial"/>
          </w:rPr>
          <w:t xml:space="preserve"> cells (</w:t>
        </w:r>
        <w:r w:rsidRPr="00500EFD">
          <w:rPr>
            <w:rFonts w:ascii="Arial" w:hAnsi="Arial" w:cs="Arial"/>
            <w:color w:val="0000FF"/>
            <w:rPrChange w:id="205" w:author="Shuting Han" w:date="2016-08-31T11:51:00Z">
              <w:rPr>
                <w:rFonts w:ascii="Arial" w:hAnsi="Arial" w:cs="Arial"/>
              </w:rPr>
            </w:rPrChange>
          </w:rPr>
          <w:t>Figure 5</w:t>
        </w:r>
        <w:r w:rsidRPr="00474792">
          <w:rPr>
            <w:rFonts w:ascii="Arial" w:hAnsi="Arial" w:cs="Arial"/>
            <w:color w:val="0000FF"/>
          </w:rPr>
          <w:t>C</w:t>
        </w:r>
        <w:r w:rsidRPr="00044B3A">
          <w:rPr>
            <w:rFonts w:ascii="Arial" w:hAnsi="Arial" w:cs="Arial"/>
          </w:rPr>
          <w:t xml:space="preserve">). In contrast, cells that are highly tuned to a specific orientation of visual stimuli (high OSI) consists of </w:t>
        </w:r>
        <w:r>
          <w:rPr>
            <w:rFonts w:ascii="Arial" w:hAnsi="Arial" w:cs="Arial"/>
          </w:rPr>
          <w:t xml:space="preserve">only </w:t>
        </w:r>
        <w:r w:rsidRPr="00EF6EBE">
          <w:rPr>
            <w:rFonts w:ascii="Arial" w:hAnsi="Arial" w:cs="Arial"/>
            <w:color w:val="FF0000"/>
            <w:rPrChange w:id="206" w:author="Shuting Han" w:date="2016-08-31T11:51:00Z">
              <w:rPr>
                <w:rFonts w:ascii="Arial" w:hAnsi="Arial" w:cs="Arial"/>
              </w:rPr>
            </w:rPrChange>
          </w:rPr>
          <w:t>x</w:t>
        </w:r>
      </w:ins>
      <w:ins w:id="207" w:author="Shuting Han" w:date="2016-08-31T11:51:00Z">
        <w:r w:rsidR="00EF6EBE" w:rsidRPr="00EF6EBE">
          <w:rPr>
            <w:rFonts w:ascii="Arial" w:hAnsi="Arial" w:cs="Arial"/>
            <w:color w:val="FF0000"/>
            <w:rPrChange w:id="208" w:author="Shuting Han" w:date="2016-08-31T11:51:00Z">
              <w:rPr>
                <w:rFonts w:ascii="Arial" w:hAnsi="Arial" w:cs="Arial"/>
              </w:rPr>
            </w:rPrChange>
          </w:rPr>
          <w:t>xx</w:t>
        </w:r>
      </w:ins>
      <w:ins w:id="209" w:author="Shuting Han" w:date="2016-08-31T11:50:00Z">
        <w:r w:rsidRPr="00044B3A">
          <w:rPr>
            <w:rFonts w:ascii="Arial" w:hAnsi="Arial" w:cs="Arial"/>
          </w:rPr>
          <w:t xml:space="preserve">% of the total population and share only </w:t>
        </w:r>
      </w:ins>
      <w:ins w:id="210" w:author="Shuting Han" w:date="2016-08-31T11:51:00Z">
        <w:r w:rsidR="00A547BD" w:rsidRPr="00A547BD">
          <w:rPr>
            <w:rFonts w:ascii="Arial" w:hAnsi="Arial" w:cs="Arial"/>
            <w:color w:val="FF0000"/>
            <w:rPrChange w:id="211" w:author="Shuting Han" w:date="2016-08-31T11:51:00Z">
              <w:rPr>
                <w:rFonts w:ascii="Arial" w:hAnsi="Arial" w:cs="Arial"/>
              </w:rPr>
            </w:rPrChange>
          </w:rPr>
          <w:t>xxx</w:t>
        </w:r>
        <w:r w:rsidR="00A547BD">
          <w:rPr>
            <w:rFonts w:ascii="Arial" w:hAnsi="Arial" w:cs="Arial"/>
          </w:rPr>
          <w:t xml:space="preserve">% </w:t>
        </w:r>
      </w:ins>
      <w:ins w:id="212" w:author="Shuting Han" w:date="2016-08-31T11:50:00Z">
        <w:r w:rsidRPr="00044B3A">
          <w:rPr>
            <w:rFonts w:ascii="Arial" w:hAnsi="Arial" w:cs="Arial"/>
          </w:rPr>
          <w:t>with CRF</w:t>
        </w:r>
        <w:r w:rsidRPr="00453414">
          <w:rPr>
            <w:rFonts w:ascii="Arial" w:hAnsi="Arial" w:cs="Arial"/>
          </w:rPr>
          <w:t>s</w:t>
        </w:r>
        <w:r w:rsidRPr="004F1436">
          <w:rPr>
            <w:rFonts w:ascii="Arial" w:hAnsi="Arial" w:cs="Arial"/>
          </w:rPr>
          <w:t xml:space="preserve"> ensembles (</w:t>
        </w:r>
        <w:r w:rsidRPr="009C2439">
          <w:rPr>
            <w:rFonts w:ascii="Arial" w:hAnsi="Arial" w:cs="Arial"/>
            <w:color w:val="FF0000"/>
          </w:rPr>
          <w:t>Supplementary</w:t>
        </w:r>
        <w:r w:rsidRPr="004F1436">
          <w:rPr>
            <w:rFonts w:ascii="Arial" w:hAnsi="Arial" w:cs="Arial"/>
          </w:rPr>
          <w:t xml:space="preserve"> Figure 5x) indicating that cortical ensembles are not pur</w:t>
        </w:r>
        <w:r>
          <w:rPr>
            <w:rFonts w:ascii="Arial" w:hAnsi="Arial" w:cs="Arial"/>
          </w:rPr>
          <w:t>ely orientation selective cells</w:t>
        </w:r>
        <w:r w:rsidRPr="004F1436">
          <w:rPr>
            <w:rFonts w:ascii="Arial" w:hAnsi="Arial" w:cs="Arial"/>
          </w:rPr>
          <w:t xml:space="preserve"> </w:t>
        </w:r>
        <w:r w:rsidRPr="004F1436">
          <w:rPr>
            <w:rFonts w:ascii="Arial" w:hAnsi="Arial" w:cs="Arial"/>
          </w:rPr>
          <w:fldChar w:fldCharType="begin" w:fldLock="1"/>
        </w:r>
        <w:r w:rsidRPr="004F1436">
          <w:rPr>
            <w:rFonts w:ascii="Arial" w:hAnsi="Arial" w:cs="Arial"/>
          </w:rPr>
          <w:instrText>ADDIN CSL_CITATION { "citationItems" : [ { "id" : "ITEM-1", "itemData" : { "DOI" : "10.1523/JNEUROSCI.5214-14.2015", "ISSN" : "1529-2401", "PMID" : "26063915", "abstract" : "Although the functional properties of individual neurons in primary visual cortex have been studied intensely, little is known about how neuronal groups could encode changing visual stimuli using temporal activity patterns. To explore this, we used in vivo two-photon calcium imaging to record the activity of neuronal populations in primary visual cortex of awake mice in the presence and absence of visual stimulation. Multidimensional analysis of the network activity allowed us to identify neuronal ensembles defined as groups of cells firing in synchrony. These synchronous groups of neurons were themselves activated in sequential temporal patterns, which repeated at much higher proportions than chance and were triggered by specific visual stimuli such as natural visual scenes. Interestingly, sequential patterns were also present in recordings of spontaneous activity without any sensory stimulation and were accompanied by precise firing sequences at the single-cell level. Moreover, intrinsic dynamics could be used to predict the occurrence of future neuronal ensembles. Our data demonstrate that visual stimuli recruit similar sequential patterns to the ones observed spontaneously, consistent with the hypothesis that already existing Hebbian cell assemblies firing in predefined temporal sequences could be the microcircuit substrate that encodes visual percepts changing in time.", "author" : [ { "dropping-particle" : "", "family" : "Carrillo-Reid", "given" : "Luis", "non-dropping-particle" : "", "parse-names" : false, "suffix" : "" }, { "dropping-particle" : "", "family" : "Miller", "given" : "Jae-Eun Kang", "non-dropping-particle" : "", "parse-names" : false, "suffix" : "" }, { "dropping-particle" : "", "family" : "Hamm", "given" : "Jordan P", "non-dropping-particle" : "", "parse-names" : false, "suffix" : "" }, { "dropping-particle" : "", "family" : "Jackson", "given" : "Jesse", "non-dropping-particle" : "", "parse-names" : false, "suffix" : "" }, { "dropping-particle" : "", "family" : "Yuste", "given" : "Rafael", "non-dropping-particle" : "", "parse-names" : false, "suffix" : "" } ], "container-title" : "The Journal of neuroscience : the official journal of the Society for Neuroscience", "id" : "ITEM-1", "issue" : "23", "issued" : { "date-parts" : [ [ "2015", "6", "10" ] ] }, "page" : "8813-28", "publisher" : "Society for Neuroscience", "title" : "Endogenous sequential cortical activity evoked by visual stimuli.", "type" : "article-journal", "volume" : "35" }, "uris" : [ "http://www.mendeley.com/documents/?uuid=d83e0e08-d92c-374d-9666-7d9ec8410d51" ] } ], "mendeley" : { "formattedCitation" : "(Carrillo-Reid et al., 2015)", "plainTextFormattedCitation" : "(Carrillo-Reid et al., 2015)", "previouslyFormattedCitation" : "(Carrillo-Reid et al., 2015)" }, "properties" : { "noteIndex" : 0 }, "schema" : "https://github.com/citation-style-language/schema/raw/master/csl-citation.json" }</w:instrText>
        </w:r>
        <w:r w:rsidRPr="004F1436">
          <w:rPr>
            <w:rFonts w:ascii="Arial" w:hAnsi="Arial" w:cs="Arial"/>
          </w:rPr>
          <w:fldChar w:fldCharType="separate"/>
        </w:r>
        <w:r w:rsidRPr="004F1436">
          <w:rPr>
            <w:rFonts w:ascii="Arial" w:hAnsi="Arial" w:cs="Arial"/>
            <w:noProof/>
          </w:rPr>
          <w:t>(Carrillo-Reid et al., 2015)</w:t>
        </w:r>
        <w:r w:rsidRPr="004F1436">
          <w:rPr>
            <w:rFonts w:ascii="Arial" w:hAnsi="Arial" w:cs="Arial"/>
          </w:rPr>
          <w:fldChar w:fldCharType="end"/>
        </w:r>
      </w:ins>
    </w:p>
    <w:p w14:paraId="7798A96A" w14:textId="2F81DDE2" w:rsidR="00E738F2" w:rsidRPr="00044B3A" w:rsidRDefault="00056DBE" w:rsidP="00E738F2">
      <w:pPr>
        <w:spacing w:line="480" w:lineRule="auto"/>
        <w:jc w:val="both"/>
        <w:rPr>
          <w:rFonts w:ascii="Arial" w:hAnsi="Arial" w:cs="Arial"/>
          <w:b/>
        </w:rPr>
      </w:pPr>
      <w:r>
        <w:rPr>
          <w:rFonts w:ascii="Arial" w:hAnsi="Arial" w:cs="Arial"/>
          <w:b/>
        </w:rPr>
        <w:t>Significant</w:t>
      </w:r>
      <w:r w:rsidR="00E738F2">
        <w:rPr>
          <w:rFonts w:ascii="Arial" w:hAnsi="Arial" w:cs="Arial"/>
          <w:b/>
        </w:rPr>
        <w:t xml:space="preserve"> neurons from cortical ensembles </w:t>
      </w:r>
      <w:r w:rsidR="00E738F2" w:rsidRPr="00044B3A">
        <w:rPr>
          <w:rFonts w:ascii="Arial" w:hAnsi="Arial" w:cs="Arial"/>
          <w:b/>
        </w:rPr>
        <w:t xml:space="preserve">are optimal </w:t>
      </w:r>
      <w:r w:rsidR="00E738F2">
        <w:rPr>
          <w:rFonts w:ascii="Arial" w:hAnsi="Arial" w:cs="Arial"/>
          <w:b/>
        </w:rPr>
        <w:t>for external</w:t>
      </w:r>
      <w:r w:rsidR="00E738F2" w:rsidRPr="00044B3A">
        <w:rPr>
          <w:rFonts w:ascii="Arial" w:hAnsi="Arial" w:cs="Arial"/>
          <w:b/>
        </w:rPr>
        <w:t xml:space="preserve"> stimuli</w:t>
      </w:r>
      <w:r w:rsidR="00E738F2">
        <w:rPr>
          <w:rFonts w:ascii="Arial" w:hAnsi="Arial" w:cs="Arial"/>
          <w:b/>
        </w:rPr>
        <w:t xml:space="preserve"> prediction</w:t>
      </w:r>
    </w:p>
    <w:p w14:paraId="3D3D2B7A" w14:textId="44F0DA3A" w:rsidR="007E1D49" w:rsidRPr="00044B3A" w:rsidRDefault="00310C67" w:rsidP="00044B3A">
      <w:pPr>
        <w:spacing w:line="480" w:lineRule="auto"/>
        <w:jc w:val="both"/>
        <w:rPr>
          <w:rFonts w:ascii="Arial" w:hAnsi="Arial" w:cs="Arial"/>
          <w:lang w:eastAsia="zh-CN"/>
        </w:rPr>
      </w:pPr>
      <w:r w:rsidRPr="00044B3A">
        <w:rPr>
          <w:rFonts w:ascii="Arial" w:hAnsi="Arial" w:cs="Arial"/>
        </w:rPr>
        <w:t xml:space="preserve">We then evaluated the identified </w:t>
      </w:r>
      <w:del w:id="213" w:author="Shuting Han" w:date="2016-08-31T11:30:00Z">
        <w:r w:rsidRPr="00044B3A" w:rsidDel="00292B72">
          <w:rPr>
            <w:rFonts w:ascii="Arial" w:hAnsi="Arial" w:cs="Arial"/>
          </w:rPr>
          <w:delText xml:space="preserve">ensembles </w:delText>
        </w:r>
      </w:del>
      <w:ins w:id="214" w:author="Shuting Han" w:date="2016-08-31T11:30:00Z">
        <w:r w:rsidR="00292B72">
          <w:rPr>
            <w:rFonts w:ascii="Arial" w:hAnsi="Arial" w:cs="Arial"/>
          </w:rPr>
          <w:t>significant neurons</w:t>
        </w:r>
        <w:r w:rsidR="00292B72" w:rsidRPr="00044B3A">
          <w:rPr>
            <w:rFonts w:ascii="Arial" w:hAnsi="Arial" w:cs="Arial"/>
          </w:rPr>
          <w:t xml:space="preserve"> </w:t>
        </w:r>
      </w:ins>
      <w:r w:rsidRPr="00044B3A">
        <w:rPr>
          <w:rFonts w:ascii="Arial" w:hAnsi="Arial" w:cs="Arial"/>
        </w:rPr>
        <w:t>by their performance of predicting external visual stimuli presented to the mice</w:t>
      </w:r>
      <w:r w:rsidR="005D0A75" w:rsidRPr="00044B3A">
        <w:rPr>
          <w:rFonts w:ascii="Arial" w:hAnsi="Arial" w:cs="Arial"/>
        </w:rPr>
        <w:t xml:space="preserve">. </w:t>
      </w:r>
      <w:r w:rsidR="00CF56F8" w:rsidRPr="00044B3A">
        <w:rPr>
          <w:rFonts w:ascii="Arial" w:hAnsi="Arial" w:cs="Arial"/>
        </w:rPr>
        <w:t xml:space="preserve">To make predictions with ensemble activity, we calculated the cosine </w:t>
      </w:r>
      <w:commentRangeStart w:id="215"/>
      <w:commentRangeStart w:id="216"/>
      <w:r w:rsidR="00CF56F8" w:rsidRPr="00044B3A">
        <w:rPr>
          <w:rFonts w:ascii="Arial" w:hAnsi="Arial" w:cs="Arial"/>
        </w:rPr>
        <w:t>similarity</w:t>
      </w:r>
      <w:commentRangeEnd w:id="215"/>
      <w:r w:rsidR="00AE7702">
        <w:rPr>
          <w:rStyle w:val="CommentReference"/>
        </w:rPr>
        <w:commentReference w:id="215"/>
      </w:r>
      <w:commentRangeEnd w:id="216"/>
      <w:r w:rsidR="006D1F97">
        <w:rPr>
          <w:rStyle w:val="CommentReference"/>
        </w:rPr>
        <w:commentReference w:id="216"/>
      </w:r>
      <w:r w:rsidR="00CF56F8" w:rsidRPr="00044B3A">
        <w:rPr>
          <w:rFonts w:ascii="Arial" w:hAnsi="Arial" w:cs="Arial"/>
        </w:rPr>
        <w:t xml:space="preserve"> between </w:t>
      </w:r>
      <w:r w:rsidR="004F1436">
        <w:rPr>
          <w:rFonts w:ascii="Arial" w:hAnsi="Arial" w:cs="Arial"/>
        </w:rPr>
        <w:t>population vectors</w:t>
      </w:r>
      <w:bookmarkStart w:id="217" w:name="_GoBack"/>
      <w:bookmarkEnd w:id="217"/>
      <w:r w:rsidR="004F1436">
        <w:rPr>
          <w:rFonts w:ascii="Arial" w:hAnsi="Arial" w:cs="Arial"/>
        </w:rPr>
        <w:t xml:space="preserve"> observed in real data compared to population vectors defined by CRFs (</w:t>
      </w:r>
      <w:del w:id="218" w:author="Shuting Han" w:date="2016-08-31T11:31:00Z">
        <w:r w:rsidR="00FB2D7C" w:rsidRPr="007B4444" w:rsidDel="007B4444">
          <w:rPr>
            <w:rFonts w:ascii="Arial" w:hAnsi="Arial" w:cs="Arial"/>
            <w:color w:val="0000FF"/>
            <w:rPrChange w:id="219" w:author="Shuting Han" w:date="2016-08-31T11:31:00Z">
              <w:rPr>
                <w:rFonts w:ascii="Arial" w:hAnsi="Arial" w:cs="Arial"/>
                <w:color w:val="FF0000"/>
              </w:rPr>
            </w:rPrChange>
          </w:rPr>
          <w:delText>FIG</w:delText>
        </w:r>
      </w:del>
      <w:ins w:id="220" w:author="Shuting Han" w:date="2016-08-31T11:31:00Z">
        <w:r w:rsidR="007B4444" w:rsidRPr="007B4444">
          <w:rPr>
            <w:rFonts w:ascii="Arial" w:hAnsi="Arial" w:cs="Arial"/>
            <w:color w:val="0000FF"/>
            <w:rPrChange w:id="221" w:author="Shuting Han" w:date="2016-08-31T11:31:00Z">
              <w:rPr>
                <w:rFonts w:ascii="Arial" w:hAnsi="Arial" w:cs="Arial"/>
                <w:color w:val="FF0000"/>
              </w:rPr>
            </w:rPrChange>
          </w:rPr>
          <w:t>Figure 1C</w:t>
        </w:r>
      </w:ins>
      <w:r w:rsidR="00FB2D7C">
        <w:rPr>
          <w:rFonts w:ascii="Arial" w:hAnsi="Arial" w:cs="Arial"/>
        </w:rPr>
        <w:t>)</w:t>
      </w:r>
      <w:r w:rsidR="00CF56F8" w:rsidRPr="00044B3A">
        <w:rPr>
          <w:rFonts w:ascii="Arial" w:hAnsi="Arial" w:cs="Arial"/>
        </w:rPr>
        <w:t xml:space="preserve">. </w:t>
      </w:r>
      <w:ins w:id="222" w:author="Shuting Han" w:date="2016-08-31T11:32:00Z">
        <w:r w:rsidR="00C368B2">
          <w:rPr>
            <w:rFonts w:ascii="Arial" w:hAnsi="Arial" w:cs="Arial"/>
          </w:rPr>
          <w:t>S</w:t>
        </w:r>
      </w:ins>
      <w:del w:id="223" w:author="Shuting Han" w:date="2016-08-31T11:32:00Z">
        <w:r w:rsidR="00FB2D7C" w:rsidDel="008B1444">
          <w:rPr>
            <w:rFonts w:ascii="Arial" w:hAnsi="Arial" w:cs="Arial"/>
          </w:rPr>
          <w:delText>S</w:delText>
        </w:r>
      </w:del>
      <w:r w:rsidR="0097628F" w:rsidRPr="00044B3A">
        <w:rPr>
          <w:rFonts w:ascii="Arial" w:hAnsi="Arial" w:cs="Arial"/>
        </w:rPr>
        <w:t>imilarity</w:t>
      </w:r>
      <w:r w:rsidR="00FB2D7C">
        <w:rPr>
          <w:rFonts w:ascii="Arial" w:hAnsi="Arial" w:cs="Arial"/>
        </w:rPr>
        <w:t xml:space="preserve"> coefficients</w:t>
      </w:r>
      <w:r w:rsidR="0097628F" w:rsidRPr="00044B3A">
        <w:rPr>
          <w:rFonts w:ascii="Arial" w:hAnsi="Arial" w:cs="Arial"/>
        </w:rPr>
        <w:t xml:space="preserve"> between </w:t>
      </w:r>
      <w:r w:rsidR="00AE7702" w:rsidRPr="00044B3A">
        <w:rPr>
          <w:rFonts w:ascii="Arial" w:hAnsi="Arial" w:cs="Arial"/>
        </w:rPr>
        <w:t>CRF</w:t>
      </w:r>
      <w:r w:rsidR="00AE7702" w:rsidRPr="00453414">
        <w:rPr>
          <w:rFonts w:ascii="Arial" w:hAnsi="Arial" w:cs="Arial"/>
        </w:rPr>
        <w:t>s</w:t>
      </w:r>
      <w:r w:rsidR="00CB06E6" w:rsidRPr="00044B3A">
        <w:rPr>
          <w:rFonts w:ascii="Arial" w:hAnsi="Arial" w:cs="Arial"/>
          <w:lang w:eastAsia="zh-CN"/>
        </w:rPr>
        <w:t xml:space="preserve"> </w:t>
      </w:r>
      <w:r w:rsidR="00FB2D7C">
        <w:rPr>
          <w:rFonts w:ascii="Arial" w:hAnsi="Arial" w:cs="Arial"/>
          <w:lang w:eastAsia="zh-CN"/>
        </w:rPr>
        <w:t>population</w:t>
      </w:r>
      <w:r w:rsidR="00A86418" w:rsidRPr="00044B3A">
        <w:rPr>
          <w:rFonts w:ascii="Arial" w:hAnsi="Arial" w:cs="Arial"/>
          <w:lang w:eastAsia="zh-CN"/>
        </w:rPr>
        <w:t xml:space="preserve"> </w:t>
      </w:r>
      <w:r w:rsidR="00CF56F8" w:rsidRPr="00044B3A">
        <w:rPr>
          <w:rFonts w:ascii="Arial" w:hAnsi="Arial" w:cs="Arial"/>
          <w:lang w:eastAsia="zh-CN"/>
        </w:rPr>
        <w:t>vectors</w:t>
      </w:r>
      <w:r w:rsidR="005A5C59" w:rsidRPr="00044B3A">
        <w:rPr>
          <w:rFonts w:ascii="Arial" w:hAnsi="Arial" w:cs="Arial"/>
          <w:lang w:eastAsia="zh-CN"/>
        </w:rPr>
        <w:t xml:space="preserve"> and </w:t>
      </w:r>
      <w:r w:rsidR="00FB2D7C">
        <w:rPr>
          <w:rFonts w:ascii="Arial" w:hAnsi="Arial" w:cs="Arial"/>
          <w:lang w:eastAsia="zh-CN"/>
        </w:rPr>
        <w:t>real data</w:t>
      </w:r>
      <w:r w:rsidR="005A5C59" w:rsidRPr="00044B3A">
        <w:rPr>
          <w:rFonts w:ascii="Arial" w:hAnsi="Arial" w:cs="Arial"/>
          <w:lang w:eastAsia="zh-CN"/>
        </w:rPr>
        <w:t xml:space="preserve"> </w:t>
      </w:r>
      <w:r w:rsidR="005A5C59" w:rsidRPr="00044B3A">
        <w:rPr>
          <w:rFonts w:ascii="Arial" w:hAnsi="Arial" w:cs="Arial"/>
          <w:lang w:eastAsia="zh-CN"/>
        </w:rPr>
        <w:lastRenderedPageBreak/>
        <w:t xml:space="preserve">reproduces </w:t>
      </w:r>
      <w:r w:rsidR="00A13158" w:rsidRPr="00044B3A">
        <w:rPr>
          <w:rFonts w:ascii="Arial" w:hAnsi="Arial" w:cs="Arial"/>
          <w:lang w:eastAsia="zh-CN"/>
        </w:rPr>
        <w:t>presented stimulus</w:t>
      </w:r>
      <w:ins w:id="224" w:author="Shuting Han" w:date="2016-08-31T11:33:00Z">
        <w:r w:rsidR="00C368B2">
          <w:rPr>
            <w:rFonts w:ascii="Arial" w:hAnsi="Arial" w:cs="Arial"/>
            <w:lang w:eastAsia="zh-CN"/>
          </w:rPr>
          <w:t xml:space="preserve"> (</w:t>
        </w:r>
        <w:r w:rsidR="00C368B2" w:rsidRPr="00C368B2">
          <w:rPr>
            <w:rFonts w:ascii="Arial" w:hAnsi="Arial" w:cs="Arial"/>
            <w:color w:val="0000FF"/>
            <w:lang w:eastAsia="zh-CN"/>
            <w:rPrChange w:id="225" w:author="Shuting Han" w:date="2016-08-31T11:33:00Z">
              <w:rPr>
                <w:rFonts w:ascii="Arial" w:hAnsi="Arial" w:cs="Arial"/>
                <w:lang w:eastAsia="zh-CN"/>
              </w:rPr>
            </w:rPrChange>
          </w:rPr>
          <w:t>Figure 5F</w:t>
        </w:r>
        <w:r w:rsidR="00C368B2">
          <w:rPr>
            <w:rFonts w:ascii="Arial" w:hAnsi="Arial" w:cs="Arial"/>
            <w:lang w:eastAsia="zh-CN"/>
          </w:rPr>
          <w:t>)</w:t>
        </w:r>
      </w:ins>
      <w:del w:id="226" w:author="Shuting Han" w:date="2016-08-31T11:33:00Z">
        <w:r w:rsidR="00291AD1" w:rsidRPr="00044B3A" w:rsidDel="008B1444">
          <w:rPr>
            <w:rFonts w:ascii="Arial" w:hAnsi="Arial" w:cs="Arial"/>
            <w:lang w:eastAsia="zh-CN"/>
          </w:rPr>
          <w:delText xml:space="preserve"> </w:delText>
        </w:r>
      </w:del>
      <w:del w:id="227" w:author="Shuting Han" w:date="2016-08-31T11:32:00Z">
        <w:r w:rsidR="00291AD1" w:rsidRPr="00044B3A" w:rsidDel="008B1444">
          <w:rPr>
            <w:rFonts w:ascii="Arial" w:hAnsi="Arial" w:cs="Arial"/>
            <w:lang w:eastAsia="zh-CN"/>
          </w:rPr>
          <w:delText>(</w:delText>
        </w:r>
        <w:r w:rsidR="00291AD1" w:rsidRPr="004D7E69" w:rsidDel="008B1444">
          <w:rPr>
            <w:rFonts w:ascii="Arial" w:hAnsi="Arial" w:cs="Arial"/>
            <w:color w:val="0000FF"/>
            <w:lang w:eastAsia="zh-CN"/>
            <w:rPrChange w:id="228" w:author="Shuting Han" w:date="2016-08-31T11:32:00Z">
              <w:rPr>
                <w:rFonts w:ascii="Arial" w:hAnsi="Arial" w:cs="Arial"/>
                <w:lang w:eastAsia="zh-CN"/>
              </w:rPr>
            </w:rPrChange>
          </w:rPr>
          <w:delText>Figure 5x</w:delText>
        </w:r>
        <w:r w:rsidR="00291AD1" w:rsidRPr="00044B3A" w:rsidDel="008B1444">
          <w:rPr>
            <w:rFonts w:ascii="Arial" w:hAnsi="Arial" w:cs="Arial"/>
            <w:lang w:eastAsia="zh-CN"/>
          </w:rPr>
          <w:delText>)</w:delText>
        </w:r>
      </w:del>
      <w:r w:rsidR="00291AD1" w:rsidRPr="00044B3A">
        <w:rPr>
          <w:rFonts w:ascii="Arial" w:hAnsi="Arial" w:cs="Arial"/>
          <w:lang w:eastAsia="zh-CN"/>
        </w:rPr>
        <w:t>, and is specific to the stimulus</w:t>
      </w:r>
      <w:r w:rsidR="00AE7702">
        <w:rPr>
          <w:rFonts w:ascii="Arial" w:hAnsi="Arial" w:cs="Arial"/>
          <w:lang w:eastAsia="zh-CN"/>
        </w:rPr>
        <w:t xml:space="preserve"> activation</w:t>
      </w:r>
      <w:r w:rsidR="00A13158" w:rsidRPr="00044B3A">
        <w:rPr>
          <w:rFonts w:ascii="Arial" w:hAnsi="Arial" w:cs="Arial"/>
          <w:lang w:eastAsia="zh-CN"/>
        </w:rPr>
        <w:t xml:space="preserve"> periods</w:t>
      </w:r>
      <w:r w:rsidR="00291AD1" w:rsidRPr="00044B3A">
        <w:rPr>
          <w:rFonts w:ascii="Arial" w:hAnsi="Arial" w:cs="Arial"/>
          <w:lang w:eastAsia="zh-CN"/>
        </w:rPr>
        <w:t xml:space="preserve"> (</w:t>
      </w:r>
      <w:r w:rsidR="00291AD1" w:rsidRPr="004D7E69">
        <w:rPr>
          <w:rFonts w:ascii="Arial" w:hAnsi="Arial" w:cs="Arial"/>
          <w:color w:val="0000FF"/>
          <w:lang w:eastAsia="zh-CN"/>
          <w:rPrChange w:id="229" w:author="Shuting Han" w:date="2016-08-31T11:32:00Z">
            <w:rPr>
              <w:rFonts w:ascii="Arial" w:hAnsi="Arial" w:cs="Arial"/>
              <w:lang w:eastAsia="zh-CN"/>
            </w:rPr>
          </w:rPrChange>
        </w:rPr>
        <w:t>Figure 5</w:t>
      </w:r>
      <w:ins w:id="230" w:author="Shuting Han" w:date="2016-08-31T11:33:00Z">
        <w:r w:rsidR="008B1444">
          <w:rPr>
            <w:rFonts w:ascii="Arial" w:hAnsi="Arial" w:cs="Arial"/>
            <w:color w:val="0000FF"/>
            <w:lang w:eastAsia="zh-CN"/>
          </w:rPr>
          <w:t>D</w:t>
        </w:r>
      </w:ins>
      <w:del w:id="231" w:author="Shuting Han" w:date="2016-08-31T11:33:00Z">
        <w:r w:rsidR="00291AD1" w:rsidRPr="004D7E69" w:rsidDel="008B1444">
          <w:rPr>
            <w:rFonts w:ascii="Arial" w:hAnsi="Arial" w:cs="Arial"/>
            <w:color w:val="0000FF"/>
            <w:lang w:eastAsia="zh-CN"/>
            <w:rPrChange w:id="232" w:author="Shuting Han" w:date="2016-08-31T11:32:00Z">
              <w:rPr>
                <w:rFonts w:ascii="Arial" w:hAnsi="Arial" w:cs="Arial"/>
                <w:lang w:eastAsia="zh-CN"/>
              </w:rPr>
            </w:rPrChange>
          </w:rPr>
          <w:delText>x</w:delText>
        </w:r>
      </w:del>
      <w:r w:rsidR="00291AD1" w:rsidRPr="00044B3A">
        <w:rPr>
          <w:rFonts w:ascii="Arial" w:hAnsi="Arial" w:cs="Arial"/>
          <w:lang w:eastAsia="zh-CN"/>
        </w:rPr>
        <w:t xml:space="preserve">). </w:t>
      </w:r>
      <w:r w:rsidR="008F3CB8" w:rsidRPr="00044B3A">
        <w:rPr>
          <w:rFonts w:ascii="Arial" w:hAnsi="Arial" w:cs="Arial"/>
          <w:lang w:eastAsia="zh-CN"/>
        </w:rPr>
        <w:t xml:space="preserve">Prediction statistics show the </w:t>
      </w:r>
      <w:r w:rsidR="00BD0D23" w:rsidRPr="00044B3A">
        <w:rPr>
          <w:rFonts w:ascii="Arial" w:hAnsi="Arial" w:cs="Arial"/>
        </w:rPr>
        <w:t>CRF</w:t>
      </w:r>
      <w:r w:rsidR="00BD0D23" w:rsidRPr="00453414">
        <w:rPr>
          <w:rFonts w:ascii="Arial" w:hAnsi="Arial" w:cs="Arial"/>
        </w:rPr>
        <w:t>s</w:t>
      </w:r>
      <w:r w:rsidR="00BD0D23">
        <w:rPr>
          <w:rFonts w:ascii="Arial" w:hAnsi="Arial" w:cs="Arial"/>
        </w:rPr>
        <w:t xml:space="preserve"> defined</w:t>
      </w:r>
      <w:r w:rsidR="008F3CB8" w:rsidRPr="00044B3A">
        <w:rPr>
          <w:rFonts w:ascii="Arial" w:hAnsi="Arial" w:cs="Arial"/>
          <w:lang w:eastAsia="zh-CN"/>
        </w:rPr>
        <w:t xml:space="preserve"> ensembles have higher prediction accuracy, precision and recall than </w:t>
      </w:r>
      <w:r w:rsidR="00BD0D23">
        <w:rPr>
          <w:rFonts w:ascii="Arial" w:hAnsi="Arial" w:cs="Arial"/>
          <w:lang w:eastAsia="zh-CN"/>
        </w:rPr>
        <w:t>SVD</w:t>
      </w:r>
      <w:r w:rsidR="00FB2D7C">
        <w:rPr>
          <w:rFonts w:ascii="Arial" w:hAnsi="Arial" w:cs="Arial"/>
          <w:lang w:eastAsia="zh-CN"/>
        </w:rPr>
        <w:t xml:space="preserve"> method</w:t>
      </w:r>
      <w:r w:rsidR="00AC0C36" w:rsidRPr="00044B3A">
        <w:rPr>
          <w:rFonts w:ascii="Arial" w:hAnsi="Arial" w:cs="Arial"/>
          <w:lang w:eastAsia="zh-CN"/>
        </w:rPr>
        <w:t xml:space="preserve"> (</w:t>
      </w:r>
      <w:r w:rsidR="00AC0C36" w:rsidRPr="00693CB6">
        <w:rPr>
          <w:rFonts w:ascii="Arial" w:hAnsi="Arial" w:cs="Arial"/>
          <w:color w:val="0000FF"/>
          <w:lang w:eastAsia="zh-CN"/>
          <w:rPrChange w:id="233" w:author="Shuting Han" w:date="2016-08-31T11:33:00Z">
            <w:rPr>
              <w:rFonts w:ascii="Arial" w:hAnsi="Arial" w:cs="Arial"/>
              <w:lang w:eastAsia="zh-CN"/>
            </w:rPr>
          </w:rPrChange>
        </w:rPr>
        <w:t>Figure 5</w:t>
      </w:r>
      <w:ins w:id="234" w:author="Shuting Han" w:date="2016-08-31T11:33:00Z">
        <w:r w:rsidR="00693CB6" w:rsidRPr="005D589D">
          <w:rPr>
            <w:rFonts w:ascii="Arial" w:hAnsi="Arial" w:cs="Arial"/>
            <w:color w:val="0000FF"/>
            <w:lang w:eastAsia="zh-CN"/>
            <w:rPrChange w:id="235" w:author="Shuting Han" w:date="2016-08-31T11:38:00Z">
              <w:rPr>
                <w:rFonts w:ascii="Arial" w:hAnsi="Arial" w:cs="Arial"/>
                <w:lang w:eastAsia="zh-CN"/>
              </w:rPr>
            </w:rPrChange>
          </w:rPr>
          <w:t>G-I</w:t>
        </w:r>
      </w:ins>
      <w:del w:id="236" w:author="Shuting Han" w:date="2016-08-31T11:33:00Z">
        <w:r w:rsidR="00AC0C36" w:rsidRPr="00693CB6" w:rsidDel="00693CB6">
          <w:rPr>
            <w:rFonts w:ascii="Arial" w:hAnsi="Arial" w:cs="Arial"/>
            <w:color w:val="0000FF"/>
            <w:lang w:eastAsia="zh-CN"/>
            <w:rPrChange w:id="237" w:author="Shuting Han" w:date="2016-08-31T11:33:00Z">
              <w:rPr>
                <w:rFonts w:ascii="Arial" w:hAnsi="Arial" w:cs="Arial"/>
                <w:lang w:eastAsia="zh-CN"/>
              </w:rPr>
            </w:rPrChange>
          </w:rPr>
          <w:delText>x</w:delText>
        </w:r>
      </w:del>
      <w:r w:rsidR="00AC0C36" w:rsidRPr="00044B3A">
        <w:rPr>
          <w:rFonts w:ascii="Arial" w:hAnsi="Arial" w:cs="Arial"/>
          <w:lang w:eastAsia="zh-CN"/>
        </w:rPr>
        <w:t xml:space="preserve">), </w:t>
      </w:r>
      <w:r w:rsidR="00FB2D7C">
        <w:rPr>
          <w:rFonts w:ascii="Arial" w:hAnsi="Arial" w:cs="Arial"/>
          <w:lang w:eastAsia="zh-CN"/>
        </w:rPr>
        <w:t>demonstrating that</w:t>
      </w:r>
      <w:r w:rsidR="00AC0C36" w:rsidRPr="00044B3A">
        <w:rPr>
          <w:rFonts w:ascii="Arial" w:hAnsi="Arial" w:cs="Arial"/>
          <w:lang w:eastAsia="zh-CN"/>
        </w:rPr>
        <w:t xml:space="preserve"> </w:t>
      </w:r>
      <w:r w:rsidR="00FB2D7C">
        <w:rPr>
          <w:rFonts w:ascii="Arial" w:hAnsi="Arial" w:cs="Arial"/>
          <w:lang w:eastAsia="zh-CN"/>
        </w:rPr>
        <w:t>CRF</w:t>
      </w:r>
      <w:del w:id="238" w:author="Shuting Han" w:date="2016-08-31T11:34:00Z">
        <w:r w:rsidR="00FB2D7C" w:rsidDel="00B66CEA">
          <w:rPr>
            <w:rFonts w:ascii="Arial" w:hAnsi="Arial" w:cs="Arial"/>
            <w:lang w:eastAsia="zh-CN"/>
          </w:rPr>
          <w:delText>s</w:delText>
        </w:r>
      </w:del>
      <w:r w:rsidR="00AC0C36" w:rsidRPr="00044B3A">
        <w:rPr>
          <w:rFonts w:ascii="Arial" w:hAnsi="Arial" w:cs="Arial"/>
          <w:lang w:eastAsia="zh-CN"/>
        </w:rPr>
        <w:t xml:space="preserve"> </w:t>
      </w:r>
      <w:del w:id="239" w:author="Shuting Han" w:date="2016-08-31T11:34:00Z">
        <w:r w:rsidR="00AC0C36" w:rsidRPr="00044B3A" w:rsidDel="00B66CEA">
          <w:rPr>
            <w:rFonts w:ascii="Arial" w:hAnsi="Arial" w:cs="Arial"/>
            <w:lang w:eastAsia="zh-CN"/>
          </w:rPr>
          <w:delText xml:space="preserve">based </w:delText>
        </w:r>
      </w:del>
      <w:r w:rsidR="00AC0C36" w:rsidRPr="00044B3A">
        <w:rPr>
          <w:rFonts w:ascii="Arial" w:hAnsi="Arial" w:cs="Arial"/>
          <w:lang w:eastAsia="zh-CN"/>
        </w:rPr>
        <w:t>model</w:t>
      </w:r>
      <w:r w:rsidR="00FB2D7C">
        <w:rPr>
          <w:rFonts w:ascii="Arial" w:hAnsi="Arial" w:cs="Arial"/>
          <w:lang w:eastAsia="zh-CN"/>
        </w:rPr>
        <w:t>s</w:t>
      </w:r>
      <w:r w:rsidR="00AC0C36" w:rsidRPr="00044B3A">
        <w:rPr>
          <w:rFonts w:ascii="Arial" w:hAnsi="Arial" w:cs="Arial"/>
          <w:lang w:eastAsia="zh-CN"/>
        </w:rPr>
        <w:t xml:space="preserve"> outperform</w:t>
      </w:r>
      <w:del w:id="240" w:author="Shuting Han" w:date="2016-08-31T11:34:00Z">
        <w:r w:rsidR="00AC0C36" w:rsidRPr="00044B3A" w:rsidDel="00B66CEA">
          <w:rPr>
            <w:rFonts w:ascii="Arial" w:hAnsi="Arial" w:cs="Arial"/>
            <w:lang w:eastAsia="zh-CN"/>
          </w:rPr>
          <w:delText>s</w:delText>
        </w:r>
      </w:del>
      <w:r w:rsidR="00AC0C36" w:rsidRPr="00044B3A">
        <w:rPr>
          <w:rFonts w:ascii="Arial" w:hAnsi="Arial" w:cs="Arial"/>
          <w:lang w:eastAsia="zh-CN"/>
        </w:rPr>
        <w:t xml:space="preserve"> existing ensemble identification approaches.</w:t>
      </w:r>
      <w:ins w:id="241" w:author="Shuting Han" w:date="2016-08-31T11:36:00Z">
        <w:r w:rsidR="003A1093">
          <w:rPr>
            <w:rFonts w:ascii="Arial" w:hAnsi="Arial" w:cs="Arial"/>
            <w:lang w:eastAsia="zh-CN"/>
          </w:rPr>
          <w:t xml:space="preserve"> </w:t>
        </w:r>
      </w:ins>
    </w:p>
    <w:p w14:paraId="599E8AF6" w14:textId="3663B566" w:rsidR="0002764F" w:rsidRDefault="00B840B9" w:rsidP="0002764F">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significant 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significant population </w:t>
      </w:r>
      <w:r w:rsidR="00155ACC" w:rsidRPr="00044B3A">
        <w:rPr>
          <w:rFonts w:ascii="Arial" w:hAnsi="Arial" w:cs="Arial"/>
        </w:rPr>
        <w:t>(</w:t>
      </w:r>
      <w:r w:rsidR="00155ACC" w:rsidRPr="00496B2F">
        <w:rPr>
          <w:rFonts w:ascii="Arial" w:hAnsi="Arial" w:cs="Arial"/>
          <w:color w:val="0000FF"/>
          <w:rPrChange w:id="242" w:author="Shuting Han" w:date="2016-08-31T11:49:00Z">
            <w:rPr>
              <w:rFonts w:ascii="Arial" w:hAnsi="Arial" w:cs="Arial"/>
            </w:rPr>
          </w:rPrChange>
        </w:rPr>
        <w:t>Figure 6</w:t>
      </w:r>
      <w:r w:rsidR="0002764F" w:rsidRPr="00496B2F">
        <w:rPr>
          <w:rFonts w:ascii="Arial" w:hAnsi="Arial" w:cs="Arial"/>
          <w:color w:val="0000FF"/>
          <w:rPrChange w:id="243" w:author="Shuting Han" w:date="2016-08-31T11:49:00Z">
            <w:rPr>
              <w:rFonts w:ascii="Arial" w:hAnsi="Arial" w:cs="Arial"/>
            </w:rPr>
          </w:rPrChange>
        </w:rPr>
        <w:t xml:space="preserve"> </w:t>
      </w:r>
      <w:r w:rsidR="00155ACC" w:rsidRPr="00496B2F">
        <w:rPr>
          <w:rFonts w:ascii="Arial" w:hAnsi="Arial" w:cs="Arial"/>
          <w:color w:val="0000FF"/>
          <w:rPrChange w:id="244" w:author="Shuting Han" w:date="2016-08-31T11:49:00Z">
            <w:rPr>
              <w:rFonts w:ascii="Arial" w:hAnsi="Arial" w:cs="Arial"/>
            </w:rPr>
          </w:rPrChange>
        </w:rPr>
        <w:t>A</w:t>
      </w:r>
      <w:r w:rsidR="0002764F" w:rsidRPr="00496B2F">
        <w:rPr>
          <w:rFonts w:ascii="Arial" w:hAnsi="Arial" w:cs="Arial"/>
          <w:color w:val="0000FF"/>
          <w:rPrChange w:id="245" w:author="Shuting Han" w:date="2016-08-31T11:49:00Z">
            <w:rPr>
              <w:rFonts w:ascii="Arial" w:hAnsi="Arial" w:cs="Arial"/>
            </w:rPr>
          </w:rPrChange>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02764F" w:rsidRPr="00496B2F">
        <w:rPr>
          <w:rFonts w:ascii="Arial" w:hAnsi="Arial" w:cs="Arial"/>
          <w:color w:val="0000FF"/>
          <w:rPrChange w:id="246" w:author="Shuting Han" w:date="2016-08-31T11:49:00Z">
            <w:rPr>
              <w:rFonts w:ascii="Arial" w:hAnsi="Arial" w:cs="Arial"/>
            </w:rPr>
          </w:rPrChange>
        </w:rPr>
        <w:t>Figure 6</w:t>
      </w:r>
      <w:r w:rsidR="00302AF0" w:rsidRPr="00496B2F">
        <w:rPr>
          <w:rFonts w:ascii="Arial" w:hAnsi="Arial" w:cs="Arial"/>
          <w:color w:val="0000FF"/>
          <w:rPrChange w:id="247" w:author="Shuting Han" w:date="2016-08-31T11:49:00Z">
            <w:rPr>
              <w:rFonts w:ascii="Arial" w:hAnsi="Arial" w:cs="Arial"/>
            </w:rPr>
          </w:rPrChange>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w:t>
      </w:r>
      <w:r w:rsidR="00302AF0">
        <w:rPr>
          <w:rFonts w:ascii="Arial" w:hAnsi="Arial" w:cs="Arial"/>
        </w:rPr>
        <w:t>most significant</w:t>
      </w:r>
      <w:del w:id="248" w:author="Shuting Han" w:date="2016-08-31T11:49:00Z">
        <w:r w:rsidR="00302AF0" w:rsidDel="00496B2F">
          <w:rPr>
            <w:rFonts w:ascii="Arial" w:hAnsi="Arial" w:cs="Arial"/>
          </w:rPr>
          <w:delText xml:space="preserve"> </w:delText>
        </w:r>
      </w:del>
      <w:r w:rsidR="00DC6377">
        <w:rPr>
          <w:rFonts w:ascii="Arial" w:hAnsi="Arial" w:cs="Arial"/>
        </w:rPr>
        <w:t xml:space="preserve"> neurons from 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496B2F">
        <w:rPr>
          <w:rFonts w:ascii="Arial" w:hAnsi="Arial" w:cs="Arial"/>
          <w:color w:val="0000FF"/>
          <w:rPrChange w:id="249" w:author="Shuting Han" w:date="2016-08-31T11:49:00Z">
            <w:rPr>
              <w:rFonts w:ascii="Arial" w:hAnsi="Arial" w:cs="Arial"/>
            </w:rPr>
          </w:rPrChange>
        </w:rPr>
        <w:t>Figure 6B-D</w:t>
      </w:r>
      <w:r w:rsidR="00670325" w:rsidRPr="00044B3A">
        <w:rPr>
          <w:rFonts w:ascii="Arial" w:hAnsi="Arial" w:cs="Arial"/>
        </w:rPr>
        <w:t>)</w:t>
      </w:r>
      <w:r w:rsidR="00B93456" w:rsidRPr="00044B3A">
        <w:rPr>
          <w:rFonts w:ascii="Arial" w:hAnsi="Arial" w:cs="Arial"/>
        </w:rPr>
        <w:t xml:space="preserve">. </w:t>
      </w:r>
    </w:p>
    <w:p w14:paraId="113ED941" w14:textId="57A9F9DD" w:rsidR="00D70DF1" w:rsidDel="00500EFD" w:rsidRDefault="005C5F09" w:rsidP="00500EFD">
      <w:pPr>
        <w:spacing w:line="480" w:lineRule="auto"/>
        <w:ind w:firstLine="240"/>
        <w:jc w:val="both"/>
        <w:rPr>
          <w:del w:id="250" w:author="Shuting Han" w:date="2016-08-31T11:49:00Z"/>
          <w:moveTo w:id="251" w:author="Shuting Han" w:date="2016-08-31T10:54:00Z"/>
          <w:rFonts w:ascii="Arial" w:hAnsi="Arial" w:cs="Arial"/>
          <w:lang w:eastAsia="zh-CN"/>
        </w:rPr>
        <w:pPrChange w:id="252" w:author="Shuting Han" w:date="2016-08-31T11:50:00Z">
          <w:pPr>
            <w:spacing w:line="480" w:lineRule="auto"/>
            <w:ind w:firstLine="720"/>
            <w:jc w:val="both"/>
          </w:pPr>
        </w:pPrChange>
      </w:pPr>
      <w:r>
        <w:rPr>
          <w:rFonts w:ascii="Arial" w:hAnsi="Arial" w:cs="Arial"/>
        </w:rPr>
        <w:t xml:space="preserve">So far we have shown that the most significant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visual stimuli. This fact raises the question of whether CRF</w:t>
      </w:r>
      <w:r w:rsidR="0046299C" w:rsidRPr="00453414">
        <w:rPr>
          <w:rFonts w:ascii="Arial" w:hAnsi="Arial" w:cs="Arial"/>
        </w:rPr>
        <w:t>s</w:t>
      </w:r>
      <w:r w:rsidR="0046299C" w:rsidRPr="00044B3A">
        <w:rPr>
          <w:rFonts w:ascii="Arial" w:hAnsi="Arial" w:cs="Arial"/>
        </w:rPr>
        <w:t xml:space="preserve"> ensembles are a specific non-random subgroup. To answer this question, we randomly sampled a subset of the total neuronal population, ranging from 10% to 90% of all neurons</w:t>
      </w:r>
      <w:r w:rsidR="0046299C">
        <w:rPr>
          <w:rFonts w:ascii="Arial" w:hAnsi="Arial" w:cs="Arial"/>
        </w:rPr>
        <w:t xml:space="preserve"> (</w:t>
      </w:r>
      <w:r w:rsidR="0046299C" w:rsidRPr="00387E91">
        <w:rPr>
          <w:rFonts w:ascii="Arial" w:hAnsi="Arial" w:cs="Arial"/>
          <w:color w:val="0000FF"/>
          <w:rPrChange w:id="253" w:author="Shuting Han" w:date="2016-08-31T11:49:00Z">
            <w:rPr>
              <w:rFonts w:ascii="Arial" w:hAnsi="Arial" w:cs="Arial"/>
            </w:rPr>
          </w:rPrChange>
        </w:rPr>
        <w:t>Figure 6</w:t>
      </w:r>
      <w:r w:rsidRPr="00387E91">
        <w:rPr>
          <w:rFonts w:ascii="Arial" w:hAnsi="Arial" w:cs="Arial"/>
          <w:color w:val="0000FF"/>
          <w:rPrChange w:id="254" w:author="Shuting Han" w:date="2016-08-31T11:49:00Z">
            <w:rPr>
              <w:rFonts w:ascii="Arial" w:hAnsi="Arial" w:cs="Arial"/>
            </w:rPr>
          </w:rPrChange>
        </w:rPr>
        <w:t xml:space="preserve"> E-H</w:t>
      </w:r>
      <w:r w:rsidR="0046299C">
        <w:rPr>
          <w:rFonts w:ascii="Arial" w:hAnsi="Arial" w:cs="Arial"/>
        </w:rPr>
        <w:t>)</w:t>
      </w:r>
      <w:r w:rsidR="0046299C" w:rsidRPr="00044B3A">
        <w:rPr>
          <w:rFonts w:ascii="Arial" w:hAnsi="Arial" w:cs="Arial"/>
        </w:rPr>
        <w:t xml:space="preserve">.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CRF</w:t>
      </w:r>
      <w:r w:rsidRPr="00453414">
        <w:rPr>
          <w:rFonts w:ascii="Arial" w:hAnsi="Arial" w:cs="Arial"/>
        </w:rPr>
        <w:t>s</w:t>
      </w:r>
      <w:r w:rsidRPr="00044B3A">
        <w:rPr>
          <w:rFonts w:ascii="Arial" w:hAnsi="Arial" w:cs="Arial"/>
        </w:rPr>
        <w:t xml:space="preserve"> </w:t>
      </w:r>
      <w:r w:rsidR="008566C6">
        <w:rPr>
          <w:rFonts w:ascii="Arial" w:hAnsi="Arial" w:cs="Arial"/>
        </w:rPr>
        <w:t>ensemble performance (</w:t>
      </w:r>
      <w:r w:rsidR="008566C6" w:rsidRPr="00387E91">
        <w:rPr>
          <w:rFonts w:ascii="Arial" w:hAnsi="Arial" w:cs="Arial"/>
          <w:color w:val="0000FF"/>
          <w:rPrChange w:id="255" w:author="Shuting Han" w:date="2016-08-31T11:49:00Z">
            <w:rPr>
              <w:rFonts w:ascii="Arial" w:hAnsi="Arial" w:cs="Arial"/>
            </w:rPr>
          </w:rPrChange>
        </w:rPr>
        <w:t>Figure 6 E-H</w:t>
      </w:r>
      <w:r w:rsidR="0046299C" w:rsidRPr="00044B3A">
        <w:rPr>
          <w:rFonts w:ascii="Arial" w:hAnsi="Arial" w:cs="Arial"/>
        </w:rPr>
        <w:t xml:space="preserve">), indicating that </w:t>
      </w:r>
      <w:r>
        <w:rPr>
          <w:rFonts w:ascii="Arial" w:hAnsi="Arial" w:cs="Arial"/>
        </w:rPr>
        <w:t xml:space="preserve">identified </w:t>
      </w:r>
      <w:r w:rsidR="0046299C" w:rsidRPr="00044B3A">
        <w:rPr>
          <w:rFonts w:ascii="Arial" w:hAnsi="Arial" w:cs="Arial"/>
        </w:rPr>
        <w:t xml:space="preserve">ensembles are non-random structures. </w:t>
      </w:r>
      <w:moveToRangeStart w:id="256" w:author="Shuting Han" w:date="2016-08-31T10:54:00Z" w:name="move460404201"/>
      <w:moveTo w:id="257" w:author="Shuting Han" w:date="2016-08-31T10:54:00Z">
        <w:del w:id="258" w:author="Shuting Han" w:date="2016-08-31T11:49:00Z">
          <w:r w:rsidR="00D70DF1" w:rsidDel="00500EFD">
            <w:rPr>
              <w:rFonts w:ascii="Arial" w:hAnsi="Arial" w:cs="Arial"/>
              <w:lang w:eastAsia="zh-CN"/>
            </w:rPr>
            <w:delText>The c</w:delText>
          </w:r>
          <w:r w:rsidR="00D70DF1" w:rsidRPr="00044B3A" w:rsidDel="00500EFD">
            <w:rPr>
              <w:rFonts w:ascii="Arial" w:hAnsi="Arial" w:cs="Arial"/>
              <w:lang w:eastAsia="zh-CN"/>
            </w:rPr>
            <w:delText xml:space="preserve">orrelation between neuron nodes and stimulus nodes is reflected by </w:delText>
          </w:r>
          <w:r w:rsidR="00D70DF1" w:rsidRPr="00044B3A" w:rsidDel="00500EFD">
            <w:rPr>
              <w:rFonts w:ascii="Arial" w:hAnsi="Arial" w:cs="Arial"/>
              <w:color w:val="000000"/>
            </w:rPr>
            <w:delText>ϕ</w:delText>
          </w:r>
          <w:r w:rsidR="00D70DF1" w:rsidRPr="00044B3A" w:rsidDel="00500EFD">
            <w:rPr>
              <w:rFonts w:ascii="Arial" w:hAnsi="Arial" w:cs="Arial"/>
              <w:color w:val="000000"/>
              <w:vertAlign w:val="subscript"/>
            </w:rPr>
            <w:delText>11</w:delText>
          </w:r>
          <w:r w:rsidR="00D70DF1" w:rsidRPr="00044B3A" w:rsidDel="00500EFD">
            <w:rPr>
              <w:rFonts w:ascii="Arial" w:hAnsi="Arial" w:cs="Arial"/>
              <w:color w:val="000000"/>
            </w:rPr>
            <w:delText xml:space="preserve"> in </w:delText>
          </w:r>
          <w:r w:rsidR="00D70DF1" w:rsidRPr="00044B3A" w:rsidDel="00500EFD">
            <w:rPr>
              <w:rFonts w:ascii="Arial" w:hAnsi="Arial" w:cs="Arial"/>
              <w:lang w:eastAsia="zh-CN"/>
            </w:rPr>
            <w:delText xml:space="preserve">the edge potential term, which quantifies the likelihood of individual neuron firing only during </w:delText>
          </w:r>
          <w:r w:rsidR="00D70DF1" w:rsidDel="00500EFD">
            <w:rPr>
              <w:rFonts w:ascii="Arial" w:hAnsi="Arial" w:cs="Arial"/>
              <w:lang w:eastAsia="zh-CN"/>
            </w:rPr>
            <w:delText>a given</w:delText>
          </w:r>
          <w:r w:rsidR="00D70DF1" w:rsidRPr="00044B3A" w:rsidDel="00500EFD">
            <w:rPr>
              <w:rFonts w:ascii="Arial" w:hAnsi="Arial" w:cs="Arial"/>
              <w:lang w:eastAsia="zh-CN"/>
            </w:rPr>
            <w:delText xml:space="preserve"> stimulus. </w:delText>
          </w:r>
          <w:r w:rsidR="00D70DF1" w:rsidDel="00500EFD">
            <w:rPr>
              <w:rFonts w:ascii="Arial" w:hAnsi="Arial" w:cs="Arial"/>
              <w:lang w:eastAsia="zh-CN"/>
            </w:rPr>
            <w:delText>In this way,</w:delText>
          </w:r>
          <w:r w:rsidR="00D70DF1" w:rsidRPr="00044B3A" w:rsidDel="00500EFD">
            <w:rPr>
              <w:rFonts w:ascii="Arial" w:hAnsi="Arial" w:cs="Arial"/>
              <w:lang w:eastAsia="zh-CN"/>
            </w:rPr>
            <w:delText xml:space="preserve"> </w:delText>
          </w:r>
          <w:r w:rsidR="00D70DF1" w:rsidDel="00500EFD">
            <w:rPr>
              <w:rFonts w:ascii="Arial" w:hAnsi="Arial" w:cs="Arial"/>
              <w:lang w:eastAsia="zh-CN"/>
            </w:rPr>
            <w:delText>cortical ensembles representing different stimulus were defined by</w:delText>
          </w:r>
          <w:r w:rsidR="00D70DF1" w:rsidRPr="00044B3A" w:rsidDel="00500EFD">
            <w:rPr>
              <w:rFonts w:ascii="Arial" w:hAnsi="Arial" w:cs="Arial"/>
              <w:lang w:eastAsia="zh-CN"/>
            </w:rPr>
            <w:delText xml:space="preserve"> </w:delText>
          </w:r>
          <w:r w:rsidR="00D70DF1" w:rsidDel="00500EFD">
            <w:rPr>
              <w:rFonts w:ascii="Arial" w:hAnsi="Arial" w:cs="Arial"/>
              <w:lang w:eastAsia="zh-CN"/>
            </w:rPr>
            <w:delText xml:space="preserve">the hidden </w:delText>
          </w:r>
          <w:r w:rsidR="00D70DF1" w:rsidRPr="00044B3A" w:rsidDel="00500EFD">
            <w:rPr>
              <w:rFonts w:ascii="Arial" w:hAnsi="Arial" w:cs="Arial"/>
              <w:lang w:eastAsia="zh-CN"/>
            </w:rPr>
            <w:delText xml:space="preserve">nodes that have positive </w:delText>
          </w:r>
          <w:r w:rsidR="00D70DF1" w:rsidRPr="00044B3A" w:rsidDel="00500EFD">
            <w:rPr>
              <w:rFonts w:ascii="Arial" w:hAnsi="Arial" w:cs="Arial"/>
              <w:color w:val="000000"/>
            </w:rPr>
            <w:delText>ϕ</w:delText>
          </w:r>
          <w:r w:rsidR="00D70DF1" w:rsidRPr="00044B3A" w:rsidDel="00500EFD">
            <w:rPr>
              <w:rFonts w:ascii="Arial" w:hAnsi="Arial" w:cs="Arial"/>
              <w:color w:val="000000"/>
              <w:vertAlign w:val="subscript"/>
            </w:rPr>
            <w:delText xml:space="preserve">11 </w:delText>
          </w:r>
          <w:r w:rsidR="00D70DF1" w:rsidRPr="00044B3A" w:rsidDel="00500EFD">
            <w:rPr>
              <w:rFonts w:ascii="Arial" w:hAnsi="Arial" w:cs="Arial"/>
              <w:lang w:eastAsia="zh-CN"/>
            </w:rPr>
            <w:delText>terms with each of the stimulus-associated nodes (Figure 2C). Th</w:delText>
          </w:r>
          <w:r w:rsidR="00D70DF1" w:rsidDel="00500EFD">
            <w:rPr>
              <w:rFonts w:ascii="Arial" w:hAnsi="Arial" w:cs="Arial"/>
              <w:lang w:eastAsia="zh-CN"/>
            </w:rPr>
            <w:delText xml:space="preserve">is demonstrates that specific cortical ensembles can be identified </w:delText>
          </w:r>
          <w:r w:rsidR="00D70DF1" w:rsidRPr="00044B3A" w:rsidDel="00500EFD">
            <w:rPr>
              <w:rFonts w:ascii="Arial" w:hAnsi="Arial" w:cs="Arial"/>
              <w:lang w:eastAsia="zh-CN"/>
            </w:rPr>
            <w:delText xml:space="preserve">for each </w:delText>
          </w:r>
          <w:r w:rsidR="00D70DF1" w:rsidDel="00500EFD">
            <w:rPr>
              <w:rFonts w:ascii="Arial" w:hAnsi="Arial" w:cs="Arial"/>
              <w:lang w:eastAsia="zh-CN"/>
            </w:rPr>
            <w:delText>visual stimulus</w:delText>
          </w:r>
          <w:r w:rsidR="00D70DF1" w:rsidRPr="00044B3A" w:rsidDel="00500EFD">
            <w:rPr>
              <w:rFonts w:ascii="Arial" w:hAnsi="Arial" w:cs="Arial"/>
              <w:lang w:eastAsia="zh-CN"/>
            </w:rPr>
            <w:delText xml:space="preserve"> (Figure 2D</w:delText>
          </w:r>
          <w:r w:rsidR="00D70DF1" w:rsidDel="00500EFD">
            <w:rPr>
              <w:rFonts w:ascii="Arial" w:hAnsi="Arial" w:cs="Arial"/>
              <w:lang w:eastAsia="zh-CN"/>
            </w:rPr>
            <w:delText xml:space="preserve"> </w:delText>
          </w:r>
          <w:r w:rsidR="00D70DF1" w:rsidDel="00500EFD">
            <w:rPr>
              <w:rFonts w:ascii="Arial" w:hAnsi="Arial" w:cs="Arial"/>
              <w:color w:val="FF0000"/>
              <w:lang w:eastAsia="zh-CN"/>
            </w:rPr>
            <w:delText>break figure C to show both ensembles separately</w:delText>
          </w:r>
          <w:r w:rsidR="00D70DF1" w:rsidRPr="00044B3A" w:rsidDel="00500EFD">
            <w:rPr>
              <w:rFonts w:ascii="Arial" w:hAnsi="Arial" w:cs="Arial"/>
              <w:lang w:eastAsia="zh-CN"/>
            </w:rPr>
            <w:delText xml:space="preserve">). </w:delText>
          </w:r>
        </w:del>
      </w:moveTo>
    </w:p>
    <w:p w14:paraId="33214AE3" w14:textId="2EE38182" w:rsidR="00D70DF1" w:rsidDel="00500EFD" w:rsidRDefault="00D70DF1" w:rsidP="00500EFD">
      <w:pPr>
        <w:spacing w:line="480" w:lineRule="auto"/>
        <w:ind w:firstLine="240"/>
        <w:jc w:val="both"/>
        <w:rPr>
          <w:del w:id="259" w:author="Shuting Han" w:date="2016-08-31T11:50:00Z"/>
          <w:moveTo w:id="260" w:author="Shuting Han" w:date="2016-08-31T10:54:00Z"/>
          <w:rFonts w:ascii="Arial" w:hAnsi="Arial" w:cs="Arial"/>
        </w:rPr>
        <w:pPrChange w:id="261" w:author="Shuting Han" w:date="2016-08-31T11:50:00Z">
          <w:pPr>
            <w:spacing w:line="480" w:lineRule="auto"/>
            <w:ind w:firstLine="720"/>
            <w:jc w:val="both"/>
          </w:pPr>
        </w:pPrChange>
      </w:pPr>
      <w:moveTo w:id="262" w:author="Shuting Han" w:date="2016-08-31T10:54:00Z">
        <w:del w:id="263" w:author="Shuting Han" w:date="2016-08-31T11:50:00Z">
          <w:r w:rsidRPr="00044B3A" w:rsidDel="00500EFD">
            <w:rPr>
              <w:rFonts w:ascii="Arial" w:hAnsi="Arial" w:cs="Arial"/>
            </w:rPr>
            <w:delText>Neuronal ensembles identified with CRF</w:delText>
          </w:r>
          <w:r w:rsidRPr="00453414" w:rsidDel="00500EFD">
            <w:rPr>
              <w:rFonts w:ascii="Arial" w:hAnsi="Arial" w:cs="Arial"/>
            </w:rPr>
            <w:delText xml:space="preserve">s </w:delText>
          </w:r>
          <w:r w:rsidRPr="00044B3A" w:rsidDel="00500EFD">
            <w:rPr>
              <w:rFonts w:ascii="Arial" w:hAnsi="Arial" w:cs="Arial"/>
            </w:rPr>
            <w:delText xml:space="preserve">and SVD consist of around </w:delText>
          </w:r>
          <w:commentRangeStart w:id="264"/>
          <w:r w:rsidRPr="00044B3A" w:rsidDel="00500EFD">
            <w:rPr>
              <w:rFonts w:ascii="Arial" w:hAnsi="Arial" w:cs="Arial"/>
            </w:rPr>
            <w:delText>30%</w:delText>
          </w:r>
          <w:commentRangeEnd w:id="264"/>
          <w:r w:rsidDel="00500EFD">
            <w:rPr>
              <w:rStyle w:val="CommentReference"/>
            </w:rPr>
            <w:commentReference w:id="264"/>
          </w:r>
          <w:r w:rsidRPr="00044B3A" w:rsidDel="00500EFD">
            <w:rPr>
              <w:rFonts w:ascii="Arial" w:hAnsi="Arial" w:cs="Arial"/>
            </w:rPr>
            <w:delText xml:space="preserve"> cells of the total population (Figure 5x), while they share around 40% cells (Figure 5x). In contrast, cells that are highly tuned to a specific orientation of visual stimuli (high OSI) consists of </w:delText>
          </w:r>
          <w:r w:rsidDel="00500EFD">
            <w:rPr>
              <w:rFonts w:ascii="Arial" w:hAnsi="Arial" w:cs="Arial"/>
            </w:rPr>
            <w:delText xml:space="preserve">only </w:delText>
          </w:r>
          <w:r w:rsidRPr="00044B3A" w:rsidDel="00500EFD">
            <w:rPr>
              <w:rFonts w:ascii="Arial" w:hAnsi="Arial" w:cs="Arial"/>
            </w:rPr>
            <w:delText>x% of the total population and share only around 30% with CRF</w:delText>
          </w:r>
          <w:r w:rsidRPr="00453414" w:rsidDel="00500EFD">
            <w:rPr>
              <w:rFonts w:ascii="Arial" w:hAnsi="Arial" w:cs="Arial"/>
            </w:rPr>
            <w:delText>s</w:delText>
          </w:r>
          <w:r w:rsidRPr="004F1436" w:rsidDel="00500EFD">
            <w:rPr>
              <w:rFonts w:ascii="Arial" w:hAnsi="Arial" w:cs="Arial"/>
            </w:rPr>
            <w:delText xml:space="preserve"> ensembles (</w:delText>
          </w:r>
          <w:r w:rsidRPr="009C2439" w:rsidDel="00500EFD">
            <w:rPr>
              <w:rFonts w:ascii="Arial" w:hAnsi="Arial" w:cs="Arial"/>
              <w:color w:val="FF0000"/>
            </w:rPr>
            <w:delText>Supplementary</w:delText>
          </w:r>
          <w:r w:rsidRPr="004F1436" w:rsidDel="00500EFD">
            <w:rPr>
              <w:rFonts w:ascii="Arial" w:hAnsi="Arial" w:cs="Arial"/>
            </w:rPr>
            <w:delText xml:space="preserve"> Figure 5x) indicating that cortical ensembles are not pur</w:delText>
          </w:r>
          <w:r w:rsidDel="00500EFD">
            <w:rPr>
              <w:rFonts w:ascii="Arial" w:hAnsi="Arial" w:cs="Arial"/>
            </w:rPr>
            <w:delText>ely orientation selective cells</w:delText>
          </w:r>
          <w:r w:rsidRPr="004F1436" w:rsidDel="00500EFD">
            <w:rPr>
              <w:rFonts w:ascii="Arial" w:hAnsi="Arial" w:cs="Arial"/>
            </w:rPr>
            <w:delText xml:space="preserve"> </w:delText>
          </w:r>
          <w:r w:rsidRPr="004F1436" w:rsidDel="00500EFD">
            <w:rPr>
              <w:rFonts w:ascii="Arial" w:hAnsi="Arial" w:cs="Arial"/>
            </w:rPr>
            <w:fldChar w:fldCharType="begin" w:fldLock="1"/>
          </w:r>
          <w:r w:rsidRPr="00500EFD" w:rsidDel="00500EFD">
            <w:rPr>
              <w:rFonts w:ascii="Arial" w:hAnsi="Arial" w:cs="Arial"/>
              <w:rPrChange w:id="265" w:author="Shuting Han" w:date="2016-08-31T11:50:00Z">
                <w:rPr>
                  <w:rFonts w:ascii="Arial" w:hAnsi="Arial" w:cs="Arial"/>
                </w:rPr>
              </w:rPrChange>
            </w:rPr>
            <w:delInstrText>ADDIN CSL_CITATION { "citationItems" : [ { "id" : "ITEM-1", "itemData" : { "DOI" : "10.1523/JNEUROSCI.5214-14.2015", "ISSN" : "1529-2401", "PMID" : "26063915", "abstract" : "Although the functional properties of individual neurons in primary visual cortex have been studied intensely, little is known about how neuronal groups could encode changing visual stimuli using temporal activity patterns. To explore this, we used in vivo two-photon calcium imaging to record the activity of neuronal populations in primary visual cortex of awake mice in the presence and absence of visual stimulation. Multidimensional analysis of the network activity allowed us to identify neuronal ensembles defined as groups of cells firing in synchrony. These synchronous groups of neurons were themselves activated in sequential temporal patterns, which repeated at much higher proportions than chance and were triggered by specific visual stimuli such as natural visual scenes. Interestingly, sequential patterns were also present in recordings of spontaneous activity without any sensory stimulation and were accompanied by precise firing sequences at the single-cell level. Moreover, intrinsic dynamics could be used to predict the occurrence of future neuronal ensembles. Our data demonstrate that visual stimuli recruit similar sequential patterns to the ones observed spontaneously, consistent with the hypothesis that already existing Hebbian cell assemblies firing in predefined temporal sequences could be the microcircuit substrate that encodes visual percepts changing in time.", "author" : [ { "dropping-particle" : "", "family" : "Carrillo-Reid", "given" : "Luis", "non-dropping-particle" : "", "parse-names" : false, "suffix" : "" }, { "dropping-particle" : "", "family" : "Miller", "given" : "Jae-Eun Kang", "non-dropping-particle" : "", "parse-names" : false, "suffix" : "" }, { "dropping-particle" : "", "family" : "Hamm", "given" : "Jordan P", "non-dropping-particle" : "", "parse-names" : false, "suffix" : "" }, { "dropping-particle" : "", "family" : "Jackson", "given" : "Jesse", "non-dropping-particle" : "", "parse-names" : false, "suffix" : "" }, { "dropping-particle" : "", "family" : "Yuste", "given" : "Rafael", "non-dropping-particle" : "", "parse-names" : false, "suffix" : "" } ], "container-title" : "The Journal of neuroscience : the official journal of the Society for Neuroscience", "id" : "ITEM-1", "issue" : "23", "issued" : { "date-parts" : [ [ "2015", "6", "10" ] ] }, "page" : "8813-28", "publisher" : "Society for Neuroscience", "title" : "Endogenous sequential cortical activity evoked by visual stimuli.", "type" : "article-journal", "volume" : "35" }, "uris" : [ "http://www.mendeley.com/documents/?uuid=d83e0e08-d92c-374d-9666-7d9ec8410d51" ] } ], "mendeley" : { "formattedCitation" : "(Carrillo-Reid et al., 2015)", "plainTextFormattedCitation" : "(Carrillo-Reid et al., 2015)", "previouslyFormattedCitation" : "(Carrillo-Reid et al., 2015)" }, "properties" : { "noteIndex" : 0 }, "schema" : "https://github.com/citation-style-language/schema/raw/master/csl-citation.json" }</w:delInstrText>
          </w:r>
          <w:r w:rsidRPr="004F1436" w:rsidDel="00500EFD">
            <w:rPr>
              <w:rFonts w:ascii="Arial" w:hAnsi="Arial" w:cs="Arial"/>
            </w:rPr>
            <w:fldChar w:fldCharType="separate"/>
          </w:r>
          <w:r w:rsidRPr="00474792" w:rsidDel="00500EFD">
            <w:rPr>
              <w:rFonts w:ascii="Arial" w:hAnsi="Arial" w:cs="Arial"/>
              <w:noProof/>
            </w:rPr>
            <w:delText>(Carrillo-Reid et al., 2015)</w:delText>
          </w:r>
          <w:r w:rsidRPr="004F1436" w:rsidDel="00500EFD">
            <w:rPr>
              <w:rFonts w:ascii="Arial" w:hAnsi="Arial" w:cs="Arial"/>
            </w:rPr>
            <w:fldChar w:fldCharType="end"/>
          </w:r>
          <w:r w:rsidRPr="004F1436" w:rsidDel="00500EFD">
            <w:rPr>
              <w:rFonts w:ascii="Arial" w:hAnsi="Arial" w:cs="Arial"/>
            </w:rPr>
            <w:delText>.</w:delText>
          </w:r>
        </w:del>
      </w:moveTo>
    </w:p>
    <w:moveToRangeEnd w:id="256"/>
    <w:p w14:paraId="10F7E5FD" w14:textId="77777777" w:rsidR="00D70DF1" w:rsidRDefault="00D70DF1" w:rsidP="0002764F">
      <w:pPr>
        <w:spacing w:line="480" w:lineRule="auto"/>
        <w:ind w:firstLine="240"/>
        <w:jc w:val="both"/>
        <w:rPr>
          <w:rFonts w:ascii="Arial" w:hAnsi="Arial" w:cs="Arial"/>
        </w:rPr>
      </w:pP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2950F59B" w14:textId="18F8EE21" w:rsidR="004D62B9" w:rsidRPr="00044B3A" w:rsidRDefault="00C32FCF" w:rsidP="004D62B9">
      <w:pPr>
        <w:spacing w:line="480" w:lineRule="auto"/>
        <w:jc w:val="both"/>
        <w:rPr>
          <w:rFonts w:ascii="Arial" w:hAnsi="Arial" w:cs="Arial"/>
        </w:rPr>
      </w:pPr>
      <w:r>
        <w:rPr>
          <w:rFonts w:ascii="Arial" w:hAnsi="Arial" w:cs="Arial"/>
        </w:rPr>
        <w:lastRenderedPageBreak/>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F94A7D">
        <w:rPr>
          <w:rFonts w:ascii="Arial" w:hAnsi="Arial" w:cs="Arial"/>
        </w:rPr>
        <w:t xml:space="preserve">the dependencies between </w:t>
      </w:r>
      <w:r w:rsidR="009441CE">
        <w:rPr>
          <w:rFonts w:ascii="Arial" w:hAnsi="Arial" w:cs="Arial"/>
        </w:rPr>
        <w:t>neurons that</w:t>
      </w:r>
      <w:r>
        <w:rPr>
          <w:rFonts w:ascii="Arial" w:hAnsi="Arial" w:cs="Arial"/>
        </w:rPr>
        <w:t xml:space="preserve"> could be used to recall learned patterns. </w:t>
      </w:r>
      <w:r w:rsidR="003B3AA0">
        <w:rPr>
          <w:rFonts w:ascii="Arial" w:hAnsi="Arial" w:cs="Arial"/>
        </w:rPr>
        <w:t>To investigate if our</w:t>
      </w:r>
      <w:r>
        <w:rPr>
          <w:rFonts w:ascii="Arial" w:hAnsi="Arial" w:cs="Arial"/>
        </w:rPr>
        <w:t xml:space="preserve"> </w:t>
      </w:r>
      <w:r w:rsidR="003B3AA0">
        <w:rPr>
          <w:rFonts w:ascii="Arial" w:hAnsi="Arial" w:cs="Arial"/>
        </w:rPr>
        <w:t>CRFs model based on population activity</w:t>
      </w:r>
      <w:r>
        <w:rPr>
          <w:rFonts w:ascii="Arial" w:hAnsi="Arial" w:cs="Arial"/>
        </w:rPr>
        <w:t xml:space="preserve"> can predict </w:t>
      </w:r>
      <w:r w:rsidR="00061EDD">
        <w:rPr>
          <w:rFonts w:ascii="Arial" w:hAnsi="Arial" w:cs="Arial"/>
        </w:rPr>
        <w:t xml:space="preserve">changes in the functional connectivity of cortical microcircuits </w:t>
      </w:r>
      <w:r w:rsidR="006E3811">
        <w:rPr>
          <w:rFonts w:ascii="Arial" w:hAnsi="Arial" w:cs="Arial"/>
        </w:rPr>
        <w:t xml:space="preserve">we </w:t>
      </w:r>
      <w:r w:rsidR="00061EDD">
        <w:rPr>
          <w:rFonts w:ascii="Arial" w:hAnsi="Arial" w:cs="Arial"/>
        </w:rPr>
        <w:t xml:space="preserve">compared the models generated by CRFs before and after </w:t>
      </w:r>
      <w:r w:rsidR="006E3811">
        <w:rPr>
          <w:rFonts w:ascii="Arial" w:hAnsi="Arial" w:cs="Arial"/>
        </w:rPr>
        <w:t xml:space="preserve">two-photon </w:t>
      </w:r>
      <w:r w:rsidR="00061EDD">
        <w:rPr>
          <w:rFonts w:ascii="Arial" w:hAnsi="Arial" w:cs="Arial"/>
        </w:rPr>
        <w:t>population manipulation of a given set of neurons</w:t>
      </w:r>
      <w:r w:rsidR="006E3811" w:rsidRPr="00044B3A">
        <w:rPr>
          <w:rFonts w:ascii="Arial" w:hAnsi="Arial" w:cs="Arial"/>
        </w:rPr>
        <w:t>.</w:t>
      </w:r>
      <w:r w:rsidR="006E3811">
        <w:rPr>
          <w:rFonts w:ascii="Arial" w:hAnsi="Arial" w:cs="Arial"/>
        </w:rPr>
        <w:t xml:space="preserve"> </w:t>
      </w:r>
      <w:r w:rsidR="00467B7E">
        <w:rPr>
          <w:rFonts w:ascii="Arial" w:hAnsi="Arial" w:cs="Arial"/>
        </w:rPr>
        <w:t xml:space="preserve">It has been recently </w:t>
      </w:r>
      <w:r w:rsidR="00AD04B3">
        <w:rPr>
          <w:rFonts w:ascii="Arial" w:hAnsi="Arial" w:cs="Arial"/>
        </w:rPr>
        <w:t>shown</w:t>
      </w:r>
      <w:r w:rsidR="00467B7E">
        <w:rPr>
          <w:rFonts w:ascii="Arial" w:hAnsi="Arial" w:cs="Arial"/>
        </w:rPr>
        <w:t xml:space="preserve"> that the coordinated firing of a</w:t>
      </w:r>
      <w:r w:rsidR="003A57C5">
        <w:rPr>
          <w:rFonts w:ascii="Arial" w:hAnsi="Arial" w:cs="Arial"/>
        </w:rPr>
        <w:t>n identified neuronal population</w:t>
      </w:r>
      <w:r w:rsidR="00467B7E">
        <w:rPr>
          <w:rFonts w:ascii="Arial" w:hAnsi="Arial" w:cs="Arial"/>
        </w:rPr>
        <w:t xml:space="preserve"> imprints an artificial cortical ensemble </w:t>
      </w:r>
      <w:r w:rsidR="00C41053">
        <w:rPr>
          <w:rFonts w:ascii="Arial" w:hAnsi="Arial" w:cs="Arial"/>
        </w:rPr>
        <w:t>(Carrillo-Reid et al., 2016)</w:t>
      </w:r>
      <w:r w:rsidR="00467B7E">
        <w:rPr>
          <w:rFonts w:ascii="Arial" w:hAnsi="Arial" w:cs="Arial"/>
        </w:rPr>
        <w:t xml:space="preserve">. </w:t>
      </w:r>
      <w:r w:rsidR="00A42847">
        <w:rPr>
          <w:rFonts w:ascii="Arial" w:hAnsi="Arial" w:cs="Arial"/>
        </w:rPr>
        <w:t xml:space="preserve">We demonstrate that the edge potential values are reorganized between photostimulated neurons but remained stable in non-photostimulated ones indicating that imprinted ensembles result from </w:t>
      </w:r>
      <w:r w:rsidR="000900BE">
        <w:rPr>
          <w:rFonts w:ascii="Arial" w:hAnsi="Arial" w:cs="Arial"/>
        </w:rPr>
        <w:t xml:space="preserve">strengthening the functional connections of photostimulated </w:t>
      </w:r>
      <w:commentRangeStart w:id="266"/>
      <w:r w:rsidR="000900BE">
        <w:rPr>
          <w:rFonts w:ascii="Arial" w:hAnsi="Arial" w:cs="Arial"/>
        </w:rPr>
        <w:t>neurons</w:t>
      </w:r>
      <w:commentRangeEnd w:id="266"/>
      <w:r w:rsidR="009F58E8">
        <w:rPr>
          <w:rStyle w:val="CommentReference"/>
        </w:rPr>
        <w:commentReference w:id="266"/>
      </w:r>
      <w:r w:rsidR="000900BE">
        <w:rPr>
          <w:rFonts w:ascii="Arial" w:hAnsi="Arial" w:cs="Arial"/>
        </w:rPr>
        <w:t xml:space="preserve"> </w:t>
      </w:r>
      <w:r w:rsidR="00A42847">
        <w:rPr>
          <w:rFonts w:ascii="Arial" w:hAnsi="Arial" w:cs="Arial"/>
        </w:rPr>
        <w:t>(</w:t>
      </w:r>
      <w:r w:rsidR="00A42847">
        <w:rPr>
          <w:rFonts w:ascii="Arial" w:hAnsi="Arial" w:cs="Arial"/>
          <w:color w:val="FF0000"/>
        </w:rPr>
        <w:t>FIG</w:t>
      </w:r>
      <w:r w:rsidR="00A62526">
        <w:rPr>
          <w:rFonts w:ascii="Arial" w:hAnsi="Arial" w:cs="Arial"/>
          <w:color w:val="FF0000"/>
        </w:rPr>
        <w:t xml:space="preserve"> 7A</w:t>
      </w:r>
      <w:r w:rsidR="00A42847">
        <w:rPr>
          <w:rFonts w:ascii="Arial" w:hAnsi="Arial" w:cs="Arial"/>
          <w:color w:val="FF0000"/>
        </w:rPr>
        <w:t xml:space="preserve"> conceptual</w:t>
      </w:r>
      <w:r w:rsidR="00A42847">
        <w:rPr>
          <w:rFonts w:ascii="Arial" w:hAnsi="Arial" w:cs="Arial"/>
        </w:rPr>
        <w:t>). Interestingly the total number of edges depicted during ongoing activity remains the same suggesting that a new ensemble has been added to the network preserving an overall architecture.</w:t>
      </w:r>
      <w:r w:rsidR="00662653">
        <w:rPr>
          <w:rFonts w:ascii="Arial" w:hAnsi="Arial" w:cs="Arial"/>
        </w:rPr>
        <w:t xml:space="preserve"> </w:t>
      </w:r>
      <w:r w:rsidR="00B135E8">
        <w:rPr>
          <w:rFonts w:ascii="Arial" w:hAnsi="Arial" w:cs="Arial"/>
        </w:rPr>
        <w:t>Finally</w:t>
      </w:r>
      <w:r w:rsidR="00662653">
        <w:rPr>
          <w:rFonts w:ascii="Arial" w:hAnsi="Arial" w:cs="Arial"/>
        </w:rPr>
        <w:t xml:space="preserve">, </w:t>
      </w:r>
      <w:r w:rsidR="00B135E8">
        <w:rPr>
          <w:rFonts w:ascii="Arial" w:hAnsi="Arial" w:cs="Arial"/>
        </w:rPr>
        <w:t>our approach</w:t>
      </w:r>
      <w:r w:rsidR="00662653">
        <w:rPr>
          <w:rFonts w:ascii="Arial" w:hAnsi="Arial" w:cs="Arial"/>
        </w:rPr>
        <w:t xml:space="preserve"> also reveal</w:t>
      </w:r>
      <w:r w:rsidR="00B135E8">
        <w:rPr>
          <w:rFonts w:ascii="Arial" w:hAnsi="Arial" w:cs="Arial"/>
        </w:rPr>
        <w:t>ed</w:t>
      </w:r>
      <w:r w:rsidR="00662653">
        <w:rPr>
          <w:rFonts w:ascii="Arial" w:hAnsi="Arial" w:cs="Arial"/>
        </w:rPr>
        <w:t xml:space="preserve"> the existence of highly connected neurons that</w:t>
      </w:r>
      <w:r w:rsidR="00A42847">
        <w:rPr>
          <w:rFonts w:ascii="Arial" w:hAnsi="Arial" w:cs="Arial"/>
        </w:rPr>
        <w:t xml:space="preserve"> </w:t>
      </w:r>
      <w:r w:rsidR="00662653">
        <w:rPr>
          <w:rFonts w:ascii="Arial" w:hAnsi="Arial" w:cs="Arial"/>
        </w:rPr>
        <w:t xml:space="preserve">are able to recall imprinted ensembles demonstrating that </w:t>
      </w:r>
      <w:r w:rsidR="00DA5C7B">
        <w:rPr>
          <w:rFonts w:ascii="Arial" w:hAnsi="Arial" w:cs="Arial"/>
        </w:rPr>
        <w:t>CRFs</w:t>
      </w:r>
      <w:r w:rsidR="00662653">
        <w:rPr>
          <w:rFonts w:ascii="Arial" w:hAnsi="Arial" w:cs="Arial"/>
        </w:rPr>
        <w:t xml:space="preserve"> could be used to target specific members of ensembles that </w:t>
      </w:r>
      <w:r w:rsidR="00061EDD">
        <w:rPr>
          <w:rFonts w:ascii="Arial" w:hAnsi="Arial" w:cs="Arial"/>
        </w:rPr>
        <w:t>play a key role in the computational properties of cortical microcircuits</w:t>
      </w:r>
      <w:r w:rsidR="00662653">
        <w:rPr>
          <w:rFonts w:ascii="Arial" w:hAnsi="Arial" w:cs="Arial"/>
        </w:rPr>
        <w:t xml:space="preserve"> (</w:t>
      </w:r>
      <w:r w:rsidR="00662653">
        <w:rPr>
          <w:rFonts w:ascii="Arial" w:hAnsi="Arial" w:cs="Arial"/>
          <w:color w:val="FF0000"/>
        </w:rPr>
        <w:t>FIG</w:t>
      </w:r>
      <w:r w:rsidR="00A62526">
        <w:rPr>
          <w:rFonts w:ascii="Arial" w:hAnsi="Arial" w:cs="Arial"/>
          <w:color w:val="FF0000"/>
        </w:rPr>
        <w:t xml:space="preserve"> 7B</w:t>
      </w:r>
      <w:r w:rsidR="00662653">
        <w:rPr>
          <w:rFonts w:ascii="Arial" w:hAnsi="Arial" w:cs="Arial"/>
          <w:color w:val="FF0000"/>
        </w:rPr>
        <w:t xml:space="preserve"> conceptual)</w:t>
      </w:r>
      <w:r w:rsidR="00662653">
        <w:rPr>
          <w:rFonts w:ascii="Arial" w:hAnsi="Arial" w:cs="Arial"/>
        </w:rPr>
        <w:t>.</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Pr="00044B3A" w:rsidRDefault="00F80040" w:rsidP="00044B3A">
      <w:pPr>
        <w:spacing w:line="480" w:lineRule="auto"/>
        <w:jc w:val="both"/>
        <w:rPr>
          <w:rFonts w:ascii="Arial" w:hAnsi="Arial" w:cs="Arial"/>
          <w:b/>
        </w:rPr>
      </w:pPr>
      <w:r w:rsidRPr="00044B3A">
        <w:rPr>
          <w:rFonts w:ascii="Arial" w:hAnsi="Arial" w:cs="Arial"/>
          <w:b/>
        </w:rPr>
        <w:lastRenderedPageBreak/>
        <w:t>Discussion</w:t>
      </w:r>
    </w:p>
    <w:p w14:paraId="4DDE2F48" w14:textId="5CE7D630" w:rsidR="00621A0B" w:rsidRDefault="00621A0B" w:rsidP="00044B3A">
      <w:pPr>
        <w:spacing w:line="480" w:lineRule="auto"/>
        <w:jc w:val="both"/>
        <w:rPr>
          <w:rFonts w:ascii="Arial" w:hAnsi="Arial" w:cs="Arial"/>
          <w:color w:val="0000FF"/>
        </w:rPr>
      </w:pPr>
      <w:r w:rsidRPr="00044B3A">
        <w:rPr>
          <w:rFonts w:ascii="Arial" w:hAnsi="Arial" w:cs="Arial"/>
          <w:lang w:eastAsia="zh-CN"/>
        </w:rPr>
        <w:t xml:space="preserve">Although there is emerging causal evidence of neuronal ensembles encoding functions such as memory </w:t>
      </w:r>
      <w:r w:rsidRPr="00044B3A">
        <w:rPr>
          <w:rFonts w:ascii="Arial" w:hAnsi="Arial" w:cs="Arial"/>
          <w:i/>
          <w:lang w:eastAsia="zh-CN"/>
        </w:rPr>
        <w:t xml:space="preserve">in vivo </w:t>
      </w:r>
      <w:r w:rsidRPr="00044B3A">
        <w:rPr>
          <w:rFonts w:ascii="Arial" w:hAnsi="Arial" w:cs="Arial"/>
          <w:lang w:eastAsia="zh-CN"/>
        </w:rPr>
        <w:fldChar w:fldCharType="begin" w:fldLock="1"/>
      </w:r>
      <w:r w:rsidR="00E752AB">
        <w:rPr>
          <w:rFonts w:ascii="Arial" w:hAnsi="Arial" w:cs="Arial"/>
          <w:lang w:eastAsia="zh-CN"/>
        </w:rPr>
        <w:instrText>ADDIN CSL_CITATION { "citationItems" : [ { "id" : "ITEM-1", "itemData" : { "DOI" : "10.1038/nature11028", "ISBN" : "0028-0836", "ISSN" : "0028-0836", "PMID" : "22441246", "abstract" : "A specific memory is thought to be encoded by a sparse population of neurons. These neurons can be tagged during learning for subsequent identification and manipulation. Moreover, their ablation or inactivation results in reduced memory expression, suggesting their necessity in mnemonic processes. However, the question of sufficiency remains: it is unclear whether it is possible to elicit the behavioural output of a specific memory by directly activating a population of neurons that was active during learning. Here we show in mice that optogenetic reactivation of hippocampal neurons activated during fear conditioning is sufficient to induce freezing behaviour. We labelled a population of hippocampal dentate gyrus neurons activated during fear learning with channelrhodopsin-2 (ChR2) and later optically reactivated these neurons in a different context. The mice showed increased freezing only upon light stimulation, indicating light-induced fear memory recall. This freezing was not detected in non-fear-conditioned mice expressing ChR2 in a similar proportion of cells, nor in fear-conditioned mice with cells labelled by enhanced yellow fluorescent protein instead of ChR2. Finally, activation of cells labelled in a context not associated with fear did not evoke freezing in mice that were previously fear conditioned in a different context, suggesting that light-induced fear memory recall is context specific. Together, our findings indicate that activating a sparse but specific ensemble of hippocampal neurons that contribute to a memory engram is sufficient for the recall of that memory. Moreover, our experimental approach offers a general method of mapping cellular populations bearing memory engrams.", "author" : [ { "dropping-particle" : "", "family" : "Liu", "given" : "Xu", "non-dropping-particle" : "", "parse-names" : false, "suffix" : "" }, { "dropping-particle" : "", "family" : "Ramirez", "given" : "Steve", "non-dropping-particle" : "", "parse-names" : false, "suffix" : "" }, { "dropping-particle" : "", "family" : "Pang", "given" : "Petti T.", "non-dropping-particle" : "", "parse-names" : false, "suffix" : "" }, { "dropping-particle" : "", "family" : "Puryear", "given" : "Corey B.", "non-dropping-particle" : "", "parse-names" : false, "suffix" : "" }, { "dropping-particle" : "", "family" : "Govindarajan", "given" : "Arvind", "non-dropping-particle" : "", "parse-names" : false, "suffix" : "" }, { "dropping-particle" : "", "family" : "Deisseroth", "given" : "Karl", "non-dropping-particle" : "", "parse-names" : false, "suffix" : "" }, { "dropping-particle" : "", "family" : "Tonegawa", "given" : "Susumu", "non-dropping-particle" : "", "parse-names" : false, "suffix" : "" } ], "container-title" : "Nature", "id" : "ITEM-1", "issue" : "7394", "issued" : { "date-parts" : [ [ "2012", "3", "22" ] ] }, "page" : "381-385", "publisher" : "Nature Research", "title" : "Optogenetic stimulation of a hippocampal engram activates fear memory recall", "type" : "article-journal", "volume" : "484" }, "uris" : [ "http://www.mendeley.com/documents/?uuid=50b27c10-91a2-3395-804a-77060ff67cc8" ] }, { "id" : "ITEM-2", "itemData" : { "DOI" : "10.1126/science.1239073", "ISBN" : "1095-9203 (Electronic)\\r0036-8075 (Linking)", "ISSN" : "1095-9203", "PMID" : "23888038", "abstract" : "Memories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 "author" : [ { "dropping-particle" : "", "family" : "Ramirez", "given" : "Steve", "non-dropping-particle" : "", "parse-names" : false, "suffix" : "" }, { "dropping-particle" : "", "family" : "Liu", "given" : "Xu", "non-dropping-particle" : "", "parse-names" : false, "suffix" : "" }, { "dropping-particle" : "", "family" : "Lin", "given" : "Pei-Ann", "non-dropping-particle" : "", "parse-names" : false, "suffix" : "" }, { "dropping-particle" : "", "family" : "Suh", "given" : "Junghyup", "non-dropping-particle" : "", "parse-names" : false, "suffix" : "" }, { "dropping-particle" : "", "family" : "Pignatelli", "given" : "Michele", "non-dropping-particle" : "", "parse-names" : false, "suffix" : "" }, { "dropping-particle" : "", "family" : "Redondo", "given" : "Roger L", "non-dropping-particle" : "", "parse-names" : false, "suffix" : "" }, { "dropping-particle" : "", "family" : "Ryan", "given" : "Tom\u00e1s J", "non-dropping-particle" : "", "parse-names" : false, "suffix" : "" }, { "dropping-particle" : "", "family" : "Tonegawa", "given" : "Susumu", "non-dropping-particle" : "", "parse-names" : false, "suffix" : "" } ], "container-title" : "Science (New York, NY)", "id" : "ITEM-2", "issue" : "6144", "issued" : { "date-parts" : [ [ "2013", "7", "26" ] ] }, "page" : "387-391", "publisher" : "American Association for the Advancement of Science", "title" : "Creating a false memory in the hippocampus.", "type" : "article-journal", "volume" : "341" }, "uris" : [ "http://www.mendeley.com/documents/?uuid=3a0d159d-dde4-331a-971c-bee15610c7c7" ] } ], "mendeley" : { "formattedCitation" : "(Liu et al., 2012; Ramirez et al., 2013)", "plainTextFormattedCitation" : "(Liu et al., 2012; Ramirez et al., 2013)", "previouslyFormattedCitation" : "(Liu et al., 2012; Ramirez et al., 2013)"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(Liu et al., 2012; Ramirez et al., 2013)</w:t>
      </w:r>
      <w:r w:rsidRPr="00044B3A">
        <w:rPr>
          <w:rFonts w:ascii="Arial" w:hAnsi="Arial" w:cs="Arial"/>
          <w:lang w:eastAsia="zh-CN"/>
        </w:rPr>
        <w:fldChar w:fldCharType="end"/>
      </w:r>
      <w:r w:rsidRPr="00044B3A">
        <w:rPr>
          <w:rFonts w:ascii="Arial" w:hAnsi="Arial" w:cs="Arial"/>
          <w:lang w:eastAsia="zh-CN"/>
        </w:rPr>
        <w:t xml:space="preserve">, much still remains to be explored about the computation principles of neuronal ensembles </w:t>
      </w:r>
      <w:r>
        <w:rPr>
          <w:rFonts w:ascii="Arial" w:hAnsi="Arial" w:cs="Arial"/>
          <w:lang w:eastAsia="zh-CN"/>
        </w:rPr>
        <w:t>with single cell resolution</w:t>
      </w:r>
      <w:r w:rsidRPr="00044B3A">
        <w:rPr>
          <w:rFonts w:ascii="Arial" w:hAnsi="Arial" w:cs="Arial"/>
          <w:lang w:eastAsia="zh-CN"/>
        </w:rPr>
        <w:t>.</w:t>
      </w:r>
    </w:p>
    <w:p w14:paraId="5BD60EB7" w14:textId="65D0A92A" w:rsidR="00131579" w:rsidRDefault="00131579" w:rsidP="00044B3A">
      <w:pPr>
        <w:spacing w:line="480" w:lineRule="auto"/>
        <w:jc w:val="both"/>
        <w:rPr>
          <w:rFonts w:ascii="Arial" w:hAnsi="Arial" w:cs="Arial"/>
          <w:b/>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 xml:space="preserve">) for observed population activity </w:t>
      </w:r>
      <w:r w:rsidRPr="00044B3A">
        <w:rPr>
          <w:rFonts w:ascii="Arial" w:hAnsi="Arial" w:cs="Arial"/>
          <w:b/>
          <w:lang w:eastAsia="zh-CN"/>
        </w:rPr>
        <w:t>x</w:t>
      </w:r>
      <w:r w:rsidRPr="00044B3A">
        <w:rPr>
          <w:rFonts w:ascii="Arial" w:hAnsi="Arial" w:cs="Arial"/>
          <w:lang w:eastAsia="zh-CN"/>
        </w:rPr>
        <w:t xml:space="preserve"> over all nodes and network state</w:t>
      </w:r>
      <w:r>
        <w:rPr>
          <w:rFonts w:ascii="Arial" w:hAnsi="Arial" w:cs="Arial"/>
          <w:lang w:eastAsia="zh-CN"/>
        </w:rPr>
        <w:t>s</w:t>
      </w:r>
      <w:r w:rsidRPr="00044B3A">
        <w:rPr>
          <w:rFonts w:ascii="Arial" w:hAnsi="Arial" w:cs="Arial"/>
          <w:lang w:eastAsia="zh-CN"/>
        </w:rPr>
        <w:t xml:space="preserve"> </w:t>
      </w:r>
      <w:r w:rsidRPr="00044B3A">
        <w:rPr>
          <w:rFonts w:ascii="Arial" w:hAnsi="Arial" w:cs="Arial"/>
          <w:b/>
          <w:lang w:eastAsia="zh-CN"/>
        </w:rPr>
        <w:t>y</w:t>
      </w:r>
      <w:r w:rsidRPr="00044B3A">
        <w:rPr>
          <w:rFonts w:ascii="Arial" w:hAnsi="Arial" w:cs="Arial"/>
          <w:lang w:eastAsia="zh-CN"/>
        </w:rPr>
        <w:t xml:space="preserve"> with an associated graphical structure. Therefore, CRFs have been successfully applied in diverse areas such as news and finance </w:t>
      </w:r>
      <w:r w:rsidRPr="00044B3A">
        <w:rPr>
          <w:rFonts w:ascii="Arial" w:hAnsi="Arial" w:cs="Arial"/>
          <w:lang w:eastAsia="zh-CN"/>
        </w:rPr>
        <w:fldChar w:fldCharType="begin" w:fldLock="1"/>
      </w:r>
      <w:r w:rsidR="00E752AB">
        <w:rPr>
          <w:rFonts w:ascii="Arial" w:hAnsi="Arial" w:cs="Arial"/>
          <w:lang w:eastAsia="zh-CN"/>
        </w:rPr>
        <w:instrText>ADDIN CSL_CITATION { "citationItems" : [ { "id" : "ITEM-1", "itemData" : { "abstract" : "We build a Bayesian network that models interactions between heterogeneous data sources including news feeds, social media and financial indices. We also propose a method for temporal adjustment using conjugate priors. We use this network to do inference about the different variables of the model under stress conditions. 1 Problem Formulation and Proposed Method The goal of this project is to apply Markov Random Fields to better understand and model interac-tions between news, social media and economy. We extracted binary variables from news and social media using natural language processing meth-ods, and financial and economic indicators. The data is structured as an hourly multi-variate time-series from 2009 to 2014. ent env_disa_US nat_disa env_disa Figure 1: Estimated Graphical Model from partial hourly dataset; dark blue edges represent highly positive correlation, while dark red edges highly negative correlation. The true and approx. test log likelihood of this model w.r.t. dataset are \u221244.3310 and \u221240.1648 respectively. 1.1 Structure Learning The first step to build a graphical model from the available samples is to learn the graph structure. We use the algorithm described in (1) consisting of using l1-regularized logistic regression trying to predict each of the variables as a function of the others. We learn the structure of the graph by thresholding the edge potentials.", "author" : [ { "dropping-particle" : "", "family" : "Tang", "given" : "Kui", "non-dropping-particle" : "", "parse-names" : false, "suffix" : "" }, { "dropping-particle" : "", "family" : "Gubert", "given" : "Henrique", "non-dropping-particle" : "", "parse-names" : false, "suffix" : "" }, { "dropping-particle" : "", "family" : "Tonge", "given" : "Rashmi", "non-dropping-particle" : "", "parse-names" : false, "suffix" : "" }, { "dropping-particle" : "", "family" : "Wang", "given" : "Anyi", "non-dropping-particle" : "", "parse-names" : false, "suffix" : "" }, { "dropping-particle" : "", "family" : "Wu", "given" : "Liang", "non-dropping-particle" : "", "parse-names" : false, "suffix" : "" }, { "dropping-particle" : "", "family" : "Campbell", "given" : "Dwayne", "non-dropping-particle" : "", "parse-names" : false, "suffix" : "" }, { "dropping-particle" : "", "family" : "Kedzie", "given" : "Chris", "non-dropping-particle" : "", "parse-names" : false, "suffix" : "" }, { "dropping-particle" : "", "family" : "Wang", "given" : "Liao", "non-dropping-particle" : "", "parse-names" : false, "suffix" : "" }, { "dropping-particle" : "", "family" : "Russell", "given" : "Andelyn", "non-dropping-particle" : "", "parse-names" : false, "suffix" : "" }, { "dropping-particle" : "", "family" : "Kimball", "given" : "Anthony", "non-dropping-particle" : "", "parse-names" : false, "suffix" : "" }, { "dropping-particle" : "", "family" : "Kambadur", "given" : "Anju", "non-dropping-particle" : "", "parse-names" : false, "suffix" : "" }, { "dropping-particle" : "", "family" : "Mann", "given" : "Gideon", "non-dropping-particle" : "", "parse-names" : false, "suffix" : "" }, { "dropping-particle" : "", "family" : "Pacifico", "given" : "Stefano", "non-dropping-particle" : "", "parse-names" : false, "suffix" : "" }, { "dropping-particle" : "", "family" : "Hodson", "given" : "James", "non-dropping-particle" : "", "parse-names" : false, "suffix" : "" }, { "dropping-particle" : "", "family" : "Yao", "given" : "David Da-wei", "non-dropping-particle" : "", "parse-names" : false, "suffix" : "" }, { "dropping-particle" : "", "family" : "Mckeown", "given" : "Kathleen", "non-dropping-particle" : "", "parse-names" : false, "suffix" : "" }, { "dropping-particle" : "", "family" : "Jebara", "given" : "Tony", "non-dropping-particle" : "", "parse-names" : false, "suffix" : "" } ], "id" : "ITEM-1", "issue" : "1", "issued" : { "date-parts" : [ [ "0" ] ] }, "page" : "1-3", "title" : "Learning a Graphical Model of Bloomberg Financial and News Data", "type" : "article-journal" }, "uris" : [ "http://www.mendeley.com/documents/?uuid=1239b845-abb4-3f03-9d7d-865073f22042" ] }, { "id" : "ITEM-2", "itemData" : { "DOI" : "10.1109/ICDMW.2011.146", "ISBN" : "978-1-4673-0005-6", "ISSN" : "2375-9232", "abstract" : "Among the most popular micro-blogging service, Twitter recently introduced their reblogging service called retweet to allow a user to repopulate another user's content for his followers. It quickly becomes one of the most prominent features on Twitter and an important mean for secondary content promotion. However, it remains unclear what motivates users to retweet and whether the retweeting decisions are predictable based on a user's tweeting history and social relationships. In this paper, we propose modeling the retweet patterns using conditional random fields with a three types of user-tweet features: content influence, network influence and temporal decay factor. We also investigate approaches to partition the social graphs and construct the network relations for retweet prediction. Our experiments demonstrate that CRF can improve prediction effectiveness by incorporating social relationships compared to the baselines that do not.", "author" : [ { "dropping-particle" : "", "family" : "Peng", "given" : "Huan-Kai", "non-dropping-particle" : "", "parse-names" : false, "suffix" : "" }, { "dropping-particle" : "", "family" : "Zhu", "given" : "Jiang", "non-dropping-particle" : "", "parse-names" : false, "suffix" : "" }, { "dropping-particle" : "", "family" : "Piao", "given" : "Dongzhen", "non-dropping-particle" : "", "parse-names" : false, "suffix" : "" }, { "dropping-particle" : "", "family" : "Yan", "given" : "Rong", "non-dropping-particle" : "", "parse-names" : false, "suffix" : "" }, { "dropping-particle" : "", "family" : "Zhang", "given" : "Ying", "non-dropping-particle" : "", "parse-names" : false, "suffix" : "" } ], "container-title" : "2011 IEEE 11th International Conference on Data Mining Workshops", "id" : "ITEM-2", "issued" : { "date-parts" : [ [ "2011", "12" ] ] }, "page" : "336-343", "publisher" : "IEEE", "title" : "Retweet Modeling Using Conditional Random Fields", "title-short" : "2011 IEEE 11th International Conference on Data Mi", "type" : "paper-conference" }, "uris" : [ "http://www.mendeley.com/documents/?uuid=72cdcbfe-308e-483b-83f6-b15aad3ced57" ] } ], "mendeley" : { "formattedCitation" : "(Peng et al., 2011; Tang et al., n.d.)", "plainTextFormattedCitation" : "(Peng et al., 2011; Tang et al., n.d.)", "previouslyFormattedCitation" : "(Peng et al., 2011; Tang et al., n.d.)"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(Peng et al., 2011; Tang et al., n.d.)</w:t>
      </w:r>
      <w:r w:rsidRPr="00044B3A">
        <w:rPr>
          <w:rFonts w:ascii="Arial" w:hAnsi="Arial" w:cs="Arial"/>
          <w:lang w:eastAsia="zh-CN"/>
        </w:rPr>
        <w:fldChar w:fldCharType="end"/>
      </w:r>
      <w:r w:rsidRPr="00044B3A">
        <w:rPr>
          <w:rFonts w:ascii="Arial" w:hAnsi="Arial" w:cs="Arial"/>
          <w:lang w:eastAsia="zh-CN"/>
        </w:rPr>
        <w:t xml:space="preserve">, bioinformatics </w:t>
      </w:r>
      <w:r w:rsidRPr="00044B3A">
        <w:rPr>
          <w:rFonts w:ascii="Arial" w:hAnsi="Arial" w:cs="Arial"/>
          <w:lang w:eastAsia="zh-CN"/>
        </w:rPr>
        <w:fldChar w:fldCharType="begin" w:fldLock="1"/>
      </w:r>
      <w:r w:rsidRPr="00044B3A">
        <w:rPr>
          <w:rFonts w:ascii="Arial" w:hAnsi="Arial" w:cs="Arial"/>
          <w:lang w:eastAsia="zh-CN"/>
        </w:rPr>
        <w:instrText>ADDIN CSL_CITATION { "citationItems" : [ { "id" : "ITEM-1", "itemData" : { "DOI" : "10.1093/bioinformatics/bti1139", "ISSN" : "13674803", "PMID" : "16204111", "abstract" : "MOTIVATION: The computational identification of non-coding \\nRNA regions on the genome is currently receiving much \\nattention. However, it is essentially harder than \\ngene-finding problems for protein-coding regions because \\nnon-coding RNA sequences do not have strong statistical \\nsignals. Since comparative sequence analysis is effective \\nfor non-coding RNA detection, efficient computational \\nmethods are expected for structural alignment of RNA \\nsequences. Several methods have been proposed to accomplish \\nthe structural alignment tasks for RNA sequences, and we \\nfound that one of the most important points is to estimate \\nan accurate score matrix for calculating structural \\nalignments. RESULTS: We propose a novel approach for RNA \\nstructural alignment based on conditional random fields \\n(CRFs). Our approach has some specific features compared \\nwith previous methods in the sense that the parameters for \\nstructural alignment are estimated such that the model can \\nmost probably discriminate between correct alignments and \\nincorrect alignments, and has the generalization ability so \\nthat a satisfiable score matrix can be obtained even with a \\nsmall number of sample data without overfitting. \\nExperimental results clearly show that the parameter \\nestimation with CRFs can outperform all the other existing \\nmethods for structural alignments of RNA sequences. \\nFurthermore, structural alignment search based on CRFs is \\nmore accurate for predicting non-coding RNA regions than the \\nother scoring methods. These experimental results strongly \\nsupport our discriminative method employing CRFs to estimate \\nthe score matrix parameters. AVAILABILITY: The program which \\nis implemented in C++ is available at \\nhttp://phmmts.dna.bio.keio.ac.jp/ under the GNU public \\nlicense. CONTACT: satoken@bio.keio.ac.jp.", "author" : [ { "dropping-particle" : "", "family" : "Sato", "given" : "Kengo", "non-dropping-particle" : "", "parse-names" : false, "suffix" : "" }, { "dropping-particle" : "", "family" : "Sakakibara", "given" : "Yasubumi", "non-dropping-particle" : "", "parse-names" : false, "suffix" : "" } ], "container-title" : "Bioinformatics", "id" : "ITEM-1", "issue" : "SUPPL. 2", "issued" : { "date-parts" : [ [ "2005", "9", "1" ] ] }, "page" : "ii237-ii242", "publisher" : "Oxford University Press", "title" : "RNA secondary structural alignment with conditional random fields", "type" : "article-journal", "volume" : "21" }, "uris" : [ "http://www.mendeley.com/documents/?uuid=7c096492-d07f-3e09-9391-9e5a837c192e" ] }, { "id" : "ITEM-2", "itemData" : { "DOI" : "10.1089/cmb.2006.13.394", "ISSN" : "1066-5277", "PMID" : "16597248", "abstract" : "Protein fold recognition is an important step towards understanding protein three-dimensional structures and their functions. A conditional graphical model, i.e., segmentation conditional random fields (SCRFs), is proposed as an effective solution to this problem. In contrast to traditional graphical models, such as the hidden Markov model (HMM), SCRFs follow a discriminative approach. Therefore, it is flexible to include any features in the model, such as overlapping or long-range interaction features over the whole sequence. The model also employs a convex optimization function, which results in globally optimal solutions to the model parameters. On the other hand, the segmentation setting in SCRFs makes their graphical structures intuitively similar to the protein 3-D structures and more importantly provides a framework to model the long-range interactions between secondary structures directly. Our model is applied to predict the parallel beta-helix fold, an important fold in bacterial pathogenesis and carbohydrate binding/cleavage. The cross-family validation shows that SCRFs not only can score all known beta-helices higher than non-beta-helices in the Protein Data Bank (PDB), but also accurately locates rungs in known beta-helix proteins. Our method outperforms BetaWrap, a state-of-the-art algorithm for predicting beta-helix folds, and HMMER, a general motif detection algorithm based on HMM, and has the additional advantage of general application to other protein folds. Applying our prediction model to the Uniprot Database, we identify previously unknown potential beta-helices.", "author" : [ { "dropping-particle" : "", "family" : "Liu", "given" : "Yan", "non-dropping-particle" : "", "parse-names" : false, "suffix" : "" }, { "dropping-particle" : "", "family" : "Carbonell", "given" : "Jaime", "non-dropping-particle" : "", "parse-names" : false, "suffix" : "" }, { "dropping-particle" : "", "family" : "Weigele", "given" : "Peter", "non-dropping-particle" : "", "parse-names" : false, "suffix" : "" }, { "dropping-particle" : "", "family" : "Gopalakrishnan", "given" : "Vanathi", "non-dropping-particle" : "", "parse-names" : false, "suffix" : "" } ], "container-title" : "Journal of computational biology : a journal of computational molecular cell biology", "id" : "ITEM-2", "issue" : "2", "issued" : { "date-parts" : [ [ "2006", "3" ] ] }, "page" : "394-406", "publisher" : "Mary Ann Liebert, Inc. 2 Madison Avenue Larchmont, NY 10538 USA", "title" : "Protein fold recognition using segmentation conditional random fields (SCRFs).", "type" : "article-journal", "volume" : "13" }, "uris" : [ "http://www.mendeley.com/documents/?uuid=2fc6adee-9118-3ea2-b44c-2ad647033164" ] }, { "id" : "ITEM-3", "itemData" : { "DOI" : "10.1093/bioinformatics/btn375", "ISSN" : "1367-4811", "PMID" : "18718949", "abstract" : "MOTIVATION: There is a growing interest in extracting statistical patterns from gene expression time-series data, in which a key challenge is the development of stable and accurate probabilistic models. Currently popular models, however, would be computationally prohibitive unless some independence assumptions are made to describe large-scale data. We propose an unsupervised conditional random fields (CRF) model to overcome this problem by progressively infusing information into the labelling process through a small variable voting pool.\n\nRESULTS: An unsupervised CRF model is proposed for efficient analysis of gene expression time series and is successfully applied to gene class discovery and class prediction. The proposed model treats each time series as a random field and assigns an optimal cluster label to each time series, so as to partition the time series into clusters without a priori knowledge about the number of clusters and the initial centroids. Another advantage of the proposed method is the relaxation of independence assumptions.", "author" : [ { "dropping-particle" : "", "family" : "Li", "given" : "Chang-Tsun", "non-dropping-particle" : "", "parse-names" : false, "suffix" : "" }, { "dropping-particle" : "", "family" : "Yuan", "given" : "Yinyin", "non-dropping-particle" : "", "parse-names" : false, "suffix" : "" }, { "dropping-particle" : "", "family" : "Wilson", "given" : "Roland", "non-dropping-particle" : "", "parse-names" : false, "suffix" : "" } ], "container-title" : "Bioinformatics (Oxford, England)", "id" : "ITEM-3", "issue" : "21", "issued" : { "date-parts" : [ [ "2008", "11", "1" ] ] }, "page" : "2467-73", "title" : "An unsupervised conditional random fields approach for clustering gene expression time series.", "type" : "article-journal", "volume" : "24" }, "uris" : [ "http://www.mendeley.com/documents/?uuid=911a4365-3916-44fb-a9f5-730bd3643186" ] } ], "mendeley" : { "formattedCitation" : "(Li et al., 2008; Liu et al., 2006; Sato and Sakakibara, 2005)", "plainTextFormattedCitation" : "(Li et al., 2008; Liu et al., 2006; Sato and Sakakibara, 2005)", "previouslyFormattedCitation" : "(Li et al., 2008; Liu et al., 2006; Sato and Sakakibara, 2005)"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(Li et al., 2008; Liu et al., 2006; Sato and Sakakibara, 2005)</w:t>
      </w:r>
      <w:r w:rsidRPr="00044B3A">
        <w:rPr>
          <w:rFonts w:ascii="Arial" w:hAnsi="Arial" w:cs="Arial"/>
          <w:lang w:eastAsia="zh-CN"/>
        </w:rPr>
        <w:fldChar w:fldCharType="end"/>
      </w:r>
      <w:r w:rsidRPr="00044B3A">
        <w:rPr>
          <w:rFonts w:ascii="Arial" w:hAnsi="Arial" w:cs="Arial"/>
          <w:lang w:eastAsia="zh-CN"/>
        </w:rPr>
        <w:t xml:space="preserve">, computer vision </w:t>
      </w:r>
      <w:r w:rsidRPr="00044B3A">
        <w:rPr>
          <w:rFonts w:ascii="Arial" w:hAnsi="Arial" w:cs="Arial"/>
          <w:lang w:eastAsia="zh-CN"/>
        </w:rPr>
        <w:fldChar w:fldCharType="begin" w:fldLock="1"/>
      </w:r>
      <w:r w:rsidRPr="00044B3A">
        <w:rPr>
          <w:rFonts w:ascii="Arial" w:hAnsi="Arial" w:cs="Arial"/>
          <w:lang w:eastAsia="zh-CN"/>
        </w:rPr>
        <w:instrText>ADDIN CSL_CITATION { "citationItems" : [ { "id" : "ITEM-1", "itemData" : { "DOI" : "10.1016/j.cviu.2006.07.014", "ISSN" : "10773142", "abstract" : "We describe algorithms for recognizing human motion in monocular video sequences, based on discriminative conditional random fields (CRFs) and maximum entropy Markov models (MEMMs). Existing approaches to this problem typically use generative structures like the hidden Markov model (HMM). Therefore, they have to make simplifying, often unrealistic assumptions on the conditional independence of observations given the motion class labels and cannot accommodate rich overlapping features of the observation or long-term contextual dependencies among observations at multiple timesteps. This makes them prone to myopic failures in recognizing many human motions, because even the transition between simple human activities naturally has temporal segments of ambiguity and overlap. The correct interpretation of these sequences requires more holistic, contextual decisions, where the estimate of an activity at a particular timestep could be constrained by longer windows of observations, prior and even posterior to that timestep. This would not be computationally feasible with a HMM which requires the enumeration of a number of observation sequences exponential in the size of the context window. In this work we follow a different philosophy: instead of restrictively modeling the complex image generation process \u2013 the observation, we work with models that can unrestrictedly take it as an input, hence condition on it. Conditional models like the proposed CRFs seamlessly represent contextual dependencies and have computationally attractive properties: they support efficient, exact recognition using dynamic programming, and their parameters can be learned using convex optimization. We introduce conditional graphical models as complementary tools for human motion recognition and present an extensive set of experiments that show not only how these can successfully classify diverse human activities like walking, jumping, running, picking or dancing, but also how they can discriminate among subtle motion styles like normal walks and wander walks.", "author" : [ { "dropping-particle" : "", "family" : "Sminchisescu", "given" : "Cristian", "non-dropping-particle" : "", "parse-names" : false, "suffix" : "" }, { "dropping-particle" : "", "family" : "Kanaujia", "given" : "Atul", "non-dropping-particle" : "", "parse-names" : false, "suffix" : "" }, { "dropping-particle" : "", "family" : "Metaxas", "given" : "Dimitris", "non-dropping-particle" : "", "parse-names" : false, "suffix" : "" } ], "container-title" : "Computer Vision and Image Understanding", "id" : "ITEM-1", "issue" : "2-3", "issued" : { "date-parts" : [ [ "2006", "11" ] ] }, "page" : "210-220", "title" : "Conditional models for contextual human motion recognition", "type" : "article-journal", "volume" : "104" }, "uris" : [ "http://www.mendeley.com/documents/?uuid=28acd5c6-03ae-4626-8cde-51f758a9e2dd" ] }, { "id" : "ITEM-2", "itemData" : { "DOI" : "10.1109/CVPR.2004.1315232", "ISBN" : "0-7695-2158-4", "ISSN" : "1063-6919", "PMID" : "1315232", "abstract" : "We propose an approach to include contextual features for labeling images, in which each pixel is assigned to one of a finite set of labels. The features are incorporated into a probabilistic framework, which combines the outputs of several components. Components differ in the information they encode. Some focus on the image-label mapping, while others focus solely on patterns within the label field. Components also differ in their scale, as some focus on fine-resolution patterns while others on coarser, more global structure. A supervised version of the contrastive divergence algorithm is applied to learn these features from labeled image data. We demonstrate performance on two real-world image databases and compare it to a classifier and a Markov random field.", "author" : [ { "dropping-particle" : "", "family" : "He", "given" : "Xuming", "non-dropping-particle" : "", "parse-names" : false, "suffix" : "" }, { "dropping-particle" : "", "family" : "Zemel", "given" : "R.S.", "non-dropping-particle" : "", "parse-names" : false, "suffix" : "" }, { "dropping-particle" : "", "family" : "Carreira-Perpinan", "given" : "M.A.", "non-dropping-particle" : "", "parse-names" : false, "suffix" : "" } ], "container-title" : "Proceedings of the 2004 IEEE Computer Society Conference on Computer Vision and Pattern Recognition", "id" : "ITEM-2", "issued" : { "date-parts" : [ [ "2004" ] ] }, "page" : "695 -702", "publisher" : "IEEE", "title" : "Multiscale conditional random fields for image labeling", "type" : "article-journal", "volume" : "2" }, "uris" : [ "http://www.mendeley.com/documents/?uuid=3fc277d4-fde5-30ee-851d-0ed60b6fff08" ] } ], "mendeley" : { "formattedCitation" : "(He et al., 2004; Sminchisescu et al., 2006)", "plainTextFormattedCitation" : "(He et al., 2004; Sminchisescu et al., 2006)", "previouslyFormattedCitation" : "(He et al., 2004; Sminchisescu et al., 2006)"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(He et al., 2004; Sminchisescu et al., 2006)</w:t>
      </w:r>
      <w:r w:rsidRPr="00044B3A">
        <w:rPr>
          <w:rFonts w:ascii="Arial" w:hAnsi="Arial" w:cs="Arial"/>
          <w:lang w:eastAsia="zh-CN"/>
        </w:rPr>
        <w:fldChar w:fldCharType="end"/>
      </w:r>
      <w:r w:rsidRPr="00044B3A">
        <w:rPr>
          <w:rFonts w:ascii="Arial" w:hAnsi="Arial" w:cs="Arial"/>
          <w:lang w:eastAsia="zh-CN"/>
        </w:rPr>
        <w:t xml:space="preserve"> and natural language processing </w:t>
      </w:r>
      <w:r w:rsidRPr="00044B3A">
        <w:rPr>
          <w:rFonts w:ascii="Arial" w:hAnsi="Arial" w:cs="Arial"/>
          <w:lang w:eastAsia="zh-CN"/>
        </w:rPr>
        <w:fldChar w:fldCharType="begin" w:fldLock="1"/>
      </w:r>
      <w:r w:rsidRPr="00044B3A">
        <w:rPr>
          <w:rFonts w:ascii="Arial" w:hAnsi="Arial" w:cs="Arial"/>
          <w:lang w:eastAsia="zh-CN"/>
        </w:rPr>
        <w:instrText>ADDIN CSL_CITATION { "citationItems" : [ { "id" : "ITEM-1", "itemData" : { "DOI" : "10.1038/nprot.2006.61", "ISBN" : "1558607781", "ISSN" : "1750-2799", "PMID" : "17406263", "abstract" : "Often we wish to predict a large number of variables that depend on each other as well as on other observed variables. Structured prediction methods are essentially a combination of classification and graphical modeling, combining the ability of graphical models to compactly model multivariate data with the ability of classification methods to perform prediction using large sets of input features. This tutorial describes conditional random fields, a popular probabilistic method for structured prediction. CRFs have seen wide application in natural language processing, computer vision, and bioinformatics. We describe methods for inference and parameter estimation for CRFs, including practical issues for implementing large scale CRFs. We do not assume previous knowledge of graphical modeling, so this tutorial is intended to be useful to practitioners in a wide variety of fields.", "author" : [ { "dropping-particle" : "", "family" : "Lafferty", "given" : "John", "non-dropping-particle" : "", "parse-names" : false, "suffix" : "" }, { "dropping-particle" : "", "family" : "McCallum", "given" : "Andrew", "non-dropping-particle" : "", "parse-names" : false, "suffix" : "" }, { "dropping-particle" : "", "family" : "Pereira", "given" : "Fernando C N", "non-dropping-particle" : "", "parse-names" : false, "suffix" : "" } ], "container-title" : "ICML '01 Proceedings of the Eighteenth International Conference on Machine Learning", "id" : "ITEM-1", "issue" : "June", "issued" : { "date-parts" : [ [ "2001" ] ] }, "page" : "282-289", "title" : "Conditional random fields: Probabilistic models for segmenting and labeling sequence data", "type" : "article-journal", "volume" : "8" }, "uris" : [ "http://www.mendeley.com/documents/?uuid=586af44a-1ac5-4fc4-8309-0131f344a900" ] }, { "id" : "ITEM-2", "itemData" : { "DOI" : "10.3115/1220575.1220620", "abstract" : "Recent systems have been developed for sentiment classification, opinion recognition, and opinion analysis (e.g., detecting polarity and strength). We pursue another aspect of opinion analysis: identifying the sources of opinions, emotions, and sentiments. We view this problem as an information extraction task and adopt a hybrid approach that combines Conditional Random Fields (Lafferty et al., 2001) and a variation of AutoSlog (Riloff, 1996a). While CRFs model source identification as a sequence tagging task, AutoSlog learns extraction patterns. Our results show that the combination of these two methods performs better than either one alone. The resulting system identifies opinion sources with 79:3% precision and 59:5% recall using a head noun matching measure, and 81:2% precision and 60:6% recall using an overlap measure.", "author" : [ { "dropping-particle" : "", "family" : "Choi", "given" : "Yejin", "non-dropping-particle" : "", "parse-names" : false, "suffix" : "" }, { "dropping-particle" : "", "family" : "Cardie", "given" : "Claire", "non-dropping-particle" : "", "parse-names" : false, "suffix" : "" }, { "dropping-particle" : "", "family" : "Riloff", "given" : "Ellen", "non-dropping-particle" : "", "parse-names" : false, "suffix" : "" }, { "dropping-particle" : "", "family" : "Patwardhan", "given" : "Siddharth", "non-dropping-particle" : "", "parse-names" : false, "suffix" : "" } ], "container-title" : "Proceedings of the conference on Human Language Technology and Empirical Methods in Natural Language Processing HLT 05", "id" : "ITEM-2", "issue" : "2003", "issued" : { "date-parts" : [ [ "2005" ] ] }, "page" : "355-362", "title" : "Identifying sources of opinions with conditional random fields and extraction patterns", "type" : "article-journal" }, "uris" : [ "http://www.mendeley.com/documents/?uuid=58425c29-1d19-381e-9a83-25726c8188e8" ] } ], "mendeley" : { "formattedCitation" : "(Choi et al., 2005; Lafferty et al., 2001)", "plainTextFormattedCitation" : "(Choi et al., 2005; Lafferty et al., 2001)", "previouslyFormattedCitation" : "(Choi et al., 2005; Lafferty et al., 2001)"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(Choi et al., 2005; Lafferty et al., 2001)</w:t>
      </w:r>
      <w:r w:rsidRPr="00044B3A">
        <w:rPr>
          <w:rFonts w:ascii="Arial" w:hAnsi="Arial" w:cs="Arial"/>
          <w:lang w:eastAsia="zh-CN"/>
        </w:rPr>
        <w:fldChar w:fldCharType="end"/>
      </w:r>
      <w:r w:rsidRPr="00044B3A">
        <w:rPr>
          <w:rFonts w:ascii="Arial" w:hAnsi="Arial" w:cs="Arial"/>
          <w:lang w:eastAsia="zh-CN"/>
        </w:rPr>
        <w:t>.</w:t>
      </w:r>
    </w:p>
    <w:p w14:paraId="26FC9868" w14:textId="6315D97C" w:rsidR="00F13BD8" w:rsidRDefault="005E6556" w:rsidP="00044B3A">
      <w:pPr>
        <w:spacing w:line="480" w:lineRule="auto"/>
        <w:jc w:val="both"/>
        <w:rPr>
          <w:rFonts w:ascii="Arial" w:hAnsi="Arial" w:cs="Arial"/>
          <w:color w:val="0000FF"/>
          <w:lang w:eastAsia="zh-CN"/>
        </w:rPr>
      </w:pPr>
      <w:r w:rsidRPr="00044B3A">
        <w:rPr>
          <w:rFonts w:ascii="Arial" w:hAnsi="Arial" w:cs="Arial"/>
          <w:lang w:eastAsia="zh-CN"/>
        </w:rPr>
        <w:t xml:space="preserve">A major advantage of CRFs is that they condition on the observation </w:t>
      </w:r>
      <w:r w:rsidRPr="00044B3A">
        <w:rPr>
          <w:rFonts w:ascii="Arial" w:hAnsi="Arial" w:cs="Arial"/>
          <w:b/>
          <w:lang w:eastAsia="zh-CN"/>
        </w:rPr>
        <w:t>x</w:t>
      </w:r>
      <w:r w:rsidRPr="00044B3A">
        <w:rPr>
          <w:rFonts w:ascii="Arial" w:hAnsi="Arial" w:cs="Arial"/>
          <w:lang w:eastAsia="zh-CN"/>
        </w:rPr>
        <w:t xml:space="preserve"> without modeling it, therefore avoid making independence assumptions about </w:t>
      </w:r>
      <w:r w:rsidRPr="00044B3A">
        <w:rPr>
          <w:rFonts w:ascii="Arial" w:hAnsi="Arial" w:cs="Arial"/>
          <w:b/>
          <w:lang w:eastAsia="zh-CN"/>
        </w:rPr>
        <w:t>x</w:t>
      </w:r>
      <w:r>
        <w:rPr>
          <w:rFonts w:ascii="Arial" w:hAnsi="Arial" w:cs="Arial"/>
          <w:b/>
          <w:lang w:eastAsia="zh-CN"/>
        </w:rPr>
        <w:t>,</w:t>
      </w:r>
      <w:r w:rsidRPr="00044B3A">
        <w:rPr>
          <w:rFonts w:ascii="Arial" w:hAnsi="Arial" w:cs="Arial"/>
          <w:lang w:eastAsia="zh-CN"/>
        </w:rPr>
        <w:t xml:space="preserve"> </w:t>
      </w:r>
      <w:r w:rsidR="00EB4CA2" w:rsidRPr="006733F5">
        <w:rPr>
          <w:rFonts w:ascii="Arial" w:hAnsi="Arial" w:cs="Arial"/>
          <w:color w:val="0000FF"/>
          <w:lang w:eastAsia="zh-CN"/>
        </w:rPr>
        <w:t>which many other models including Hidden Markov Models rely on</w:t>
      </w:r>
      <w:r w:rsidR="00EB4CA2" w:rsidRPr="00044B3A">
        <w:rPr>
          <w:rFonts w:ascii="Arial" w:hAnsi="Arial" w:cs="Arial"/>
          <w:lang w:eastAsia="zh-CN"/>
        </w:rPr>
        <w:t xml:space="preserve">. </w:t>
      </w:r>
      <w:r w:rsidR="00EB4CA2" w:rsidRPr="006733F5">
        <w:rPr>
          <w:rFonts w:ascii="Arial" w:hAnsi="Arial" w:cs="Arial"/>
          <w:color w:val="0000FF"/>
          <w:lang w:eastAsia="zh-CN"/>
        </w:rPr>
        <w:t xml:space="preserve">Additionally, CRFs also avoid labeling bias problem exhibited by conditional Markov models such as maximum entropy Markov models </w:t>
      </w:r>
      <w:r w:rsidR="00EB4CA2" w:rsidRPr="006733F5">
        <w:rPr>
          <w:rFonts w:ascii="Arial" w:hAnsi="Arial" w:cs="Arial"/>
          <w:color w:val="0000FF"/>
          <w:lang w:eastAsia="zh-CN"/>
        </w:rPr>
        <w:fldChar w:fldCharType="begin" w:fldLock="1"/>
      </w:r>
      <w:r w:rsidR="00EB4CA2" w:rsidRPr="006733F5">
        <w:rPr>
          <w:rFonts w:ascii="Arial" w:hAnsi="Arial" w:cs="Arial"/>
          <w:color w:val="0000FF"/>
          <w:lang w:eastAsia="zh-CN"/>
        </w:rPr>
        <w:instrText>ADDIN CSL_CITATION { "citationItems" : [ { "id" : "ITEM-1", "itemData" : { "DOI" : "10.1038/nprot.2006.61", "ISBN" : "1558607781", "ISSN" : "1750-2799", "PMID" : "17406263", "abstract" : "Often we wish to predict a large number of variables that depend on each other as well as on other observed variables. Structured prediction methods are essentially a combination of classification and graphical modeling, combining the ability of graphical models to compactly model multivariate data with the ability of classification methods to perform prediction using large sets of input features. This tutorial describes conditional random fields, a popular probabilistic method for structured prediction. CRFs have seen wide application in natural language processing, computer vision, and bioinformatics. We describe methods for inference and parameter estimation for CRFs, including practical issues for implementing large scale CRFs. We do not assume previous knowledge of graphical modeling, so this tutorial is intended to be useful to practitioners in a wide variety of fields.", "author" : [ { "dropping-particle" : "", "family" : "Lafferty", "given" : "John", "non-dropping-particle" : "", "parse-names" : false, "suffix" : "" }, { "dropping-particle" : "", "family" : "McCallum", "given" : "Andrew", "non-dropping-particle" : "", "parse-names" : false, "suffix" : "" }, { "dropping-particle" : "", "family" : "Pereira", "given" : "Fernando C N", "non-dropping-particle" : "", "parse-names" : false, "suffix" : "" } ], "container-title" : "ICML '01 Proceedings of the Eighteenth International Conference on Machine Learning", "id" : "ITEM-1", "issue" : "June", "issued" : { "date-parts" : [ [ "2001" ] ] }, "page" : "282-289", "title" : "Conditional random fields: Probabilistic models for segmenting and labeling sequence data", "type" : "article-journal", "volume" : "8" }, "uris" : [ "http://www.mendeley.com/documents/?uuid=586af44a-1ac5-4fc4-8309-0131f344a900" ] } ], "mendeley" : { "formattedCitation" : "(Lafferty et al., 2001)", "plainTextFormattedCitation" : "(Lafferty et al., 2001)", "previouslyFormattedCitation" : "(Lafferty et al., 2001)" }, "properties" : { "noteIndex" : 0 }, "schema" : "https://github.com/citation-style-language/schema/raw/master/csl-citation.json" }</w:instrText>
      </w:r>
      <w:r w:rsidR="00EB4CA2" w:rsidRPr="006733F5">
        <w:rPr>
          <w:rFonts w:ascii="Arial" w:hAnsi="Arial" w:cs="Arial"/>
          <w:color w:val="0000FF"/>
          <w:lang w:eastAsia="zh-CN"/>
        </w:rPr>
        <w:fldChar w:fldCharType="separate"/>
      </w:r>
      <w:r w:rsidR="00EB4CA2" w:rsidRPr="006733F5">
        <w:rPr>
          <w:rFonts w:ascii="Arial" w:hAnsi="Arial" w:cs="Arial"/>
          <w:noProof/>
          <w:color w:val="0000FF"/>
          <w:lang w:eastAsia="zh-CN"/>
        </w:rPr>
        <w:t>(Lafferty et al., 2001)</w:t>
      </w:r>
      <w:r w:rsidR="00EB4CA2" w:rsidRPr="006733F5">
        <w:rPr>
          <w:rFonts w:ascii="Arial" w:hAnsi="Arial" w:cs="Arial"/>
          <w:color w:val="0000FF"/>
          <w:lang w:eastAsia="zh-CN"/>
        </w:rPr>
        <w:fldChar w:fldCharType="end"/>
      </w:r>
      <w:r w:rsidR="00EB4CA2" w:rsidRPr="006733F5">
        <w:rPr>
          <w:rFonts w:ascii="Arial" w:hAnsi="Arial" w:cs="Arial"/>
          <w:color w:val="0000FF"/>
          <w:lang w:eastAsia="zh-CN"/>
        </w:rPr>
        <w:t>.</w:t>
      </w:r>
    </w:p>
    <w:p w14:paraId="3E446056" w14:textId="3271FDA6" w:rsidR="00EB4CA2" w:rsidRDefault="00EB4CA2" w:rsidP="00EB4CA2">
      <w:pPr>
        <w:spacing w:line="480" w:lineRule="auto"/>
        <w:jc w:val="both"/>
        <w:rPr>
          <w:rFonts w:ascii="Arial" w:hAnsi="Arial" w:cs="Arial"/>
          <w:color w:val="0000FF"/>
        </w:rPr>
      </w:pPr>
      <w:r w:rsidRPr="006733F5">
        <w:rPr>
          <w:rFonts w:ascii="Arial" w:hAnsi="Arial" w:cs="Arial"/>
          <w:color w:val="0000FF"/>
        </w:rPr>
        <w:t xml:space="preserve">To address these questions, it is necessary to identify online the most representative elements from a given neuronal ensemble. We demonstrate that the activity of the most representative neurons identified from each cortical ensemble is sufficient to predict a given visual stimulus. </w:t>
      </w:r>
    </w:p>
    <w:p w14:paraId="043AF938" w14:textId="7F0A7889" w:rsidR="00A46AF8" w:rsidRPr="006733F5" w:rsidRDefault="00A46AF8" w:rsidP="00EB4CA2">
      <w:pPr>
        <w:spacing w:line="480" w:lineRule="auto"/>
        <w:jc w:val="both"/>
        <w:rPr>
          <w:rFonts w:ascii="Arial" w:hAnsi="Arial" w:cs="Arial"/>
          <w:color w:val="0000FF"/>
        </w:rPr>
      </w:pPr>
      <w:r w:rsidRPr="00044B3A">
        <w:rPr>
          <w:rFonts w:ascii="Arial" w:hAnsi="Arial" w:cs="Arial"/>
          <w:lang w:eastAsia="zh-CN"/>
        </w:rPr>
        <w:t xml:space="preserve">Brain network shows both structural and functional modularization, in both macro-scale and micro-scale </w:t>
      </w:r>
      <w:r w:rsidRPr="00044B3A">
        <w:rPr>
          <w:rFonts w:ascii="Arial" w:hAnsi="Arial" w:cs="Arial"/>
          <w:lang w:eastAsia="zh-CN"/>
        </w:rPr>
        <w:fldChar w:fldCharType="begin" w:fldLock="1"/>
      </w:r>
      <w:r w:rsidRPr="00044B3A">
        <w:rPr>
          <w:rFonts w:ascii="Arial" w:hAnsi="Arial" w:cs="Arial"/>
          <w:lang w:eastAsia="zh-CN"/>
        </w:rPr>
        <w:instrText>ADDIN CSL_CITATION { "citationItems" : [ { "id" : "ITEM-1", "itemData" : { "DOI" : "10.1093/cercor/bhl149", "ISSN" : "1047-3211", "PMID" : "17204824", "abstract" : "An important issue in neuroscience is the characterization for the underlying architectures of complex brain networks. However, little is known about the network of anatomical connections in the human brain. Here, we investigated large-scale anatomical connection patterns of the human cerebral cortex using cortical thickness measurements from magnetic resonance images. Two areas were considered anatomically connected if they showed statistically significant correlations in cortical thickness and we constructed the network of such connections using 124 brains from the International Consortium for Brain Mapping database. Significant short- and long-range connections were found in both intra- and interhemispheric regions, many of which were consistent with known neuroanatomical pathways measured by human diffusion imaging. More importantly, we showed that the human brain anatomical network had robust small-world properties with cohesive neighborhoods and short mean distances between regions that were insensitive to the selection of correlation thresholds. Additionally, we also found that this network and the probability of finding a connection between 2 regions for a given anatomical distance had both exponentially truncated power-law distributions. Our results demonstrated the basic organizational principles for the anatomical network in the human brain compatible with previous functional networks studies, which provides important implications of how functional brain states originate from their structural underpinnings. To our knowledge, this study provides the first report of small-world properties and degree distribution of anatomical networks in the human brain using cortical thickness measurements.", "author" : [ { "dropping-particle" : "", "family" : "He", "given" : "Yong", "non-dropping-particle" : "", "parse-names" : false, "suffix" : "" }, { "dropping-particle" : "", "family" : "Chen", "given" : "Zhang J", "non-dropping-particle" : "", "parse-names" : false, "suffix" : "" }, { "dropping-particle" : "", "family" : "Evans", "given" : "Alan C", "non-dropping-particle" : "", "parse-names" : false, "suffix" : "" } ], "container-title" : "Cerebral cortex (New York, N.Y. : 1991)", "id" : "ITEM-1", "issue" : "10", "issued" : { "date-parts" : [ [ "2007", "10" ] ] }, "page" : "2407-19", "title" : "Small-world anatomical networks in the human brain revealed by cortical thickness from MRI.", "type" : "article-journal", "volume" : "17" }, "uris" : [ "http://www.mendeley.com/documents/?uuid=983e4b79-a3fd-419c-9a28-d022dd461088" ] }, { "id" : "ITEM-2", "itemData" : { "DOI" : "10.1093/cercor/bhr269", "ISSN" : "1460-2199", "PMID" : "21968567", "abstract" : "The network architecture of functional connectivity within the human brain connectome is poorly understood at the voxel level. Here, using resting state functional magnetic resonance imaging data from 1003 healthy adults, we investigate a broad array of network centrality measures to provide novel insights into connectivity within the whole-brain functional network (i.e., the functional connectome). We first assemble and visualize the voxel-wise (4 mm) functional connectome as a functional network. We then demonstrate that each centrality measure captures different aspects of connectivity, highlighting the importance of considering both global and local connectivity properties of the functional connectome. Beyond \"detecting functional hubs,\" we treat centrality as measures of functional connectivity within the brain connectome and demonstrate their reliability and phenotypic correlates (i.e., age and sex). Specifically, our analyses reveal age-related decreases in degree centrality, but not eigenvector centrality, within precuneus and posterior cingulate regions. This implies that while local or (direct) connectivity decreases with age, connections with hub-like regions within the brain remain stable with age at a global level. In sum, these findings demonstrate the nonredundancy of various centrality measures and raise questions regarding their underlying physiological mechanisms that may be relevant to the study of neurodegenerative and psychiatric disorders.", "author" : [ { "dropping-particle" : "", "family" : "Zuo", "given" : "Xi-Nian", "non-dropping-particle" : "", "parse-names" : false, "suffix" : "" }, { "dropping-particle" : "", "family" : "Ehmke", "given" : "Ross", "non-dropping-particle" : "", "parse-names" : false, "suffix" : "" }, { "dropping-particle" : "", "family" : "Mennes", "given" : "Maarten", "non-dropping-particle" : "", "parse-names" : false, "suffix" : "" }, { "dropping-particle" : "", "family" : "Imperati", "given" : "Davide", "non-dropping-particle" : "", "parse-names" : false, "suffix" : "" }, { "dropping-particle" : "", "family" : "Castellanos", "given" : "F Xavier", "non-dropping-particle" : "", "parse-names" : false, "suffix" : "" }, { "dropping-particle" : "", "family" : "Sporns", "given" : "Olaf", "non-dropping-particle" : "", "parse-names" : false, "suffix" : "" }, { "dropping-particle" : "", "family" : "Milham", "given" : "Michael P", "non-dropping-particle" : "", "parse-names" : false, "suffix" : "" } ], "container-title" : "Cerebral cortex (New York, N.Y. : 1991)", "id" : "ITEM-2", "issue" : "8", "issued" : { "date-parts" : [ [ "2012", "8" ] ] }, "page" : "1862-75", "title" : "Network centrality in the human functional connectome.", "type" : "article-journal", "volume" : "22" }, "uris" : [ "http://www.mendeley.com/documents/?uuid=890a6e8b-749f-466c-aa15-7a55e6a2c5ef" ] }, { "id" : "ITEM-3", "itemData" : { "DOI" : "10.1371/journal.pbio.0060159", "ISSN" : "1545-7885", "PMID" : "18597554", "abstract" : "Structurally segregated and functionally specialized regions of the human cerebral cortex are interconnected by a dense network of cortico-cortical axonal pathways. By using diffusion spectrum imaging, we noninvasively mapped these pathways within and across cortical hemispheres in individual human participants. An analysis of the resulting large-scale structural brain networks reveals a structural core within posterior medial and parietal cerebral cortex, as well as several distinct temporal and frontal modules. Brain regions within the structural core share high degree, strength, and betweenness centrality, and they constitute connector hubs that link all major structural modules. The structural core contains brain regions that form the posterior components of the human default network. Looking both within and outside of core regions, we observed a substantial correspondence between structural connectivity and resting-state functional connectivity measured in the same participants. The spatial and topological centrality of the core within cortex suggests an important role in functional integration.", "author" : [ { "dropping-particle" : "", "family" : "Hagmann", "given" : "Patric", "non-dropping-particle" : "", "parse-names" : false, "suffix" : "" }, { "dropping-particle" : "", "family" : "Cammoun", "given" : "Leila", "non-dropping-particle" : "", "parse-names" : false, "suffix" : "" }, { "dropping-particle" : "", "family" : "Gigandet", "given" : "Xavier", "non-dropping-particle" : "", "parse-names" : false, "suffix" : "" }, { "dropping-particle" : "", "family" : "Meuli", "given" : "Reto", "non-dropping-particle" : "", "parse-names" : false, "suffix" : "" }, { "dropping-particle" : "", "family" : "Honey", "given" : "Christopher J", "non-dropping-particle" : "", "parse-names" : false, "suffix" : "" }, { "dropping-particle" : "", "family" : "Wedeen", "given" : "Van J", "non-dropping-particle" : "", "parse-names" : false, "suffix" : "" }, { "dropping-particle" : "", "family" : "Sporns", "given" : "Olaf", "non-dropping-particle" : "", "parse-names" : false, "suffix" : "" } ], "container-title" : "PLoS biology", "id" : "ITEM-3", "issue" : "7", "issued" : { "date-parts" : [ [ "2008", "7", "1" ] ] }, "page" : "e159", "publisher" : "Public Library of Science", "title" : "Mapping the structural core of human cerebral cortex.", "type" : "article-journal", "volume" : "6" }, "uris" : [ "http://www.mendeley.com/documents/?uuid=b7c74493-0f10-4fd6-85c3-ed71ff236506" ] }, { "id" : "ITEM-4", "itemData" : { "DOI" : "10.1523/JNEUROSCI.3874-05.2006", "ISBN" : "0270-6474", "ISSN" : "0270-6474", "PMID" : "16399673", "abstract" : "Small-world properties have been demonstrated for many complex networks. Here, we applied the discrete wavelet transform to functional magnetic resonance imaging (fMRI) time series, acquired from healthy volunteers in the resting state, to estimate frequency-dependent correlation matrices characterizing functional connectivity between 90 cortical and subcortical regions. After thresholding the wavelet correlation matrices to create undirected graphs of brain functional networks, we found a small-world topology of sparse connections most salient in the low-frequency interval 0.03-0.06 Hz. Global mean path length (2.49) was approximately equivalent to a comparable random network, whereas clustering (0.53) was two times greater; similar parameters have been reported for the network of anatomical connections in the macaque cortex. The human functional network was dominated by a neocortical core of highly connected hubs and had an exponentially truncated power law degree distribution. Hubs included recently evolved regions of the heteromodal association cortex, with long-distance connections to other regions, and more cliquishly connected regions of the unimodal association and primary cortices; paralimbic and limbic regions were topologically more peripheral. The network was more resilient to targeted attack on its hubs than a comparable scale-free network, but about equally resilient to random error. We conclude that correlated, low-frequency oscillations in human fMRI data have a small-world architecture that probably reflects underlying anatomical connectivity of the cortex. Because the major hubs of this network are critical for cognition, its slow dynamics could provide a physiological substrate for segregated and distributed information processing.", "author" : [ { "dropping-particle" : "", "family" : "Achard", "given" : "Sophie", "non-dropping-particle" : "", "parse-names" : false, "suffix" : "" }, { "dropping-particle" : "", "family" : "Salvador", "given" : "Raymond", "non-dropping-particle" : "", "parse-names" : false, "suffix" : "" }, { "dropping-particle" : "", "family" : "Whitcher", "given" : "Brandon", "non-dropping-particle" : "", "parse-names" : false, "suffix" : "" }, { "dropping-particle" : "", "family" : "Suckling", "given" : "John", "non-dropping-particle" : "", "parse-names" : false, "suffix" : "" }, { "dropping-particle" : "", "family" : "Bullmore", "given" : "Ed", "non-dropping-particle" : "", "parse-names" : false, "suffix" : "" } ], "container-title" : "The Journal of neuroscience : the official journal of the Society for Neuroscience", "id" : "ITEM-4", "issue" : "1", "issued" : { "date-parts" : [ [ "2006", "1", "4" ] ] }, "page" : "63-72", "publisher" : "Society for Neuroscience", "title" : "A resilient, low-frequency, small-world human brain functional network with highly connected association cortical hubs.", "type" : "article-journal", "volume" : "26" }, "uris" : [ "http://www.mendeley.com/documents/?uuid=76028e46-55a1-383a-9bf1-2e3fddc9b97d" ] }, { "id" : "ITEM-5", "itemData" : { "DOI" : "10.1371/journal.pone.0001049", "ISBN" : "0011-3891", "ISSN" : "19326203", "PMID" : "17940613", "abstract" : "Brain regions in the mammalian cerebral cortex are linked by a complex network of fiber bundles. These inter-regional networks have previously been analyzed in terms of their node degree, structural motif, path length and clustering coefficient distributions. In this paper we focus on the identification and classification of hub regions, which are thought to play pivotal roles in the coordination of information flow. We identify hubs and characterize their network contributions by examining motif fingerprints and centrality indices for all regions within the cerebral cortices of both the cat and the macaque. Motif fingerprints capture the statistics of local connection patterns, while measures of centrality identify regions that lie on many of the shortest paths between parts of the network. Within both cat and macaque networks, we find that a combination of degree, motif participation, betweenness centrality and closeness centrality allows for reliable identification of hub regions, many of which have previously been functionally classified as polysensory or multimodal. We then classify hubs as either provincial (intra-cluster) hubs or connector (inter-cluster) hubs, and proceed to show that lesioning hubs of each type from the network produces opposite effects on the small-world index. Our study presents an approach to the identification and classification of putative hub regions in brain networks on the basis of multiple network attributes and charts potential links between the structural embedding of such regions and their functional roles.", "author" : [ { "dropping-particle" : "", "family" : "Sporns", "given" : "Olaf", "non-dropping-particle" : "", "parse-names" : false, "suffix" : "" }, { "dropping-particle" : "", "family" : "Honey", "given" : "Christopher J.", "non-dropping-particle" : "", "parse-names" : false, "suffix" : "" }, { "dropping-particle" : "", "family" : "K??tter", "given" : "Rolf", "non-dropping-particle" : "", "parse-names" : false, "suffix" : "" } ], "container-title" : "PLoS ONE", "editor" : [ { "dropping-particle" : "", "family" : "Kaiser", "given" : "Marcus", "non-dropping-particle" : "", "parse-names" : false, "suffix" : "" } ], "id" : "ITEM-5", "issue" : "10", "issued" : { "date-parts" : [ [ "2007", "10", "17" ] ] }, "page" : "e1049", "publisher" : "Public Library of Science", "title" : "Identification and classification of hubs in brain networks", "type" : "article-journal", "volume" : "2" }, "uris" : [ "http://www.mendeley.com/documents/?uuid=64c7a874-4fb9-3424-901d-ed402d194364" ] }, { "id" : "ITEM-6", "itemData" : { "DOI" : "10.1371/journal.pcbi.1002653", "ISSN" : "1553-7358", "PMID" : "22927808", "abstract" : "A systematic assessment of global neural network connectivity through direct electrophysiological assays has remained technically infeasible, even in simpler systems like dissociated neuronal cultures. We introduce an improved algorithmic approach based on Transfer Entropy to reconstruct structural connectivity from network activity monitored through calcium imaging. We focus in this study on the inference of excitatory synaptic links. Based on information theory, our method requires no prior assumptions on the statistics of neuronal firing and neuronal connections. The performance of our algorithm is benchmarked on surrogate time series of calcium fluorescence generated by the simulated dynamics of a network with known ground-truth topology. We find that the functional network topology revealed by Transfer Entropy depends qualitatively on the time-dependent dynamic state of the network (bursting or non-bursting). Thus by conditioning with respect to the global mean activity, we improve the performance of our method. This allows us to focus the analysis to specific dynamical regimes of the network in which the inferred functional connectivity is shaped by monosynaptic excitatory connections, rather than by collective synchrony. Our method can discriminate between actual causal influences between neurons and spurious non-causal correlations due to light scattering artifacts, which inherently affect the quality of fluorescence imaging. Compared to other reconstruction strategies such as cross-correlation or Granger Causality methods, our method based on improved Transfer Entropy is remarkably more accurate. In particular, it provides a good estimation of the excitatory network clustering coefficient, allowing for discrimination between weakly and strongly clustered topologies. Finally, we demonstrate the applicability of our method to analyses of real recordings of in vitro disinhibited cortical cultures where we suggest that excitatory connections are characterized by an elevated level of clustering compared to a random graph (although not extreme) and can be markedly non-local.", "author" : [ { "dropping-particle" : "", "family" : "Stetter", "given" : "Olav", "non-dropping-particle" : "", "parse-names" : false, "suffix" : "" }, { "dropping-particle" : "", "family" : "Battaglia", "given" : "Demian", "non-dropping-particle" : "", "parse-names" : false, "suffix" : "" }, { "dropping-particle" : "", "family" : "Soriano", "given" : "Jordi", "non-dropping-particle" : "", "parse-names" : false, "suffix" : "" }, { "dropping-particle" : "", "family" : "Geisel", "given" : "Theo", "non-dropping-particle" : "", "parse-names" : false, "suffix" : "" } ], "container-title" : "PLoS computational biology", "id" : "ITEM-6", "issue" : "8", "issued" : { "date-parts" : [ [ "2012", "1" ] ] }, "page" : "e1002653", "title" : "Model-free reconstruction of excitatory neuronal connectivity from calcium imaging signals.", "type" : "article-journal", "volume" : "8" }, "uris" : [ "http://www.mendeley.com/documents/?uuid=5699f814-1fbf-442b-9471-0174922d5475" ] }, { "id" : "ITEM-7", "itemData" : { "DOI" : "10.1126/science.1175509", "ISSN" : "1095-9203", "PMID" : "19965761", "abstract" : "Brain function operates through the coordinated activation of neuronal assemblies. Graph theory predicts that scale-free topologies, which include \"hubs\" (superconnected nodes), are an effective design to orchestrate synchronization. Whether hubs are present in neuronal assemblies and coordinate network activity remains unknown. Using network dynamics imaging, online reconstruction of functional connectivity, and targeted whole-cell recordings in rats and mice, we found that developing hippocampal networks follow a scale-free topology, and we demonstrated the existence of functional hubs. Perturbation of a single hub influenced the entire network dynamics. Morphophysiological analysis revealed that hub cells are a subpopulation of gamma-aminobutyric acid-releasing (GABAergic) interneurons possessing widespread axonal arborizations. These findings establish a central role for GABAergic interneurons in shaping developing networks and help provide a conceptual framework for studying neuronal synchrony.", "author" : [ { "dropping-particle" : "", "family" : "Bonifazi", "given" : "P", "non-dropping-particle" : "", "parse-names" : false, "suffix" : "" }, { "dropping-particle" : "", "family" : "Goldin", "given" : "M", "non-dropping-particle" : "", "parse-names" : false, "suffix" : "" }, { "dropping-particle" : "", "family" : "Picardo", "given" : "M A", "non-dropping-particle" : "", "parse-names" : false, "suffix" : "" }, { "dropping-particle" : "", "family" : "Jorquera", "given" : "I", "non-dropping-particle" : "", "parse-names" : false, "suffix" : "" }, { "dropping-particle" : "", "family" : "Cattani", "given" : "A", "non-dropping-particle" : "", "parse-names" : false, "suffix" : "" }, { "dropping-particle" : "", "family" : "Bianconi", "given" : "G", "non-dropping-particle" : "", "parse-names" : false, "suffix" : "" }, { "dropping-particle" : "", "family" : "Represa", "given" : "A", "non-dropping-particle" : "", "parse-names" : false, "suffix" : "" }, { "dropping-particle" : "", "family" : "Ben-Ari", "given" : "Y", "non-dropping-particle" : "", "parse-names" : false, "suffix" : "" }, { "dropping-particle" : "", "family" : "Cossart", "given" : "R", "non-dropping-particle" : "", "parse-names" : false, "suffix" : "" } ], "container-title" : "Science (New York, N.Y.)", "id" : "ITEM-7", "issue" : "5958", "issued" : { "date-parts" : [ [ "2009", "12", "4" ] ] }, "page" : "1419-24", "title" : "GABAergic hub neurons orchestrate synchrony in developing hippocampal networks.", "type" : "article-journal", "volume" : "326" }, "uris" : [ "http://www.mendeley.com/documents/?uuid=d52431d4-799d-4b41-aa04-7a328280dd40" ] }, { "id" : "ITEM-8", "itemData" : { "DOI" : "10.1093/cercor/bhu252", "ISSN" : "1460-2199", "PMID" : "25336598", "abstract" : "Although relationships between networks of different scales have been observed in macroscopic brain studies, relationships between structures of different scales in networks of neurons are unknown. To address this, we recorded from up to 500 neurons simultaneously from slice cultures of rodent somatosensory cortex. We then measured directed effective networks with transfer entropy, previously validated in simulated cortical networks. These effective networks enabled us to evaluate distinctive nonrandom structures of connectivity at 2 different scales. We have 4 main findings. First, at the scale of 3-6 neurons (clusters), we found that high numbers of connections occurred significantly more often than expected by chance. Second, the distribution of the number of connections per neuron (degree distribution) had a long tail, indicating that the network contained distinctively high-degree neurons, or hubs. Third, at the scale of tens to hundreds of neurons, we typically found 2-3 significantly large communities. Finally, we demonstrated that communities were relatively more robust than clusters against shuffling of connections. We conclude the microconnectome of the cortex has specific organization at different scales, as revealed by differences in robustness. We suggest that this information will help us to understand how the microconnectome is robust against damage.", "author" : [ { "dropping-particle" : "", "family" : "Shimono", "given" : "Masanori", "non-dropping-particle" : "", "parse-names" : false, "suffix" : "" }, { "dropping-particle" : "", "family" : "Beggs", "given" : "John M", "non-dropping-particle" : "", "parse-names" : false, "suffix" : "" } ], "container-title" : "Cerebral cortex (New York, N.Y. : 1991)", "id" : "ITEM-8", "issue" : "10", "issued" : { "date-parts" : [ [ "2015", "10" ] ] }, "page" : "3743-57", "publisher" : "Oxford University Press", "title" : "Functional Clusters, Hubs, and Communities in the Cortical Microconnectome.", "type" : "article-journal", "volume" : "25" }, "uris" : [ "http://www.mendeley.com/documents/?uuid=44615f01-1c29-3215-9821-6332edafdb38" ] } ], "mendeley" : { "formattedCitation" : "(Achard et al., 2006; Bonifazi et al., 2009; Hagmann et al., 2008; He et al., 2007; Shimono and Beggs, 2015; Sporns et al., 2007; Stetter et al., 2012; Zuo et al., 2012)", "plainTextFormattedCitation" : "(Achard et al., 2006; Bonifazi et al., 2009; Hagmann et al., 2008; He et al., 2007; Shimono and Beggs, 2015; Sporns et al., 2007; Stetter et al., 2012; Zuo et al., 2012)", "previouslyFormattedCitation" : "(Achard et al., 2006; Bonifazi et al., 2009; Hagmann et al., 2008; He et al., 2007; Shimono and Beggs, 2015; Sporns et al., 2007; Stetter et al., 2012; Zuo et al., 2012)"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 xml:space="preserve">(Achard et al., 2006; Bonifazi et al., 2009; Hagmann et al., </w:t>
      </w:r>
      <w:r w:rsidRPr="00044B3A">
        <w:rPr>
          <w:rFonts w:ascii="Arial" w:hAnsi="Arial" w:cs="Arial"/>
          <w:noProof/>
          <w:lang w:eastAsia="zh-CN"/>
        </w:rPr>
        <w:lastRenderedPageBreak/>
        <w:t>2008; He et al., 2007; Shimono and Beggs, 2015; Sporns et al., 2007; Stetter et al., 2012; Zuo et al., 2012)</w:t>
      </w:r>
      <w:r w:rsidRPr="00044B3A">
        <w:rPr>
          <w:rFonts w:ascii="Arial" w:hAnsi="Arial" w:cs="Arial"/>
          <w:lang w:eastAsia="zh-CN"/>
        </w:rPr>
        <w:fldChar w:fldCharType="end"/>
      </w:r>
      <w:r w:rsidRPr="00044B3A">
        <w:rPr>
          <w:rFonts w:ascii="Arial" w:hAnsi="Arial" w:cs="Arial"/>
          <w:lang w:eastAsia="zh-CN"/>
        </w:rPr>
        <w:t xml:space="preserve">. Network modularization is often characterized by local structures with high inter-connectivity, where a group of neurons show dense physical or functional connections. Such structures can be described with concepts defined in different spatial scales such as cliques, communities </w:t>
      </w:r>
      <w:r w:rsidRPr="00044B3A">
        <w:rPr>
          <w:rFonts w:ascii="Arial" w:hAnsi="Arial" w:cs="Arial"/>
          <w:lang w:eastAsia="zh-CN"/>
        </w:rPr>
        <w:fldChar w:fldCharType="begin" w:fldLock="1"/>
      </w:r>
      <w:r w:rsidR="007E17AD">
        <w:rPr>
          <w:rFonts w:ascii="Arial" w:hAnsi="Arial" w:cs="Arial"/>
          <w:lang w:eastAsia="zh-CN"/>
        </w:rPr>
        <w:instrText>ADDIN CSL_CITATION { "citationItems" : [ { "id" : "ITEM-1", "itemData" : { "DOI" : "10.1038/nature03607", "ISBN" : "1476-4687 (Electronic)\\n0028-0836 (Linking)", "ISSN" : "1476-4687", "PMID" : "15944704", "abstract" : "Many complex systems in nature and society can be described in terms of networks capturing the intricate web of connections among the units they are made of. A key question is how to interpret the global organization of such networks as the coexistence of their structural subunits (communities) associated with more highly interconnected parts. Identifying these a priori unknown building blocks (such as functionally related proteins, industrial sectors and groups of people) is crucial to the understanding of the structural and functional properties of networks. The existing deterministic methods used for large networks find separated communities, whereas most of the actual networks are made of highly overlapping cohesive groups of nodes. Here we introduce an approach to analysing the main statistical features of the interwoven sets of overlapping communities that makes a step towards uncovering the modular structure of complex systems. After defining a set of new characteristic quantities for the statistics of communities, we apply an efficient technique for exploring overlapping communities on a large scale. We find that overlaps are significant, and the distributions we introduce reveal universal features of networks. Our studies of collaboration, word-association and protein interaction graphs show that the web of communities has non-trivial correlations and specific scaling properties.", "author" : [ { "dropping-particle" : "", "family" : "Palla", "given" : "Gergely", "non-dropping-particle" : "", "parse-names" : false, "suffix" : "" }, { "dropping-particle" : "", "family" : "Palla", "given" : "Gergely", "non-dropping-particle" : "", "parse-names" : false, "suffix" : "" }, { "dropping-particle" : "", "family" : "Der\u00e9nyi", "given" : "Imre", "non-dropping-particle" : "", "parse-names" : false, "suffix" : "" }, { "dropping-particle" : "", "family" : "Der\u00e9nyi", "given" : "Imre", "non-dropping-particle" : "", "parse-names" : false, "suffix" : "" }, { "dropping-particle" : "", "family" : "Farkas", "given" : "Ill\u00e9s", "non-dropping-particle" : "", "parse-names" : false, "suffix" : "" }, { "dropping-particle" : "", "family" : "Farkas", "given" : "Ill\u00e9s", "non-dropping-particle" : "", "parse-names" : false, "suffix" : "" }, { "dropping-particle" : "", "family" : "Vicsek", "given" : "Tam\u00e1s", "non-dropping-particle" : "", "parse-names" : false, "suffix" : "" }, { "dropping-particle" : "", "family" : "Vicsek", "given" : "Tam\u00e1s", "non-dropping-particle" : "", "parse-names" : false, "suffix" : "" } ], "container-title" : "Nature", "id" : "ITEM-1", "issue" : "7043", "issued" : { "date-parts" : [ [ "2005", "6", "9" ] ] }, "page" : "814-8", "publisher" : "Nature Publishing Group", "title" : "Uncovering the overlapping community structure of complex networks in nature and society.", "type" : "article-journal", "volume" : "435" }, "uris" : [ "http://www.mendeley.com/documents/?uuid=947ff875-0706-31c4-951f-b514198e1c91" ] } ], "mendeley" : { "formattedCitation" : "(Palla et al., 2005)", "plainTextFormattedCitation" : "(Palla et al., 2005)", "previouslyFormattedCitation" : "(Palla et al., 2005)" }, "properties" : { "noteIndex" : 0 }, "schema" : "https://github.com/citation-style-language/schema/raw/master/csl-citation.json" }</w:instrText>
      </w:r>
      <w:r w:rsidRPr="00044B3A">
        <w:rPr>
          <w:rFonts w:ascii="Arial" w:hAnsi="Arial" w:cs="Arial"/>
          <w:lang w:eastAsia="zh-CN"/>
        </w:rPr>
        <w:fldChar w:fldCharType="separate"/>
      </w:r>
      <w:r w:rsidR="00474792" w:rsidRPr="00474792">
        <w:rPr>
          <w:rFonts w:ascii="Arial" w:hAnsi="Arial" w:cs="Arial"/>
          <w:noProof/>
          <w:lang w:eastAsia="zh-CN"/>
        </w:rPr>
        <w:t>(Palla et al., 2005)</w:t>
      </w:r>
      <w:r w:rsidRPr="00044B3A">
        <w:rPr>
          <w:rFonts w:ascii="Arial" w:hAnsi="Arial" w:cs="Arial"/>
          <w:lang w:eastAsia="zh-CN"/>
        </w:rPr>
        <w:fldChar w:fldCharType="end"/>
      </w:r>
      <w:r w:rsidRPr="00044B3A">
        <w:rPr>
          <w:rFonts w:ascii="Arial" w:hAnsi="Arial" w:cs="Arial"/>
          <w:lang w:eastAsia="zh-CN"/>
        </w:rPr>
        <w:t xml:space="preserve">, hubs and modules </w:t>
      </w:r>
      <w:r w:rsidRPr="00044B3A">
        <w:rPr>
          <w:rFonts w:ascii="Arial" w:hAnsi="Arial" w:cs="Arial"/>
          <w:lang w:eastAsia="zh-CN"/>
        </w:rPr>
        <w:fldChar w:fldCharType="begin" w:fldLock="1"/>
      </w:r>
      <w:r w:rsidRPr="00044B3A">
        <w:rPr>
          <w:rFonts w:ascii="Arial" w:hAnsi="Arial" w:cs="Arial"/>
          <w:lang w:eastAsia="zh-CN"/>
        </w:rPr>
        <w:instrText>ADDIN CSL_CITATION { "citationItems" : [ { "id" : "ITEM-1", "itemData" : { "DOI" : "10.1038/nrn2575", "ISBN" : "1471-003X", "ISSN" : "1471-0048", "PMID" : "19190637", "abstract" : "Recent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 "author" : [ { "dropping-particle" : "", "family" : "Bullmore", "given" : "Ed", "non-dropping-particle" : "", "parse-names" : false, "suffix" : "" }, { "dropping-particle" : "", "family" : "Sporns", "given" : "Olaf", "non-dropping-particle" : "", "parse-names" : false, "suffix" : "" } ], "container-title" : "Nature Reviews Neuroscience Neuroscience", "id" : "ITEM-1", "issue" : "3", "issued" : { "date-parts" : [ [ "2009", "3", "4" ] ] }, "page" : "186-98", "publisher" : "Nature Publishing Group", "title" : "Complex brain networks: graph theoretical analysis of structural and functional systems.", "type" : "article-journal", "volume" : "10" }, "uris" : [ "http://www.mendeley.com/documents/?uuid=551aca2a-0e35-3296-a1f4-cd714e713d69" ] } ], "mendeley" : { "formattedCitation" : "(Bullmore and Sporns, 2009)", "plainTextFormattedCitation" : "(Bullmore and Sporns, 2009)", "previouslyFormattedCitation" : "(Bullmore and Sporns, 2009)" }, "properties" : { "noteIndex" : 0 }, "schema" : "https://github.com/citation-style-language/schema/raw/master/csl-citation.json" }</w:instrText>
      </w:r>
      <w:r w:rsidRPr="00044B3A">
        <w:rPr>
          <w:rFonts w:ascii="Arial" w:hAnsi="Arial" w:cs="Arial"/>
          <w:lang w:eastAsia="zh-CN"/>
        </w:rPr>
        <w:fldChar w:fldCharType="separate"/>
      </w:r>
      <w:r w:rsidRPr="00044B3A">
        <w:rPr>
          <w:rFonts w:ascii="Arial" w:hAnsi="Arial" w:cs="Arial"/>
          <w:noProof/>
          <w:lang w:eastAsia="zh-CN"/>
        </w:rPr>
        <w:t>(Bullmore and Sporns, 2009)</w:t>
      </w:r>
      <w:r w:rsidRPr="00044B3A">
        <w:rPr>
          <w:rFonts w:ascii="Arial" w:hAnsi="Arial" w:cs="Arial"/>
          <w:lang w:eastAsia="zh-CN"/>
        </w:rPr>
        <w:fldChar w:fldCharType="end"/>
      </w:r>
      <w:r w:rsidRPr="00044B3A">
        <w:rPr>
          <w:rFonts w:ascii="Arial" w:hAnsi="Arial" w:cs="Arial"/>
          <w:lang w:eastAsia="zh-CN"/>
        </w:rPr>
        <w:t>.</w:t>
      </w:r>
    </w:p>
    <w:p w14:paraId="4C323C69" w14:textId="77777777" w:rsidR="00EB4CA2" w:rsidRDefault="00EB4CA2" w:rsidP="00044B3A">
      <w:pPr>
        <w:spacing w:line="480" w:lineRule="auto"/>
        <w:jc w:val="both"/>
        <w:rPr>
          <w:rFonts w:ascii="Arial" w:hAnsi="Arial" w:cs="Arial"/>
          <w:b/>
        </w:rPr>
      </w:pP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5C84B116" w14:textId="77777777" w:rsidR="00901701" w:rsidRPr="000F4E1F" w:rsidRDefault="00901701" w:rsidP="00901701">
      <w:pPr>
        <w:spacing w:line="480" w:lineRule="auto"/>
        <w:jc w:val="both"/>
        <w:rPr>
          <w:rFonts w:ascii="Arial" w:hAnsi="Arial" w:cs="Arial"/>
          <w:b/>
        </w:rPr>
      </w:pPr>
      <w:r w:rsidRPr="000F4E1F">
        <w:rPr>
          <w:rFonts w:ascii="Arial" w:hAnsi="Arial" w:cs="Arial"/>
          <w:b/>
        </w:rPr>
        <w:t>Figure 1. Two-photon imaging of population activity in primary visual cortex in awake behaving mice</w:t>
      </w:r>
      <w:r w:rsidRPr="000F4E1F">
        <w:rPr>
          <w:rFonts w:ascii="Arial" w:hAnsi="Arial" w:cs="Arial"/>
        </w:rPr>
        <w:t xml:space="preserve"> </w:t>
      </w:r>
    </w:p>
    <w:p w14:paraId="698A86FC" w14:textId="5C00BD4C" w:rsidR="00901701" w:rsidRPr="000F4E1F" w:rsidRDefault="00901701" w:rsidP="00901701">
      <w:pPr>
        <w:spacing w:line="480" w:lineRule="auto"/>
        <w:jc w:val="both"/>
        <w:rPr>
          <w:rFonts w:ascii="Arial" w:hAnsi="Arial" w:cs="Arial"/>
        </w:rPr>
      </w:pPr>
      <w:r w:rsidRPr="000F4E1F">
        <w:rPr>
          <w:rFonts w:ascii="Arial" w:hAnsi="Arial" w:cs="Arial"/>
        </w:rPr>
        <w:t>(A) Illustration of the experimental setup. Mice were head fixed to a two-photon microscope, and were allowed to run on a treadmill. Visual stimuli of drifting gratings were presented on a screen to the monocular side of the mice. (B)</w:t>
      </w:r>
      <w:r w:rsidRPr="000F4E1F">
        <w:rPr>
          <w:rFonts w:ascii="Arial" w:hAnsi="Arial" w:cs="Arial"/>
          <w:b/>
        </w:rPr>
        <w:t xml:space="preserve"> </w:t>
      </w:r>
      <w:r w:rsidRPr="000F4E1F">
        <w:rPr>
          <w:rFonts w:ascii="Arial" w:hAnsi="Arial" w:cs="Arial"/>
        </w:rPr>
        <w:t xml:space="preserve">A representative field of view with detected ROIs. Scale bar represents xxx. </w:t>
      </w:r>
      <w:del w:id="267" w:author="Shuting Han" w:date="2016-08-30T19:16:00Z">
        <w:r w:rsidRPr="000F4E1F" w:rsidDel="00DA63E5">
          <w:rPr>
            <w:rFonts w:ascii="Arial" w:hAnsi="Arial" w:cs="Arial"/>
          </w:rPr>
          <w:delText xml:space="preserve">(C) Representative raster plot of extracted spikes during spontaneous activity or under visual stimuli. Mouse was shown with horizontal and vertical drifting gratings in an alternative fashion. Light red and blue vertical stripes indicate the time of horizontal and vertical stimuli, respectively. Scale bar represents 100 frames. </w:delText>
        </w:r>
      </w:del>
      <w:r w:rsidRPr="000F4E1F">
        <w:rPr>
          <w:rFonts w:ascii="Arial" w:hAnsi="Arial" w:cs="Arial"/>
        </w:rPr>
        <w:t>(</w:t>
      </w:r>
      <w:del w:id="268" w:author="Shuting Han" w:date="2016-08-30T19:15:00Z">
        <w:r w:rsidRPr="000F4E1F" w:rsidDel="00DA63E5">
          <w:rPr>
            <w:rFonts w:ascii="Arial" w:hAnsi="Arial" w:cs="Arial"/>
          </w:rPr>
          <w:delText>D)</w:delText>
        </w:r>
      </w:del>
      <w:ins w:id="269" w:author="Shuting Han" w:date="2016-08-30T19:15:00Z">
        <w:r w:rsidR="00DA63E5">
          <w:rPr>
            <w:rFonts w:ascii="Arial" w:hAnsi="Arial" w:cs="Arial"/>
          </w:rPr>
          <w:t>C)</w:t>
        </w:r>
      </w:ins>
      <w:r w:rsidRPr="000F4E1F">
        <w:rPr>
          <w:rFonts w:ascii="Arial" w:hAnsi="Arial" w:cs="Arial"/>
        </w:rPr>
        <w:t xml:space="preserve"> Schematic of generating the dissimilarity matrix for finding neuronal ensembles. Binary spike vectors for each frame were normalized using TF-IDF, and the cosine distance between every pair of normalized vectors were calculated, which was further used as the input to SVD. (</w:t>
      </w:r>
      <w:del w:id="270" w:author="Shuting Han" w:date="2016-08-30T19:15:00Z">
        <w:r w:rsidRPr="000F4E1F" w:rsidDel="00DA63E5">
          <w:rPr>
            <w:rFonts w:ascii="Arial" w:hAnsi="Arial" w:cs="Arial"/>
          </w:rPr>
          <w:delText>E</w:delText>
        </w:r>
      </w:del>
      <w:ins w:id="271" w:author="Shuting Han" w:date="2016-08-30T19:15:00Z">
        <w:r w:rsidR="00DA63E5">
          <w:rPr>
            <w:rFonts w:ascii="Arial" w:hAnsi="Arial" w:cs="Arial"/>
          </w:rPr>
          <w:t>D</w:t>
        </w:r>
      </w:ins>
      <w:r w:rsidRPr="000F4E1F">
        <w:rPr>
          <w:rFonts w:ascii="Arial" w:hAnsi="Arial" w:cs="Arial"/>
        </w:rPr>
        <w:t>) Example of visual ensemble</w:t>
      </w:r>
      <w:ins w:id="272" w:author="Shuting Han" w:date="2016-08-30T19:16:00Z">
        <w:r w:rsidR="00DA63E5">
          <w:rPr>
            <w:rFonts w:ascii="Arial" w:hAnsi="Arial" w:cs="Arial"/>
          </w:rPr>
          <w:t xml:space="preserve"> activity </w:t>
        </w:r>
      </w:ins>
      <w:del w:id="273" w:author="Shuting Han" w:date="2016-08-30T19:16:00Z">
        <w:r w:rsidRPr="000F4E1F" w:rsidDel="00DA63E5">
          <w:rPr>
            <w:rFonts w:ascii="Arial" w:hAnsi="Arial" w:cs="Arial"/>
          </w:rPr>
          <w:delText xml:space="preserve">s </w:delText>
        </w:r>
      </w:del>
      <w:r w:rsidRPr="000F4E1F">
        <w:rPr>
          <w:rFonts w:ascii="Arial" w:hAnsi="Arial" w:cs="Arial"/>
        </w:rPr>
        <w:t>identified using SVD</w:t>
      </w:r>
      <w:del w:id="274" w:author="Shuting Han" w:date="2016-08-30T19:16:00Z">
        <w:r w:rsidRPr="000F4E1F" w:rsidDel="00DA63E5">
          <w:rPr>
            <w:rFonts w:ascii="Arial" w:hAnsi="Arial" w:cs="Arial"/>
          </w:rPr>
          <w:delText>, from the experiment shown in C</w:delText>
        </w:r>
      </w:del>
      <w:ins w:id="275" w:author="Shuting Han" w:date="2016-08-30T19:16:00Z">
        <w:r w:rsidR="00DA63E5">
          <w:rPr>
            <w:rFonts w:ascii="Arial" w:hAnsi="Arial" w:cs="Arial"/>
          </w:rPr>
          <w:t>.</w:t>
        </w:r>
      </w:ins>
      <w:del w:id="276" w:author="Shuting Han" w:date="2016-08-30T19:16:00Z">
        <w:r w:rsidRPr="000F4E1F" w:rsidDel="00DA63E5">
          <w:rPr>
            <w:rFonts w:ascii="Arial" w:hAnsi="Arial" w:cs="Arial"/>
          </w:rPr>
          <w:delText>.</w:delText>
        </w:r>
      </w:del>
      <w:del w:id="277" w:author="Shuting Han" w:date="2016-08-30T19:19:00Z">
        <w:r w:rsidRPr="000F4E1F" w:rsidDel="00B6104D">
          <w:rPr>
            <w:rFonts w:ascii="Arial" w:hAnsi="Arial" w:cs="Arial"/>
          </w:rPr>
          <w:delText xml:space="preserve"> Red </w:delText>
        </w:r>
      </w:del>
      <w:del w:id="278" w:author="Shuting Han" w:date="2016-08-30T19:17:00Z">
        <w:r w:rsidRPr="000F4E1F" w:rsidDel="00DA63E5">
          <w:rPr>
            <w:rFonts w:ascii="Arial" w:hAnsi="Arial" w:cs="Arial"/>
          </w:rPr>
          <w:delText xml:space="preserve">cells represent </w:delText>
        </w:r>
      </w:del>
      <w:del w:id="279" w:author="Shuting Han" w:date="2016-08-30T19:19:00Z">
        <w:r w:rsidRPr="000F4E1F" w:rsidDel="00B6104D">
          <w:rPr>
            <w:rFonts w:ascii="Arial" w:hAnsi="Arial" w:cs="Arial"/>
          </w:rPr>
          <w:delText xml:space="preserve">the </w:delText>
        </w:r>
      </w:del>
      <w:del w:id="280" w:author="Shuting Han" w:date="2016-08-30T19:17:00Z">
        <w:r w:rsidRPr="000F4E1F" w:rsidDel="00DA63E5">
          <w:rPr>
            <w:rFonts w:ascii="Arial" w:hAnsi="Arial" w:cs="Arial"/>
          </w:rPr>
          <w:delText>ensemble of</w:delText>
        </w:r>
      </w:del>
      <w:del w:id="281" w:author="Shuting Han" w:date="2016-08-30T19:19:00Z">
        <w:r w:rsidRPr="000F4E1F" w:rsidDel="00B6104D">
          <w:rPr>
            <w:rFonts w:ascii="Arial" w:hAnsi="Arial" w:cs="Arial"/>
          </w:rPr>
          <w:delText xml:space="preserve"> horizontal visual stimuli</w:delText>
        </w:r>
      </w:del>
      <w:del w:id="282" w:author="Shuting Han" w:date="2016-08-30T19:18:00Z">
        <w:r w:rsidRPr="000F4E1F" w:rsidDel="00DA63E5">
          <w:rPr>
            <w:rFonts w:ascii="Arial" w:hAnsi="Arial" w:cs="Arial"/>
          </w:rPr>
          <w:delText>;</w:delText>
        </w:r>
      </w:del>
      <w:del w:id="283" w:author="Shuting Han" w:date="2016-08-30T19:19:00Z">
        <w:r w:rsidRPr="000F4E1F" w:rsidDel="00B6104D">
          <w:rPr>
            <w:rFonts w:ascii="Arial" w:hAnsi="Arial" w:cs="Arial"/>
          </w:rPr>
          <w:delText xml:space="preserve"> </w:delText>
        </w:r>
      </w:del>
      <w:del w:id="284" w:author="Shuting Han" w:date="2016-08-30T19:18:00Z">
        <w:r w:rsidRPr="000F4E1F" w:rsidDel="00DA63E5">
          <w:rPr>
            <w:rFonts w:ascii="Arial" w:hAnsi="Arial" w:cs="Arial"/>
          </w:rPr>
          <w:delText>b</w:delText>
        </w:r>
      </w:del>
      <w:del w:id="285" w:author="Shuting Han" w:date="2016-08-30T19:19:00Z">
        <w:r w:rsidRPr="000F4E1F" w:rsidDel="00B6104D">
          <w:rPr>
            <w:rFonts w:ascii="Arial" w:hAnsi="Arial" w:cs="Arial"/>
          </w:rPr>
          <w:delText xml:space="preserve">lue </w:delText>
        </w:r>
      </w:del>
      <w:del w:id="286" w:author="Shuting Han" w:date="2016-08-30T19:18:00Z">
        <w:r w:rsidRPr="000F4E1F" w:rsidDel="00DA63E5">
          <w:rPr>
            <w:rFonts w:ascii="Arial" w:hAnsi="Arial" w:cs="Arial"/>
          </w:rPr>
          <w:delText>cells represent the ensemble of</w:delText>
        </w:r>
      </w:del>
      <w:del w:id="287" w:author="Shuting Han" w:date="2016-08-30T19:19:00Z">
        <w:r w:rsidRPr="000F4E1F" w:rsidDel="00B6104D">
          <w:rPr>
            <w:rFonts w:ascii="Arial" w:hAnsi="Arial" w:cs="Arial"/>
          </w:rPr>
          <w:delText xml:space="preserve"> vertical visual stimuli. </w:delText>
        </w:r>
      </w:del>
      <w:ins w:id="288" w:author="Shuting Han" w:date="2016-08-30T19:20:00Z">
        <w:r w:rsidR="00B6104D">
          <w:rPr>
            <w:rFonts w:ascii="Arial" w:hAnsi="Arial" w:cs="Arial"/>
          </w:rPr>
          <w:t xml:space="preserve"> </w:t>
        </w:r>
        <w:r w:rsidR="00B6104D" w:rsidRPr="000F4E1F">
          <w:rPr>
            <w:rFonts w:ascii="Arial" w:hAnsi="Arial" w:cs="Arial"/>
          </w:rPr>
          <w:t>Red cells represent the ensemble of horizontal visual stimuli; blue cells represent the ensemble of vertical visual stimuli.</w:t>
        </w:r>
      </w:ins>
      <w:ins w:id="289" w:author="Shuting Han" w:date="2016-08-30T19:17:00Z">
        <w:r w:rsidR="00DA63E5" w:rsidRPr="000F4E1F">
          <w:rPr>
            <w:rFonts w:ascii="Arial" w:hAnsi="Arial" w:cs="Arial"/>
          </w:rPr>
          <w:t xml:space="preserve"> </w:t>
        </w:r>
      </w:ins>
      <w:r w:rsidRPr="000F4E1F">
        <w:rPr>
          <w:rFonts w:ascii="Arial" w:hAnsi="Arial" w:cs="Arial"/>
        </w:rPr>
        <w:t>(</w:t>
      </w:r>
      <w:del w:id="290" w:author="Shuting Han" w:date="2016-08-30T19:15:00Z">
        <w:r w:rsidRPr="000F4E1F" w:rsidDel="00DA63E5">
          <w:rPr>
            <w:rFonts w:ascii="Arial" w:hAnsi="Arial" w:cs="Arial"/>
          </w:rPr>
          <w:delText>F</w:delText>
        </w:r>
      </w:del>
      <w:ins w:id="291" w:author="Shuting Han" w:date="2016-08-30T19:15:00Z">
        <w:r w:rsidR="00DA63E5">
          <w:rPr>
            <w:rFonts w:ascii="Arial" w:hAnsi="Arial" w:cs="Arial"/>
          </w:rPr>
          <w:t>E</w:t>
        </w:r>
      </w:ins>
      <w:r w:rsidRPr="000F4E1F">
        <w:rPr>
          <w:rFonts w:ascii="Arial" w:hAnsi="Arial" w:cs="Arial"/>
        </w:rPr>
        <w:t xml:space="preserve">) Activities of visual and spontaneous ensembles. </w:t>
      </w:r>
      <w:ins w:id="292" w:author="Shuting Han" w:date="2016-08-30T19:19:00Z">
        <w:r w:rsidR="00B6104D">
          <w:rPr>
            <w:rFonts w:ascii="Arial" w:hAnsi="Arial" w:cs="Arial"/>
          </w:rPr>
          <w:t>R</w:t>
        </w:r>
        <w:r w:rsidR="00B6104D" w:rsidRPr="000F4E1F">
          <w:rPr>
            <w:rFonts w:ascii="Arial" w:hAnsi="Arial" w:cs="Arial"/>
          </w:rPr>
          <w:t xml:space="preserve">aster plot </w:t>
        </w:r>
        <w:r w:rsidR="00B6104D">
          <w:rPr>
            <w:rFonts w:ascii="Arial" w:hAnsi="Arial" w:cs="Arial"/>
          </w:rPr>
          <w:t xml:space="preserve">shows the </w:t>
        </w:r>
        <w:r w:rsidR="00B6104D" w:rsidRPr="000F4E1F">
          <w:rPr>
            <w:rFonts w:ascii="Arial" w:hAnsi="Arial" w:cs="Arial"/>
          </w:rPr>
          <w:t xml:space="preserve">extracted spikes during spontaneous activity or under visual stimuli. Mouse was shown with horizontal and vertical drifting gratings in an alternative fashion. Light red and blue vertical stripes indicate the time of horizontal and vertical stimuli, respectively. Red </w:t>
        </w:r>
        <w:r w:rsidR="00B6104D">
          <w:rPr>
            <w:rFonts w:ascii="Arial" w:hAnsi="Arial" w:cs="Arial"/>
          </w:rPr>
          <w:t>box</w:t>
        </w:r>
        <w:r w:rsidR="00B6104D" w:rsidRPr="000F4E1F">
          <w:rPr>
            <w:rFonts w:ascii="Arial" w:hAnsi="Arial" w:cs="Arial"/>
          </w:rPr>
          <w:t xml:space="preserve"> </w:t>
        </w:r>
        <w:r w:rsidR="00B6104D">
          <w:rPr>
            <w:rFonts w:ascii="Arial" w:hAnsi="Arial" w:cs="Arial"/>
          </w:rPr>
          <w:t>highlights</w:t>
        </w:r>
        <w:r w:rsidR="00B6104D" w:rsidRPr="000F4E1F">
          <w:rPr>
            <w:rFonts w:ascii="Arial" w:hAnsi="Arial" w:cs="Arial"/>
          </w:rPr>
          <w:t xml:space="preserve"> the </w:t>
        </w:r>
        <w:r w:rsidR="00B6104D">
          <w:rPr>
            <w:rFonts w:ascii="Arial" w:hAnsi="Arial" w:cs="Arial"/>
          </w:rPr>
          <w:t>activity of significant neurons</w:t>
        </w:r>
        <w:r w:rsidR="00B6104D" w:rsidRPr="000F4E1F">
          <w:rPr>
            <w:rFonts w:ascii="Arial" w:hAnsi="Arial" w:cs="Arial"/>
          </w:rPr>
          <w:t xml:space="preserve"> </w:t>
        </w:r>
        <w:r w:rsidR="00B6104D">
          <w:rPr>
            <w:rFonts w:ascii="Arial" w:hAnsi="Arial" w:cs="Arial"/>
          </w:rPr>
          <w:t>for</w:t>
        </w:r>
        <w:r w:rsidR="00B6104D" w:rsidRPr="000F4E1F">
          <w:rPr>
            <w:rFonts w:ascii="Arial" w:hAnsi="Arial" w:cs="Arial"/>
          </w:rPr>
          <w:t xml:space="preserve"> horizontal visual stimuli</w:t>
        </w:r>
        <w:r w:rsidR="00B6104D">
          <w:rPr>
            <w:rFonts w:ascii="Arial" w:hAnsi="Arial" w:cs="Arial"/>
          </w:rPr>
          <w:t>.</w:t>
        </w:r>
        <w:r w:rsidR="00B6104D" w:rsidRPr="000F4E1F">
          <w:rPr>
            <w:rFonts w:ascii="Arial" w:hAnsi="Arial" w:cs="Arial"/>
          </w:rPr>
          <w:t xml:space="preserve"> </w:t>
        </w:r>
        <w:r w:rsidR="00B6104D">
          <w:rPr>
            <w:rFonts w:ascii="Arial" w:hAnsi="Arial" w:cs="Arial"/>
          </w:rPr>
          <w:t>B</w:t>
        </w:r>
        <w:r w:rsidR="00B6104D" w:rsidRPr="000F4E1F">
          <w:rPr>
            <w:rFonts w:ascii="Arial" w:hAnsi="Arial" w:cs="Arial"/>
          </w:rPr>
          <w:t xml:space="preserve">lue </w:t>
        </w:r>
        <w:r w:rsidR="00B6104D">
          <w:rPr>
            <w:rFonts w:ascii="Arial" w:hAnsi="Arial" w:cs="Arial"/>
          </w:rPr>
          <w:t>box highlights the activity of significant neurons for</w:t>
        </w:r>
        <w:r w:rsidR="00B6104D" w:rsidRPr="000F4E1F">
          <w:rPr>
            <w:rFonts w:ascii="Arial" w:hAnsi="Arial" w:cs="Arial"/>
          </w:rPr>
          <w:t xml:space="preserve"> vertical visual stimuli. </w:t>
        </w:r>
        <w:r w:rsidR="00B6104D">
          <w:rPr>
            <w:rFonts w:ascii="Arial" w:hAnsi="Arial" w:cs="Arial"/>
          </w:rPr>
          <w:t xml:space="preserve">Black and purple box highlight significant neurons for spontaneous activity. Gray box shows the rest of the neurons. </w:t>
        </w:r>
      </w:ins>
      <w:moveToRangeStart w:id="293" w:author="Shuting Han" w:date="2016-08-30T19:19:00Z" w:name="move460348122"/>
      <w:moveTo w:id="294" w:author="Shuting Han" w:date="2016-08-30T19:19:00Z">
        <w:r w:rsidR="00B6104D" w:rsidRPr="000F4E1F">
          <w:rPr>
            <w:rFonts w:ascii="Arial" w:hAnsi="Arial" w:cs="Arial"/>
          </w:rPr>
          <w:t xml:space="preserve">Cells in the two visual ensembles tend to be co-active during their corresponding visual stimuli, whereas cells in spontaneous ensembles exhibit </w:t>
        </w:r>
        <w:del w:id="295" w:author="Shuting Han" w:date="2016-08-30T19:20:00Z">
          <w:r w:rsidR="00B6104D" w:rsidRPr="000F4E1F" w:rsidDel="00751E2A">
            <w:rPr>
              <w:rFonts w:ascii="Arial" w:hAnsi="Arial" w:cs="Arial"/>
            </w:rPr>
            <w:delText>more irregular patterns</w:delText>
          </w:r>
        </w:del>
        <w:ins w:id="296" w:author="Shuting Han" w:date="2016-08-30T19:20:00Z">
          <w:r w:rsidR="00751E2A" w:rsidRPr="000F4E1F">
            <w:rPr>
              <w:rFonts w:ascii="Arial" w:hAnsi="Arial" w:cs="Arial"/>
            </w:rPr>
            <w:t>patterns that are more irregular</w:t>
          </w:r>
        </w:ins>
        <w:r w:rsidR="00B6104D" w:rsidRPr="000F4E1F">
          <w:rPr>
            <w:rFonts w:ascii="Arial" w:hAnsi="Arial" w:cs="Arial"/>
          </w:rPr>
          <w:t>.</w:t>
        </w:r>
      </w:moveTo>
      <w:moveToRangeEnd w:id="293"/>
      <w:ins w:id="297" w:author="Shuting Han" w:date="2016-08-30T19:19:00Z">
        <w:r w:rsidR="00B6104D">
          <w:rPr>
            <w:rFonts w:ascii="Arial" w:hAnsi="Arial" w:cs="Arial"/>
          </w:rPr>
          <w:t xml:space="preserve"> Scale bar represents 4</w:t>
        </w:r>
        <w:r w:rsidR="00B6104D" w:rsidRPr="000F4E1F">
          <w:rPr>
            <w:rFonts w:ascii="Arial" w:hAnsi="Arial" w:cs="Arial"/>
          </w:rPr>
          <w:t>00 frames</w:t>
        </w:r>
        <w:r w:rsidR="00B6104D">
          <w:rPr>
            <w:rFonts w:ascii="Arial" w:hAnsi="Arial" w:cs="Arial"/>
          </w:rPr>
          <w:t xml:space="preserve">. </w:t>
        </w:r>
      </w:ins>
      <w:moveFromRangeStart w:id="298" w:author="Shuting Han" w:date="2016-08-30T19:19:00Z" w:name="move460348122"/>
      <w:moveFrom w:id="299" w:author="Shuting Han" w:date="2016-08-30T19:19:00Z">
        <w:r w:rsidRPr="000F4E1F" w:rsidDel="00B6104D">
          <w:rPr>
            <w:rFonts w:ascii="Arial" w:hAnsi="Arial" w:cs="Arial"/>
          </w:rPr>
          <w:t>Cells in the two visual ensembles tend to be co-active during their corresponding visual stimuli, whereas cells in spontaneous ensembles exhibit more irregular patterns.</w:t>
        </w:r>
      </w:moveFrom>
      <w:moveFromRangeEnd w:id="298"/>
    </w:p>
    <w:p w14:paraId="02696444" w14:textId="77777777" w:rsidR="00901701" w:rsidRDefault="00901701" w:rsidP="00901701">
      <w:pPr>
        <w:spacing w:line="480" w:lineRule="auto"/>
        <w:jc w:val="both"/>
        <w:rPr>
          <w:ins w:id="300" w:author="Shuting Han" w:date="2016-08-30T19:21:00Z"/>
          <w:rFonts w:ascii="Arial" w:hAnsi="Arial" w:cs="Arial"/>
        </w:rPr>
      </w:pPr>
    </w:p>
    <w:p w14:paraId="72BC7682" w14:textId="04A16784" w:rsidR="00887429" w:rsidRPr="00D94997" w:rsidRDefault="00887429" w:rsidP="00901701">
      <w:pPr>
        <w:spacing w:line="480" w:lineRule="auto"/>
        <w:jc w:val="both"/>
        <w:rPr>
          <w:ins w:id="301" w:author="Shuting Han" w:date="2016-08-30T19:21:00Z"/>
          <w:rFonts w:ascii="Arial" w:hAnsi="Arial" w:cs="Arial"/>
          <w:b/>
          <w:rPrChange w:id="302" w:author="Shuting Han" w:date="2016-08-30T19:37:00Z">
            <w:rPr>
              <w:ins w:id="303" w:author="Shuting Han" w:date="2016-08-30T19:21:00Z"/>
              <w:rFonts w:ascii="Arial" w:hAnsi="Arial" w:cs="Arial"/>
            </w:rPr>
          </w:rPrChange>
        </w:rPr>
      </w:pPr>
      <w:ins w:id="304" w:author="Shuting Han" w:date="2016-08-30T19:21:00Z">
        <w:r w:rsidRPr="00D94997">
          <w:rPr>
            <w:rFonts w:ascii="Arial" w:hAnsi="Arial" w:cs="Arial"/>
            <w:b/>
            <w:rPrChange w:id="305" w:author="Shuting Han" w:date="2016-08-30T19:37:00Z">
              <w:rPr>
                <w:rFonts w:ascii="Arial" w:hAnsi="Arial" w:cs="Arial"/>
              </w:rPr>
            </w:rPrChange>
          </w:rPr>
          <w:t>Figure 2. Conditional random field model predicts visual stimulus</w:t>
        </w:r>
      </w:ins>
    </w:p>
    <w:p w14:paraId="26862E0D" w14:textId="5DA29B08" w:rsidR="00887429" w:rsidRPr="00887429" w:rsidRDefault="00887429" w:rsidP="0077375E">
      <w:pPr>
        <w:spacing w:line="480" w:lineRule="auto"/>
        <w:jc w:val="both"/>
        <w:rPr>
          <w:ins w:id="306" w:author="Shuting Han" w:date="2016-08-30T19:21:00Z"/>
          <w:rFonts w:ascii="Arial" w:hAnsi="Arial" w:cs="Arial"/>
          <w:rPrChange w:id="307" w:author="Shuting Han" w:date="2016-08-30T19:22:00Z">
            <w:rPr>
              <w:ins w:id="308" w:author="Shuting Han" w:date="2016-08-30T19:21:00Z"/>
            </w:rPr>
          </w:rPrChange>
        </w:rPr>
      </w:pPr>
      <w:moveToRangeStart w:id="309" w:author="Shuting Han" w:date="2016-08-30T19:22:00Z" w:name="move460348267"/>
      <w:moveTo w:id="310" w:author="Shuting Han" w:date="2016-08-30T19:22:00Z">
        <w:r w:rsidRPr="000F4E1F">
          <w:rPr>
            <w:rFonts w:ascii="Arial" w:hAnsi="Arial" w:cs="Arial"/>
          </w:rPr>
          <w:t>(A) Illustration of conditional random field model. 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moveTo>
      <w:ins w:id="311" w:author="Shuting Han" w:date="2016-08-31T11:06:00Z">
        <w:r w:rsidR="00582120">
          <w:rPr>
            <w:rFonts w:ascii="Arial" w:hAnsi="Arial" w:cs="Arial"/>
          </w:rPr>
          <w:t>e</w:t>
        </w:r>
      </w:ins>
      <w:moveTo w:id="312" w:author="Shuting Han" w:date="2016-08-30T19:22:00Z">
        <w:del w:id="313" w:author="Shuting Han" w:date="2016-08-31T11:06:00Z">
          <w:r w:rsidRPr="000F4E1F" w:rsidDel="00582120">
            <w:rPr>
              <w:rFonts w:ascii="Arial" w:hAnsi="Arial" w:cs="Arial"/>
            </w:rPr>
            <w:delText>ize</w:delText>
          </w:r>
        </w:del>
        <w:r w:rsidRPr="000F4E1F">
          <w:rPr>
            <w:rFonts w:ascii="Arial" w:hAnsi="Arial" w:cs="Arial"/>
          </w:rPr>
          <w:t>d using the node and edge potentials.</w:t>
        </w:r>
      </w:moveTo>
      <w:moveToRangeEnd w:id="309"/>
      <w:ins w:id="314" w:author="Shuting Han" w:date="2016-08-30T19:22:00Z">
        <w:r w:rsidR="0009407A">
          <w:rPr>
            <w:rFonts w:ascii="Arial" w:hAnsi="Arial" w:cs="Arial"/>
          </w:rPr>
          <w:t xml:space="preserve"> </w:t>
        </w:r>
      </w:ins>
      <w:ins w:id="315" w:author="Shuting Han" w:date="2016-08-30T19:30:00Z">
        <w:r w:rsidR="0009407A">
          <w:rPr>
            <w:rFonts w:ascii="Arial" w:hAnsi="Arial" w:cs="Arial"/>
          </w:rPr>
          <w:t xml:space="preserve">(B) Illustration of </w:t>
        </w:r>
      </w:ins>
      <w:ins w:id="316" w:author="Shuting Han" w:date="2016-08-30T19:31:00Z">
        <w:r w:rsidR="002076FD">
          <w:rPr>
            <w:rFonts w:ascii="Arial" w:hAnsi="Arial" w:cs="Arial"/>
          </w:rPr>
          <w:t xml:space="preserve">hidden nodes in a CRF model. </w:t>
        </w:r>
        <w:r w:rsidR="00947A7E">
          <w:rPr>
            <w:rFonts w:ascii="Arial" w:hAnsi="Arial" w:cs="Arial"/>
          </w:rPr>
          <w:t xml:space="preserve">In this case, two hidden nodes (squares) were added for the horizontal (red) and vertical (blue) visual stimuli, separately. </w:t>
        </w:r>
      </w:ins>
      <w:ins w:id="317" w:author="Shuting Han" w:date="2016-08-30T19:33:00Z">
        <w:r w:rsidR="0027469C">
          <w:rPr>
            <w:rFonts w:ascii="Arial" w:hAnsi="Arial" w:cs="Arial"/>
          </w:rPr>
          <w:t xml:space="preserve">Nodes that are directly connected to the two hidden nodes are also highlighted in the corresponding color. (C) An example of graphs constructed with hidden nodes. </w:t>
        </w:r>
        <w:r w:rsidR="0042080D">
          <w:rPr>
            <w:rFonts w:ascii="Arial" w:hAnsi="Arial" w:cs="Arial"/>
          </w:rPr>
          <w:t xml:space="preserve">Nodes that are either directly connected to the hidden nodes or indirectly connected to the hidden nodes through one intermediate nodes are highlighted. </w:t>
        </w:r>
      </w:ins>
      <w:ins w:id="318" w:author="Shuting Han" w:date="2016-08-30T19:34:00Z">
        <w:r w:rsidR="0042080D">
          <w:rPr>
            <w:rFonts w:ascii="Arial" w:hAnsi="Arial" w:cs="Arial"/>
          </w:rPr>
          <w:t>C</w:t>
        </w:r>
      </w:ins>
      <w:ins w:id="319" w:author="Shuting Han" w:date="2016-08-30T19:33:00Z">
        <w:r w:rsidR="0042080D">
          <w:rPr>
            <w:rFonts w:ascii="Arial" w:hAnsi="Arial" w:cs="Arial"/>
          </w:rPr>
          <w:t xml:space="preserve">onnecting edges </w:t>
        </w:r>
      </w:ins>
      <w:ins w:id="320" w:author="Shuting Han" w:date="2016-08-30T19:34:00Z">
        <w:r w:rsidR="0042080D">
          <w:rPr>
            <w:rFonts w:ascii="Arial" w:hAnsi="Arial" w:cs="Arial"/>
          </w:rPr>
          <w:t>between them are also highlighted.</w:t>
        </w:r>
      </w:ins>
      <w:ins w:id="321" w:author="Shuting Han" w:date="2016-08-30T19:35:00Z">
        <w:r w:rsidR="00B841F5">
          <w:rPr>
            <w:rFonts w:ascii="Arial" w:hAnsi="Arial" w:cs="Arial"/>
          </w:rPr>
          <w:t xml:space="preserve"> Square on the upper left corner corresponds to horizontal stimulus</w:t>
        </w:r>
      </w:ins>
      <w:ins w:id="322" w:author="Shuting Han" w:date="2016-08-30T19:36:00Z">
        <w:r w:rsidR="00B841F5">
          <w:rPr>
            <w:rFonts w:ascii="Arial" w:hAnsi="Arial" w:cs="Arial"/>
          </w:rPr>
          <w:t xml:space="preserve"> (red)</w:t>
        </w:r>
      </w:ins>
      <w:ins w:id="323" w:author="Shuting Han" w:date="2016-08-30T19:35:00Z">
        <w:r w:rsidR="00B841F5">
          <w:rPr>
            <w:rFonts w:ascii="Arial" w:hAnsi="Arial" w:cs="Arial"/>
          </w:rPr>
          <w:t>; square on the lower left corner corresponds to vertical stimulus</w:t>
        </w:r>
      </w:ins>
      <w:ins w:id="324" w:author="Shuting Han" w:date="2016-08-30T19:36:00Z">
        <w:r w:rsidR="00B841F5">
          <w:rPr>
            <w:rFonts w:ascii="Arial" w:hAnsi="Arial" w:cs="Arial"/>
          </w:rPr>
          <w:t xml:space="preserve"> (blue).</w:t>
        </w:r>
        <w:r w:rsidR="009B47F9">
          <w:rPr>
            <w:rFonts w:ascii="Arial" w:hAnsi="Arial" w:cs="Arial"/>
          </w:rPr>
          <w:t xml:space="preserve"> (D)</w:t>
        </w:r>
      </w:ins>
      <w:ins w:id="325" w:author="Shuting Han" w:date="2016-08-30T19:37:00Z">
        <w:r w:rsidR="00D94997">
          <w:rPr>
            <w:rFonts w:ascii="Arial" w:hAnsi="Arial" w:cs="Arial"/>
          </w:rPr>
          <w:t xml:space="preserve"> </w:t>
        </w:r>
      </w:ins>
      <w:ins w:id="326" w:author="Shuting Han" w:date="2016-08-30T19:54:00Z">
        <w:r w:rsidR="00347F84">
          <w:rPr>
            <w:rFonts w:ascii="Arial" w:hAnsi="Arial" w:cs="Arial"/>
          </w:rPr>
          <w:t>Example of relative log-likelihood calculated by the CRF model.</w:t>
        </w:r>
        <w:r w:rsidR="00003253">
          <w:rPr>
            <w:rFonts w:ascii="Arial" w:hAnsi="Arial" w:cs="Arial"/>
          </w:rPr>
          <w:t xml:space="preserve"> </w:t>
        </w:r>
      </w:ins>
      <w:ins w:id="327" w:author="Shuting Han" w:date="2016-08-30T19:55:00Z">
        <w:r w:rsidR="00003253">
          <w:rPr>
            <w:rFonts w:ascii="Arial" w:hAnsi="Arial" w:cs="Arial"/>
          </w:rPr>
          <w:t xml:space="preserve">Black trace </w:t>
        </w:r>
      </w:ins>
      <w:ins w:id="328" w:author="Shuting Han" w:date="2016-08-30T20:01:00Z">
        <w:r w:rsidR="00FE4A3B">
          <w:rPr>
            <w:rFonts w:ascii="Arial" w:hAnsi="Arial" w:cs="Arial"/>
          </w:rPr>
          <w:t xml:space="preserve">shows </w:t>
        </w:r>
      </w:ins>
      <m:oMath>
        <m:sSub>
          <m:sSubPr>
            <m:ctrlPr>
              <w:ins w:id="329" w:author="Shuting Han" w:date="2016-08-30T19:56:00Z">
                <w:rPr>
                  <w:rFonts w:ascii="Cambria Math" w:hAnsi="Cambria Math" w:cs="Arial"/>
                  <w:i/>
                </w:rPr>
              </w:ins>
            </m:ctrlPr>
          </m:sSubPr>
          <m:e>
            <m:r>
              <w:ins w:id="330" w:author="Shuting Han" w:date="2016-08-30T19:56:00Z">
                <m:rPr>
                  <m:scr m:val="script"/>
                </m:rPr>
                <w:rPr>
                  <w:rFonts w:ascii="Cambria Math" w:hAnsi="Cambria Math" w:cs="Arial"/>
                </w:rPr>
                <m:t>l</m:t>
              </w:ins>
            </m:r>
          </m:e>
          <m:sub>
            <m:r>
              <w:ins w:id="331" w:author="Shuting Han" w:date="2016-08-30T19:56:00Z">
                <m:rPr>
                  <m:sty m:val="p"/>
                </m:rPr>
                <w:rPr>
                  <w:rFonts w:ascii="Cambria Math" w:hAnsi="Cambria Math" w:cs="Arial"/>
                </w:rPr>
                <m:t>horizontal</m:t>
              </w:ins>
            </m:r>
          </m:sub>
        </m:sSub>
        <m:r>
          <w:ins w:id="332" w:author="Shuting Han" w:date="2016-08-30T19:56:00Z">
            <w:rPr>
              <w:rFonts w:ascii="Cambria Math" w:hAnsi="Cambria Math" w:cs="Arial"/>
            </w:rPr>
            <m:t>-</m:t>
          </w:ins>
        </m:r>
        <m:sSub>
          <m:sSubPr>
            <m:ctrlPr>
              <w:ins w:id="333" w:author="Shuting Han" w:date="2016-08-30T19:56:00Z">
                <w:rPr>
                  <w:rFonts w:ascii="Cambria Math" w:hAnsi="Cambria Math" w:cs="Arial"/>
                  <w:i/>
                </w:rPr>
              </w:ins>
            </m:ctrlPr>
          </m:sSubPr>
          <m:e>
            <m:r>
              <w:ins w:id="334" w:author="Shuting Han" w:date="2016-08-30T19:56:00Z">
                <m:rPr>
                  <m:scr m:val="script"/>
                </m:rPr>
                <w:rPr>
                  <w:rFonts w:ascii="Cambria Math" w:hAnsi="Cambria Math" w:cs="Arial"/>
                </w:rPr>
                <m:t>l</m:t>
              </w:ins>
            </m:r>
          </m:e>
          <m:sub>
            <m:r>
              <w:ins w:id="335" w:author="Shuting Han" w:date="2016-08-30T19:56:00Z">
                <m:rPr>
                  <m:sty m:val="p"/>
                </m:rPr>
                <w:rPr>
                  <w:rFonts w:ascii="Cambria Math" w:hAnsi="Cambria Math" w:cs="Arial"/>
                </w:rPr>
                <m:t>vertical</m:t>
              </w:ins>
            </m:r>
          </m:sub>
        </m:sSub>
      </m:oMath>
      <w:ins w:id="336" w:author="Shuting Han" w:date="2016-08-30T19:56:00Z">
        <w:r w:rsidR="00003253">
          <w:rPr>
            <w:rFonts w:ascii="Arial" w:hAnsi="Arial" w:cs="Arial"/>
          </w:rPr>
          <w:t xml:space="preserve">. </w:t>
        </w:r>
      </w:ins>
      <w:ins w:id="337" w:author="Shuting Han" w:date="2016-08-30T19:57:00Z">
        <w:r w:rsidR="005E3BE8">
          <w:rPr>
            <w:rFonts w:ascii="Arial" w:hAnsi="Arial" w:cs="Arial"/>
          </w:rPr>
          <w:t xml:space="preserve">Gray dashed line represents 0. </w:t>
        </w:r>
      </w:ins>
      <w:ins w:id="338" w:author="Shuting Han" w:date="2016-08-30T19:55:00Z">
        <w:r w:rsidR="00003253" w:rsidRPr="000F4E1F">
          <w:rPr>
            <w:rFonts w:ascii="Arial" w:hAnsi="Arial" w:cs="Arial"/>
          </w:rPr>
          <w:t>Light red and blue vertical stripes indicate the time of horizontal and vertical stimuli, respectively.</w:t>
        </w:r>
      </w:ins>
      <w:ins w:id="339" w:author="Shuting Han" w:date="2016-08-30T19:57:00Z">
        <w:r w:rsidR="005E33B3">
          <w:rPr>
            <w:rFonts w:ascii="Arial" w:hAnsi="Arial" w:cs="Arial"/>
          </w:rPr>
          <w:t xml:space="preserve"> (E) Prediction raster plot from the example in (D).</w:t>
        </w:r>
      </w:ins>
      <w:ins w:id="340" w:author="Shuting Han" w:date="2016-08-30T19:58:00Z">
        <w:r w:rsidR="002D4FAB">
          <w:rPr>
            <w:rFonts w:ascii="Arial" w:hAnsi="Arial" w:cs="Arial"/>
          </w:rPr>
          <w:t xml:space="preserve"> </w:t>
        </w:r>
        <w:r w:rsidR="005E33B3">
          <w:rPr>
            <w:rFonts w:ascii="Arial" w:hAnsi="Arial" w:cs="Arial"/>
          </w:rPr>
          <w:t>Top panel shows the prediction for horizontal stimulus; bottom panel shows the prediction for vertical stimulus.</w:t>
        </w:r>
        <w:r w:rsidR="002D4FAB">
          <w:rPr>
            <w:rFonts w:ascii="Arial" w:hAnsi="Arial" w:cs="Arial"/>
          </w:rPr>
          <w:t xml:space="preserve"> (F) </w:t>
        </w:r>
      </w:ins>
      <w:ins w:id="341" w:author="Shuting Han" w:date="2016-08-30T19:59:00Z">
        <w:r w:rsidR="00E13C00">
          <w:rPr>
            <w:rFonts w:ascii="Arial" w:hAnsi="Arial" w:cs="Arial"/>
          </w:rPr>
          <w:lastRenderedPageBreak/>
          <w:t>Relative l</w:t>
        </w:r>
      </w:ins>
      <w:ins w:id="342" w:author="Shuting Han" w:date="2016-08-30T19:58:00Z">
        <w:r w:rsidR="00E13C00">
          <w:rPr>
            <w:rFonts w:ascii="Arial" w:hAnsi="Arial" w:cs="Arial"/>
          </w:rPr>
          <w:t>og-likelihood during horizontal and vertical stimuli.</w:t>
        </w:r>
      </w:ins>
      <w:ins w:id="343" w:author="Shuting Han" w:date="2016-08-30T19:59:00Z">
        <w:r w:rsidR="00E13C00">
          <w:rPr>
            <w:rFonts w:ascii="Arial" w:hAnsi="Arial" w:cs="Arial"/>
          </w:rPr>
          <w:t xml:space="preserve"> Red box represents the distribution of relative log-likelihood during horizontal stimulus; blue box represents the vertical stimulus. Gray region represents </w:t>
        </w:r>
      </w:ins>
      <w:ins w:id="344" w:author="Shuting Han" w:date="2016-08-30T20:00:00Z">
        <w:r w:rsidR="00E13C00">
          <w:rPr>
            <w:rFonts w:ascii="Arial" w:hAnsi="Arial" w:cs="Arial"/>
          </w:rPr>
          <w:t xml:space="preserve">the threshold of </w:t>
        </w:r>
      </w:ins>
      <w:ins w:id="345" w:author="Shuting Han" w:date="2016-08-30T19:59:00Z">
        <w:r w:rsidR="00E13C00">
          <w:rPr>
            <w:rFonts w:ascii="Arial" w:hAnsi="Arial" w:cs="Arial"/>
          </w:rPr>
          <w:t>3</w:t>
        </w:r>
      </w:ins>
      <w:ins w:id="346" w:author="Shuting Han" w:date="2016-08-30T20:00:00Z">
        <w:r w:rsidR="00E13C00">
          <w:rPr>
            <w:rFonts w:ascii="Arial" w:hAnsi="Arial" w:cs="Arial"/>
          </w:rPr>
          <w:t xml:space="preserve"> times baseline standard deviation</w:t>
        </w:r>
      </w:ins>
      <w:ins w:id="347" w:author="Shuting Han" w:date="2016-08-30T19:59:00Z">
        <w:r w:rsidR="00E13C00">
          <w:rPr>
            <w:rFonts w:ascii="Arial" w:hAnsi="Arial" w:cs="Arial"/>
          </w:rPr>
          <w:t xml:space="preserve"> level.</w:t>
        </w:r>
      </w:ins>
      <w:ins w:id="348" w:author="Shuting Han" w:date="2016-08-30T20:00:00Z">
        <w:r w:rsidR="00C515C2">
          <w:rPr>
            <w:rFonts w:ascii="Arial" w:hAnsi="Arial" w:cs="Arial"/>
          </w:rPr>
          <w:t xml:space="preserve"> (G-I) Accuracy</w:t>
        </w:r>
      </w:ins>
      <w:ins w:id="349" w:author="Shuting Han" w:date="2016-08-30T20:01:00Z">
        <w:r w:rsidR="00C515C2">
          <w:rPr>
            <w:rFonts w:ascii="Arial" w:hAnsi="Arial" w:cs="Arial"/>
          </w:rPr>
          <w:t xml:space="preserve"> (G), precision (H) and recall (I) of prediction.</w:t>
        </w:r>
      </w:ins>
    </w:p>
    <w:p w14:paraId="0E912EC8" w14:textId="77777777" w:rsidR="00887429" w:rsidRPr="000F4E1F" w:rsidRDefault="00887429" w:rsidP="00901701">
      <w:pPr>
        <w:spacing w:line="480" w:lineRule="auto"/>
        <w:jc w:val="both"/>
        <w:rPr>
          <w:rFonts w:ascii="Arial" w:hAnsi="Arial" w:cs="Arial"/>
        </w:rPr>
      </w:pPr>
    </w:p>
    <w:p w14:paraId="20383BB4" w14:textId="3D172D5D" w:rsidR="00901701" w:rsidRPr="000F4E1F" w:rsidDel="005656F7" w:rsidRDefault="00901701" w:rsidP="00901701">
      <w:pPr>
        <w:spacing w:line="480" w:lineRule="auto"/>
        <w:jc w:val="both"/>
        <w:rPr>
          <w:del w:id="350" w:author="Shuting Han" w:date="2016-08-30T20:02:00Z"/>
          <w:rFonts w:ascii="Arial" w:hAnsi="Arial" w:cs="Arial"/>
          <w:b/>
        </w:rPr>
      </w:pPr>
      <w:del w:id="351" w:author="Shuting Han" w:date="2016-08-30T20:02:00Z">
        <w:r w:rsidRPr="000F4E1F" w:rsidDel="005656F7">
          <w:rPr>
            <w:rFonts w:ascii="Arial" w:hAnsi="Arial" w:cs="Arial"/>
            <w:b/>
          </w:rPr>
          <w:delText>Figure 2. Identification of ensembles using conditional random field model</w:delText>
        </w:r>
      </w:del>
    </w:p>
    <w:p w14:paraId="2857284F" w14:textId="298BAF4D" w:rsidR="00901701" w:rsidRPr="000F4E1F" w:rsidDel="005656F7" w:rsidRDefault="00901701" w:rsidP="00901701">
      <w:pPr>
        <w:spacing w:line="480" w:lineRule="auto"/>
        <w:jc w:val="both"/>
        <w:rPr>
          <w:del w:id="352" w:author="Shuting Han" w:date="2016-08-30T20:02:00Z"/>
          <w:rFonts w:ascii="Arial" w:hAnsi="Arial" w:cs="Arial"/>
        </w:rPr>
      </w:pPr>
      <w:moveFromRangeStart w:id="353" w:author="Shuting Han" w:date="2016-08-30T19:22:00Z" w:name="move460348267"/>
      <w:moveFrom w:id="354" w:author="Shuting Han" w:date="2016-08-30T19:22:00Z">
        <w:del w:id="355" w:author="Shuting Han" w:date="2016-08-30T20:02:00Z">
          <w:r w:rsidRPr="000F4E1F" w:rsidDel="005656F7">
            <w:rPr>
              <w:rFonts w:ascii="Arial" w:hAnsi="Arial" w:cs="Arial"/>
            </w:rPr>
            <w:delText xml:space="preserve">(A) Illustration of conditional random field model. 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factorized using the node and edge potentials. </w:delText>
          </w:r>
        </w:del>
      </w:moveFrom>
      <w:moveFromRangeEnd w:id="353"/>
      <w:del w:id="356" w:author="Shuting Han" w:date="2016-08-30T20:02:00Z">
        <w:r w:rsidRPr="000F4E1F" w:rsidDel="005656F7">
          <w:rPr>
            <w:rFonts w:ascii="Arial" w:hAnsi="Arial" w:cs="Arial"/>
          </w:rPr>
          <w:delText>(B) Illustration of defining ensembles by identifying group of neurons that are likely to be co-active. The constructed graph is simplified by only keeping the edge potentials of 1-1 state, and a subgraph with the maximum edge potentials is found. The constituent nodes in this subgraph are defined as an ensemble. (C) Illustration of defining multiple ensembles by stimulus association. An additional stimulus-associated neuron (x</w:delText>
        </w:r>
        <w:r w:rsidRPr="000F4E1F" w:rsidDel="005656F7">
          <w:rPr>
            <w:rFonts w:ascii="Arial" w:hAnsi="Arial" w:cs="Arial"/>
            <w:vertAlign w:val="subscript"/>
          </w:rPr>
          <w:delText>s</w:delText>
        </w:r>
        <w:r w:rsidRPr="000F4E1F" w:rsidDel="005656F7">
          <w:rPr>
            <w:rFonts w:ascii="Arial" w:hAnsi="Arial" w:cs="Arial"/>
          </w:rPr>
          <w:delText>) is added for each visual stimulus, and the observation of this stimulus-associated neuron is set to 1 when the corresponding visual stimulus is present. Visual ensembles are defined as the nodes that are connected with the corresponding stimulus nodes and have a positive 1-1 edge potential.</w:delText>
        </w:r>
        <w:r w:rsidRPr="000F4E1F" w:rsidDel="005656F7">
          <w:rPr>
            <w:rFonts w:ascii="Arial" w:hAnsi="Arial" w:cs="Arial"/>
            <w:b/>
          </w:rPr>
          <w:delText xml:space="preserve"> </w:delText>
        </w:r>
        <w:r w:rsidRPr="000F4E1F" w:rsidDel="005656F7">
          <w:rPr>
            <w:rFonts w:ascii="Arial" w:hAnsi="Arial" w:cs="Arial"/>
          </w:rPr>
          <w:delText>(D) An example of two visual ensembles identified using the method described in (C). Red and blue squares represent the latent node associated with horizontal and vertical visual stimuli, correspondingly. Red and blue circles represent the identified ensemble of horizontal stimuli and vertical stimuli, correspondingly.</w:delText>
        </w:r>
      </w:del>
    </w:p>
    <w:p w14:paraId="32B226DB" w14:textId="6ED0D996" w:rsidR="00901701" w:rsidRPr="000F4E1F" w:rsidDel="005656F7" w:rsidRDefault="00901701" w:rsidP="00901701">
      <w:pPr>
        <w:spacing w:line="480" w:lineRule="auto"/>
        <w:jc w:val="both"/>
        <w:rPr>
          <w:del w:id="357" w:author="Shuting Han" w:date="2016-08-30T20:02:00Z"/>
          <w:rFonts w:ascii="Arial" w:hAnsi="Arial" w:cs="Arial"/>
        </w:rPr>
      </w:pPr>
    </w:p>
    <w:p w14:paraId="77897653" w14:textId="68425E95" w:rsidR="00901701" w:rsidRPr="000F4E1F" w:rsidDel="005656F7" w:rsidRDefault="00901701" w:rsidP="00901701">
      <w:pPr>
        <w:spacing w:line="480" w:lineRule="auto"/>
        <w:jc w:val="both"/>
        <w:rPr>
          <w:del w:id="358" w:author="Shuting Han" w:date="2016-08-30T20:02:00Z"/>
          <w:rFonts w:ascii="Arial" w:hAnsi="Arial" w:cs="Arial"/>
          <w:b/>
        </w:rPr>
      </w:pPr>
      <w:del w:id="359" w:author="Shuting Han" w:date="2016-08-30T20:02:00Z">
        <w:r w:rsidRPr="000F4E1F" w:rsidDel="005656F7">
          <w:rPr>
            <w:rFonts w:ascii="Arial" w:hAnsi="Arial" w:cs="Arial"/>
            <w:b/>
          </w:rPr>
          <w:delText>Figure 3. k-clique community properties</w:delText>
        </w:r>
      </w:del>
    </w:p>
    <w:p w14:paraId="6F8D3507" w14:textId="507F6815" w:rsidR="00901701" w:rsidRPr="000F4E1F" w:rsidDel="005656F7" w:rsidRDefault="00901701" w:rsidP="00901701">
      <w:pPr>
        <w:spacing w:line="480" w:lineRule="auto"/>
        <w:jc w:val="both"/>
        <w:rPr>
          <w:del w:id="360" w:author="Shuting Han" w:date="2016-08-30T20:02:00Z"/>
          <w:rFonts w:ascii="Arial" w:hAnsi="Arial" w:cs="Arial"/>
        </w:rPr>
      </w:pPr>
      <w:del w:id="361" w:author="Shuting Han" w:date="2016-08-30T20:02:00Z">
        <w:r w:rsidRPr="000F4E1F" w:rsidDel="005656F7">
          <w:rPr>
            <w:rFonts w:ascii="Arial" w:hAnsi="Arial" w:cs="Arial"/>
          </w:rPr>
          <w:delText>(A) Illustration of k-clique structures and the corresponding adjacency matrices when k = 3, 4, 5. (B) Illustration of a 3-clique community. Nodes of the same color belong to the same 3-clique community; nodes with multiple colors are shared between communities indicated by the color. (C) Number of k-cliques in graphs constructed with spiking data and with random data. There are significantly more k-cliques when k&lt;5 in the real data-based graphs, indicating a non-random structure. (D) Number of k-clique communities in graphs constructed with spiking data and with random data. There are significantly more k-cliques for all tested k values in the real data-based graphs, indicating a more localized structure. (E) Distribution of 3-clique community size in random and real data. The heavy tail in the distribution from real data indicates the existence of generally larger communities.</w:delText>
        </w:r>
      </w:del>
    </w:p>
    <w:p w14:paraId="17383685" w14:textId="42C8D6D4" w:rsidR="00901701" w:rsidRPr="000F4E1F" w:rsidDel="005656F7" w:rsidRDefault="00901701" w:rsidP="00901701">
      <w:pPr>
        <w:spacing w:line="480" w:lineRule="auto"/>
        <w:jc w:val="both"/>
        <w:rPr>
          <w:del w:id="362" w:author="Shuting Han" w:date="2016-08-30T20:02:00Z"/>
          <w:rFonts w:ascii="Arial" w:hAnsi="Arial" w:cs="Arial"/>
        </w:rPr>
      </w:pPr>
    </w:p>
    <w:p w14:paraId="62905239" w14:textId="6427FAA2"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del w:id="363" w:author="Shuting Han" w:date="2016-08-30T20:02:00Z">
        <w:r w:rsidRPr="000F4E1F" w:rsidDel="005656F7">
          <w:rPr>
            <w:rFonts w:ascii="Arial" w:hAnsi="Arial" w:cs="Arial"/>
            <w:b/>
          </w:rPr>
          <w:delText>4</w:delText>
        </w:r>
      </w:del>
      <w:ins w:id="364" w:author="Shuting Han" w:date="2016-08-30T20:02:00Z">
        <w:r w:rsidR="005656F7">
          <w:rPr>
            <w:rFonts w:ascii="Arial" w:hAnsi="Arial" w:cs="Arial"/>
            <w:b/>
          </w:rPr>
          <w:t>3</w:t>
        </w:r>
      </w:ins>
      <w:r w:rsidRPr="000F4E1F">
        <w:rPr>
          <w:rFonts w:ascii="Arial" w:hAnsi="Arial" w:cs="Arial"/>
          <w:b/>
        </w:rPr>
        <w:t>. Graph properties of CRF models and correlation-based models</w:t>
      </w:r>
    </w:p>
    <w:p w14:paraId="55AF409A" w14:textId="7E3A98F1" w:rsidR="00901701" w:rsidRPr="000F4E1F" w:rsidRDefault="00901701" w:rsidP="00901701">
      <w:pPr>
        <w:spacing w:line="480" w:lineRule="auto"/>
        <w:jc w:val="both"/>
        <w:rPr>
          <w:rFonts w:ascii="Arial" w:hAnsi="Arial" w:cs="Arial"/>
        </w:rPr>
      </w:pPr>
      <w:r w:rsidRPr="000F4E1F">
        <w:rPr>
          <w:rFonts w:ascii="Arial" w:hAnsi="Arial" w:cs="Arial"/>
        </w:rPr>
        <w:t>(A) An examples of graphs constructed with CRF model and with pairwise correlations (CC). In the latter case, pairwise Pearson correlations between frames were calculated, and the threshold is determined by 5% significance level of correlation values of shuffled data. Here node size is proportional to the node degree, and the edge color represents the synchrony edge potential (ф</w:t>
      </w:r>
      <w:r w:rsidRPr="000F4E1F">
        <w:rPr>
          <w:rFonts w:ascii="Arial" w:hAnsi="Arial" w:cs="Arial"/>
          <w:vertAlign w:val="subscript"/>
        </w:rPr>
        <w:t>11</w:t>
      </w:r>
      <w:r w:rsidRPr="000F4E1F">
        <w:rPr>
          <w:rFonts w:ascii="Arial" w:hAnsi="Arial" w:cs="Arial"/>
        </w:rPr>
        <w:t>+ ф</w:t>
      </w:r>
      <w:r w:rsidRPr="000F4E1F">
        <w:rPr>
          <w:rFonts w:ascii="Arial" w:hAnsi="Arial" w:cs="Arial"/>
          <w:vertAlign w:val="subscript"/>
        </w:rPr>
        <w:t>00</w:t>
      </w:r>
      <w:r w:rsidRPr="000F4E1F">
        <w:rPr>
          <w:rFonts w:ascii="Arial" w:hAnsi="Arial" w:cs="Arial"/>
        </w:rPr>
        <w:t>- ф</w:t>
      </w:r>
      <w:r w:rsidRPr="000F4E1F">
        <w:rPr>
          <w:rFonts w:ascii="Arial" w:hAnsi="Arial" w:cs="Arial"/>
          <w:vertAlign w:val="subscript"/>
        </w:rPr>
        <w:t>01</w:t>
      </w:r>
      <w:r w:rsidRPr="000F4E1F">
        <w:rPr>
          <w:rFonts w:ascii="Arial" w:hAnsi="Arial" w:cs="Arial"/>
        </w:rPr>
        <w:t>- ф</w:t>
      </w:r>
      <w:r w:rsidRPr="000F4E1F">
        <w:rPr>
          <w:rFonts w:ascii="Arial" w:hAnsi="Arial" w:cs="Arial"/>
          <w:vertAlign w:val="subscript"/>
        </w:rPr>
        <w:t>10</w:t>
      </w:r>
      <w:r w:rsidRPr="000F4E1F">
        <w:rPr>
          <w:rFonts w:ascii="Arial" w:hAnsi="Arial" w:cs="Arial"/>
        </w:rPr>
        <w:t xml:space="preserve">). </w:t>
      </w:r>
      <w:ins w:id="365" w:author="Shuting Han" w:date="2016-08-30T20:02:00Z">
        <w:r w:rsidR="000672C2">
          <w:rPr>
            <w:rFonts w:ascii="Arial" w:hAnsi="Arial" w:cs="Arial"/>
          </w:rPr>
          <w:t>(B) Graph density of CRF and CC models.</w:t>
        </w:r>
      </w:ins>
      <w:ins w:id="366" w:author="Shuting Han" w:date="2016-08-30T20:03:00Z">
        <w:r w:rsidR="000672C2">
          <w:rPr>
            <w:rFonts w:ascii="Arial" w:hAnsi="Arial" w:cs="Arial"/>
          </w:rPr>
          <w:t xml:space="preserve"> </w:t>
        </w:r>
      </w:ins>
      <w:del w:id="367" w:author="Shuting Han" w:date="2016-08-30T20:02:00Z">
        <w:r w:rsidRPr="000F4E1F" w:rsidDel="000672C2">
          <w:rPr>
            <w:rFonts w:ascii="Arial" w:hAnsi="Arial" w:cs="Arial"/>
          </w:rPr>
          <w:delText xml:space="preserve">(B) Cells participated in at least one community in the above CRF and CC models are shown here. </w:delText>
        </w:r>
      </w:del>
      <w:r w:rsidRPr="000F4E1F">
        <w:rPr>
          <w:rFonts w:ascii="Arial" w:hAnsi="Arial" w:cs="Arial"/>
        </w:rPr>
        <w:t>(</w:t>
      </w:r>
      <w:del w:id="368" w:author="Shuting Han" w:date="2016-08-30T20:03:00Z">
        <w:r w:rsidRPr="000F4E1F" w:rsidDel="000672C2">
          <w:rPr>
            <w:rFonts w:ascii="Arial" w:hAnsi="Arial" w:cs="Arial"/>
          </w:rPr>
          <w:delText>C</w:delText>
        </w:r>
      </w:del>
      <w:ins w:id="369" w:author="Shuting Han" w:date="2016-08-30T20:03:00Z">
        <w:r w:rsidR="000672C2">
          <w:rPr>
            <w:rFonts w:ascii="Arial" w:hAnsi="Arial" w:cs="Arial"/>
          </w:rPr>
          <w:t>C</w:t>
        </w:r>
      </w:ins>
      <w:r w:rsidRPr="000F4E1F">
        <w:rPr>
          <w:rFonts w:ascii="Arial" w:hAnsi="Arial" w:cs="Arial"/>
        </w:rPr>
        <w:t>-</w:t>
      </w:r>
      <w:del w:id="370" w:author="Shuting Han" w:date="2016-08-30T20:03:00Z">
        <w:r w:rsidRPr="000F4E1F" w:rsidDel="000672C2">
          <w:rPr>
            <w:rFonts w:ascii="Arial" w:hAnsi="Arial" w:cs="Arial"/>
          </w:rPr>
          <w:delText>I</w:delText>
        </w:r>
      </w:del>
      <w:ins w:id="371" w:author="Shuting Han" w:date="2016-08-30T20:03:00Z">
        <w:r w:rsidR="000672C2">
          <w:rPr>
            <w:rFonts w:ascii="Arial" w:hAnsi="Arial" w:cs="Arial"/>
          </w:rPr>
          <w:t>E</w:t>
        </w:r>
      </w:ins>
      <w:r w:rsidRPr="000F4E1F">
        <w:rPr>
          <w:rFonts w:ascii="Arial" w:hAnsi="Arial" w:cs="Arial"/>
        </w:rPr>
        <w:t xml:space="preserve">) The complementary cumulative distribution of node degrees (C), local clustering coefficients (D), </w:t>
      </w:r>
      <w:del w:id="372" w:author="Shuting Han" w:date="2016-08-30T20:04:00Z">
        <w:r w:rsidRPr="000F4E1F" w:rsidDel="00E0067E">
          <w:rPr>
            <w:rFonts w:ascii="Arial" w:hAnsi="Arial" w:cs="Arial"/>
          </w:rPr>
          <w:delText xml:space="preserve">community size </w:delText>
        </w:r>
      </w:del>
      <w:ins w:id="373" w:author="Shuting Han" w:date="2016-08-30T20:04:00Z">
        <w:r w:rsidR="00E0067E">
          <w:rPr>
            <w:rFonts w:ascii="Arial" w:hAnsi="Arial" w:cs="Arial"/>
          </w:rPr>
          <w:t xml:space="preserve">and eigenvector centrality </w:t>
        </w:r>
      </w:ins>
      <w:r w:rsidRPr="000F4E1F">
        <w:rPr>
          <w:rFonts w:ascii="Arial" w:hAnsi="Arial" w:cs="Arial"/>
        </w:rPr>
        <w:t>(E)</w:t>
      </w:r>
      <w:del w:id="374" w:author="Shuting Han" w:date="2016-08-30T20:04:00Z">
        <w:r w:rsidRPr="000F4E1F" w:rsidDel="00E0067E">
          <w:rPr>
            <w:rFonts w:ascii="Arial" w:hAnsi="Arial" w:cs="Arial"/>
          </w:rPr>
          <w:delText>, community degree (F), community overlap (G), and community membership (H)</w:delText>
        </w:r>
      </w:del>
      <w:r w:rsidRPr="000F4E1F">
        <w:rPr>
          <w:rFonts w:ascii="Arial" w:hAnsi="Arial" w:cs="Arial"/>
        </w:rPr>
        <w:t xml:space="preserve"> in CC and CRF model. Both models show more dispersed distributions than random models, while the properties of CRF model differ from CC model.</w:t>
      </w:r>
    </w:p>
    <w:p w14:paraId="3F4E435D" w14:textId="77777777" w:rsidR="00901701" w:rsidRDefault="00901701" w:rsidP="00901701">
      <w:pPr>
        <w:spacing w:line="480" w:lineRule="auto"/>
        <w:jc w:val="both"/>
        <w:rPr>
          <w:ins w:id="375" w:author="Shuting Han" w:date="2016-08-30T20:04:00Z"/>
          <w:rFonts w:ascii="Arial" w:hAnsi="Arial" w:cs="Arial"/>
        </w:rPr>
      </w:pPr>
    </w:p>
    <w:p w14:paraId="4B5378B4" w14:textId="15DC9E01" w:rsidR="00334791" w:rsidRPr="00334791" w:rsidRDefault="00334791" w:rsidP="00901701">
      <w:pPr>
        <w:spacing w:line="480" w:lineRule="auto"/>
        <w:jc w:val="both"/>
        <w:rPr>
          <w:ins w:id="376" w:author="Shuting Han" w:date="2016-08-30T20:05:00Z"/>
          <w:rFonts w:ascii="Arial" w:hAnsi="Arial" w:cs="Arial"/>
          <w:b/>
          <w:rPrChange w:id="377" w:author="Shuting Han" w:date="2016-08-30T20:05:00Z">
            <w:rPr>
              <w:ins w:id="378" w:author="Shuting Han" w:date="2016-08-30T20:05:00Z"/>
              <w:rFonts w:ascii="Arial" w:hAnsi="Arial" w:cs="Arial"/>
            </w:rPr>
          </w:rPrChange>
        </w:rPr>
      </w:pPr>
      <w:ins w:id="379" w:author="Shuting Han" w:date="2016-08-30T20:04:00Z">
        <w:r w:rsidRPr="00334791">
          <w:rPr>
            <w:rFonts w:ascii="Arial" w:hAnsi="Arial" w:cs="Arial"/>
            <w:b/>
            <w:rPrChange w:id="380" w:author="Shuting Han" w:date="2016-08-30T20:05:00Z">
              <w:rPr>
                <w:rFonts w:ascii="Arial" w:hAnsi="Arial" w:cs="Arial"/>
              </w:rPr>
            </w:rPrChange>
          </w:rPr>
          <w:t xml:space="preserve">Figure 4. Maximal clique properties of CRF models and </w:t>
        </w:r>
      </w:ins>
      <w:ins w:id="381" w:author="Shuting Han" w:date="2016-08-30T20:05:00Z">
        <w:r w:rsidRPr="00334791">
          <w:rPr>
            <w:rFonts w:ascii="Arial" w:hAnsi="Arial" w:cs="Arial"/>
            <w:b/>
            <w:rPrChange w:id="382" w:author="Shuting Han" w:date="2016-08-30T20:05:00Z">
              <w:rPr>
                <w:rFonts w:ascii="Arial" w:hAnsi="Arial" w:cs="Arial"/>
              </w:rPr>
            </w:rPrChange>
          </w:rPr>
          <w:t>correlation-based</w:t>
        </w:r>
      </w:ins>
      <w:ins w:id="383" w:author="Shuting Han" w:date="2016-08-30T20:04:00Z">
        <w:r w:rsidRPr="00334791">
          <w:rPr>
            <w:rFonts w:ascii="Arial" w:hAnsi="Arial" w:cs="Arial"/>
            <w:b/>
            <w:rPrChange w:id="384" w:author="Shuting Han" w:date="2016-08-30T20:05:00Z">
              <w:rPr>
                <w:rFonts w:ascii="Arial" w:hAnsi="Arial" w:cs="Arial"/>
              </w:rPr>
            </w:rPrChange>
          </w:rPr>
          <w:t xml:space="preserve"> models</w:t>
        </w:r>
      </w:ins>
    </w:p>
    <w:p w14:paraId="4BA64E13" w14:textId="7C481787" w:rsidR="00334791" w:rsidRDefault="00612F80" w:rsidP="0077375E">
      <w:pPr>
        <w:spacing w:line="480" w:lineRule="auto"/>
        <w:jc w:val="both"/>
        <w:rPr>
          <w:ins w:id="385" w:author="Shuting Han" w:date="2016-08-30T20:09:00Z"/>
          <w:rFonts w:ascii="Arial" w:hAnsi="Arial" w:cs="Arial"/>
        </w:rPr>
      </w:pPr>
      <w:ins w:id="386" w:author="Shuting Han" w:date="2016-08-30T20:05:00Z">
        <w:r w:rsidRPr="0077375E">
          <w:rPr>
            <w:rFonts w:ascii="Arial" w:hAnsi="Arial" w:cs="Arial"/>
          </w:rPr>
          <w:t>(A</w:t>
        </w:r>
      </w:ins>
      <w:ins w:id="387" w:author="Shuting Han" w:date="2016-08-30T20:06:00Z">
        <w:r>
          <w:rPr>
            <w:rFonts w:ascii="Arial" w:hAnsi="Arial" w:cs="Arial"/>
          </w:rPr>
          <w:t xml:space="preserve">) </w:t>
        </w:r>
      </w:ins>
      <w:ins w:id="388" w:author="Shuting Han" w:date="2016-08-30T20:05:00Z">
        <w:r w:rsidRPr="0077375E">
          <w:rPr>
            <w:rFonts w:ascii="Arial" w:hAnsi="Arial" w:cs="Arial"/>
          </w:rPr>
          <w:t xml:space="preserve">Illustration of </w:t>
        </w:r>
      </w:ins>
      <w:ins w:id="389" w:author="Shuting Han" w:date="2016-08-30T20:06:00Z">
        <w:r>
          <w:rPr>
            <w:rFonts w:ascii="Arial" w:hAnsi="Arial" w:cs="Arial"/>
          </w:rPr>
          <w:t xml:space="preserve">3, 4 and 5-cliques with corresponding adjacency matrices. (B) </w:t>
        </w:r>
        <w:r w:rsidR="009E3410">
          <w:rPr>
            <w:rFonts w:ascii="Arial" w:hAnsi="Arial" w:cs="Arial"/>
          </w:rPr>
          <w:t>An example of maximal cliques that contain at least one node directly connected with the hidden node</w:t>
        </w:r>
      </w:ins>
      <w:ins w:id="390" w:author="Shuting Han" w:date="2016-08-30T20:07:00Z">
        <w:r w:rsidR="009E3410">
          <w:rPr>
            <w:rFonts w:ascii="Arial" w:hAnsi="Arial" w:cs="Arial"/>
          </w:rPr>
          <w:t>s</w:t>
        </w:r>
      </w:ins>
      <w:ins w:id="391" w:author="Shuting Han" w:date="2016-08-30T20:06:00Z">
        <w:r w:rsidR="009E3410">
          <w:rPr>
            <w:rFonts w:ascii="Arial" w:hAnsi="Arial" w:cs="Arial"/>
          </w:rPr>
          <w:t>.</w:t>
        </w:r>
      </w:ins>
      <w:ins w:id="392" w:author="Shuting Han" w:date="2016-08-30T20:07:00Z">
        <w:r w:rsidR="009E3410">
          <w:rPr>
            <w:rFonts w:ascii="Arial" w:hAnsi="Arial" w:cs="Arial"/>
          </w:rPr>
          <w:t xml:space="preserve"> </w:t>
        </w:r>
        <w:r w:rsidR="00742C20">
          <w:rPr>
            <w:rFonts w:ascii="Arial" w:hAnsi="Arial" w:cs="Arial"/>
          </w:rPr>
          <w:t xml:space="preserve">The top panel highlights all the maximal cliques for </w:t>
        </w:r>
      </w:ins>
      <w:ins w:id="393" w:author="Shuting Han" w:date="2016-08-30T20:08:00Z">
        <w:r w:rsidR="00742C20">
          <w:rPr>
            <w:rFonts w:ascii="Arial" w:hAnsi="Arial" w:cs="Arial"/>
          </w:rPr>
          <w:t>horizontal</w:t>
        </w:r>
      </w:ins>
      <w:ins w:id="394" w:author="Shuting Han" w:date="2016-08-30T20:07:00Z">
        <w:r w:rsidR="00742C20">
          <w:rPr>
            <w:rFonts w:ascii="Arial" w:hAnsi="Arial" w:cs="Arial"/>
          </w:rPr>
          <w:t xml:space="preserve"> </w:t>
        </w:r>
        <w:r w:rsidR="00742C20">
          <w:rPr>
            <w:rFonts w:ascii="Arial" w:hAnsi="Arial" w:cs="Arial"/>
          </w:rPr>
          <w:lastRenderedPageBreak/>
          <w:t>stimulus; the bottom panel highlights all the maximal cliques for vertical stimulus.</w:t>
        </w:r>
      </w:ins>
      <w:ins w:id="395" w:author="Shuting Han" w:date="2016-08-30T20:08:00Z">
        <w:r w:rsidR="00742C20">
          <w:rPr>
            <w:rFonts w:ascii="Arial" w:hAnsi="Arial" w:cs="Arial"/>
          </w:rPr>
          <w:t xml:space="preserve"> (C) The number of maximal cliques in CC and CRF models. </w:t>
        </w:r>
      </w:ins>
      <w:ins w:id="396" w:author="Shuting Han" w:date="2016-08-30T20:09:00Z">
        <w:r w:rsidR="00742C20">
          <w:rPr>
            <w:rFonts w:ascii="Arial" w:hAnsi="Arial" w:cs="Arial"/>
          </w:rPr>
          <w:t xml:space="preserve">(D) </w:t>
        </w:r>
        <w:r w:rsidR="00742C20" w:rsidRPr="000F4E1F">
          <w:rPr>
            <w:rFonts w:ascii="Arial" w:hAnsi="Arial" w:cs="Arial"/>
          </w:rPr>
          <w:t xml:space="preserve">The complementary cumulative distribution of </w:t>
        </w:r>
        <w:r w:rsidR="00742C20">
          <w:rPr>
            <w:rFonts w:ascii="Arial" w:hAnsi="Arial" w:cs="Arial"/>
          </w:rPr>
          <w:t>maximal clique sizes.</w:t>
        </w:r>
      </w:ins>
    </w:p>
    <w:p w14:paraId="468F2340" w14:textId="77777777" w:rsidR="00742C20" w:rsidRPr="00612F80" w:rsidRDefault="00742C20" w:rsidP="00474792">
      <w:pPr>
        <w:spacing w:line="480" w:lineRule="auto"/>
        <w:jc w:val="both"/>
        <w:rPr>
          <w:rFonts w:ascii="Arial" w:hAnsi="Arial" w:cs="Arial"/>
          <w:rPrChange w:id="397" w:author="Shuting Han" w:date="2016-08-30T20:06:00Z">
            <w:rPr/>
          </w:rPrChange>
        </w:rPr>
      </w:pPr>
    </w:p>
    <w:p w14:paraId="387B2472" w14:textId="66D36A98" w:rsidR="00901701" w:rsidRPr="000F4E1F" w:rsidRDefault="00901701" w:rsidP="00901701">
      <w:pPr>
        <w:spacing w:line="480" w:lineRule="auto"/>
        <w:jc w:val="both"/>
        <w:rPr>
          <w:rFonts w:ascii="Arial" w:hAnsi="Arial" w:cs="Arial"/>
          <w:b/>
        </w:rPr>
      </w:pPr>
      <w:r w:rsidRPr="000F4E1F">
        <w:rPr>
          <w:rFonts w:ascii="Arial" w:hAnsi="Arial" w:cs="Arial"/>
          <w:b/>
        </w:rPr>
        <w:t xml:space="preserve">Figure 5. Predicting visual stimuli with identified </w:t>
      </w:r>
      <w:del w:id="398" w:author="Shuting Han" w:date="2016-08-30T20:10:00Z">
        <w:r w:rsidRPr="000F4E1F" w:rsidDel="008E15FB">
          <w:rPr>
            <w:rFonts w:ascii="Arial" w:hAnsi="Arial" w:cs="Arial"/>
            <w:b/>
          </w:rPr>
          <w:delText>ensembles</w:delText>
        </w:r>
      </w:del>
      <w:ins w:id="399" w:author="Shuting Han" w:date="2016-08-30T20:10:00Z">
        <w:r w:rsidR="008E15FB">
          <w:rPr>
            <w:rFonts w:ascii="Arial" w:hAnsi="Arial" w:cs="Arial"/>
            <w:b/>
          </w:rPr>
          <w:t>significant neurons</w:t>
        </w:r>
      </w:ins>
    </w:p>
    <w:p w14:paraId="04FE62ED" w14:textId="58A61D18" w:rsidR="00901701" w:rsidRPr="000F4E1F" w:rsidRDefault="00901701" w:rsidP="00901701">
      <w:pPr>
        <w:spacing w:line="480" w:lineRule="auto"/>
        <w:jc w:val="both"/>
        <w:rPr>
          <w:rFonts w:ascii="Arial" w:hAnsi="Arial" w:cs="Arial"/>
        </w:rPr>
      </w:pPr>
      <w:r w:rsidRPr="000F4E1F">
        <w:rPr>
          <w:rFonts w:ascii="Arial" w:hAnsi="Arial" w:cs="Arial"/>
        </w:rPr>
        <w:t xml:space="preserve">(A) Examples of </w:t>
      </w:r>
      <w:del w:id="400" w:author="Shuting Han" w:date="2016-08-30T20:10:00Z">
        <w:r w:rsidRPr="000F4E1F" w:rsidDel="008E15FB">
          <w:rPr>
            <w:rFonts w:ascii="Arial" w:hAnsi="Arial" w:cs="Arial"/>
          </w:rPr>
          <w:delText xml:space="preserve">ensembles </w:delText>
        </w:r>
      </w:del>
      <w:ins w:id="401" w:author="Shuting Han" w:date="2016-08-30T20:10:00Z">
        <w:r w:rsidR="008E15FB">
          <w:rPr>
            <w:rFonts w:ascii="Arial" w:hAnsi="Arial" w:cs="Arial"/>
          </w:rPr>
          <w:t>significant neurons</w:t>
        </w:r>
        <w:r w:rsidR="008E15FB" w:rsidRPr="000F4E1F">
          <w:rPr>
            <w:rFonts w:ascii="Arial" w:hAnsi="Arial" w:cs="Arial"/>
          </w:rPr>
          <w:t xml:space="preserve"> </w:t>
        </w:r>
      </w:ins>
      <w:r w:rsidRPr="000F4E1F">
        <w:rPr>
          <w:rFonts w:ascii="Arial" w:hAnsi="Arial" w:cs="Arial"/>
        </w:rPr>
        <w:t>identified using SVD with TF-IDF normalization</w:t>
      </w:r>
      <w:ins w:id="402" w:author="Shuting Han" w:date="2016-08-30T20:09:00Z">
        <w:r w:rsidR="008E15FB">
          <w:rPr>
            <w:rFonts w:ascii="Arial" w:hAnsi="Arial" w:cs="Arial"/>
          </w:rPr>
          <w:t xml:space="preserve"> and CRF models</w:t>
        </w:r>
      </w:ins>
      <w:del w:id="403" w:author="Shuting Han" w:date="2016-08-30T20:09:00Z">
        <w:r w:rsidRPr="000F4E1F" w:rsidDel="008E15FB">
          <w:rPr>
            <w:rFonts w:ascii="Arial" w:hAnsi="Arial" w:cs="Arial"/>
          </w:rPr>
          <w:delText>, stimulus-associated group in CRF graphs, co-active group in CRF graphs, community membership and eigenvector centrality in both CRF and CC graphs, and high OSI cells</w:delText>
        </w:r>
      </w:del>
      <w:r w:rsidRPr="000F4E1F">
        <w:rPr>
          <w:rFonts w:ascii="Arial" w:hAnsi="Arial" w:cs="Arial"/>
        </w:rPr>
        <w:t xml:space="preserve">. Red and blue circles represent the ensemble cells of horizontal and vertical visual stimuli, respectively; </w:t>
      </w:r>
      <w:del w:id="404" w:author="Shuting Han" w:date="2016-08-30T20:09:00Z">
        <w:r w:rsidRPr="000F4E1F" w:rsidDel="008E15FB">
          <w:rPr>
            <w:rFonts w:ascii="Arial" w:hAnsi="Arial" w:cs="Arial"/>
          </w:rPr>
          <w:delText>black circles represents the cells shared by the two ensembles</w:delText>
        </w:r>
      </w:del>
      <w:ins w:id="405" w:author="Shuting Han" w:date="2016-08-30T20:09:00Z">
        <w:r w:rsidR="008E15FB">
          <w:rPr>
            <w:rFonts w:ascii="Arial" w:hAnsi="Arial" w:cs="Arial"/>
          </w:rPr>
          <w:t>nodes filled with red</w:t>
        </w:r>
      </w:ins>
      <w:ins w:id="406" w:author="Shuting Han" w:date="2016-08-30T20:10:00Z">
        <w:r w:rsidR="008E15FB">
          <w:rPr>
            <w:rFonts w:ascii="Arial" w:hAnsi="Arial" w:cs="Arial"/>
          </w:rPr>
          <w:t xml:space="preserve"> and has blue edges represents significant neurons shared between the two visual stimuli</w:t>
        </w:r>
      </w:ins>
      <w:r w:rsidRPr="000F4E1F">
        <w:rPr>
          <w:rFonts w:ascii="Arial" w:hAnsi="Arial" w:cs="Arial"/>
        </w:rPr>
        <w:t xml:space="preserve">. (B) </w:t>
      </w:r>
      <w:ins w:id="407" w:author="Shuting Han" w:date="2016-08-30T20:11:00Z">
        <w:r w:rsidR="000123B6">
          <w:rPr>
            <w:rFonts w:ascii="Arial" w:hAnsi="Arial" w:cs="Arial"/>
          </w:rPr>
          <w:t xml:space="preserve">Percentage of significant neurons with SVD and CRF models. (C) </w:t>
        </w:r>
      </w:ins>
      <w:r w:rsidRPr="000F4E1F">
        <w:rPr>
          <w:rFonts w:ascii="Arial" w:hAnsi="Arial" w:cs="Arial"/>
        </w:rPr>
        <w:t xml:space="preserve">Percentage of </w:t>
      </w:r>
      <w:del w:id="408" w:author="Shuting Han" w:date="2016-08-30T20:11:00Z">
        <w:r w:rsidRPr="000F4E1F" w:rsidDel="000123B6">
          <w:rPr>
            <w:rFonts w:ascii="Arial" w:hAnsi="Arial" w:cs="Arial"/>
          </w:rPr>
          <w:delText>overlap between high OSI cells and ensembles identified by the other methods.</w:delText>
        </w:r>
      </w:del>
      <w:ins w:id="409" w:author="Shuting Han" w:date="2016-08-30T20:11:00Z">
        <w:r w:rsidR="000123B6">
          <w:rPr>
            <w:rFonts w:ascii="Arial" w:hAnsi="Arial" w:cs="Arial"/>
          </w:rPr>
          <w:t>shared neurons identified by SVD and CRF models.</w:t>
        </w:r>
      </w:ins>
      <w:r w:rsidRPr="000F4E1F">
        <w:rPr>
          <w:rFonts w:ascii="Arial" w:hAnsi="Arial" w:cs="Arial"/>
        </w:rPr>
        <w:t xml:space="preserve"> Percentage is calculated by number of cells belong to both </w:t>
      </w:r>
      <w:del w:id="410" w:author="Shuting Han" w:date="2016-08-30T20:12:00Z">
        <w:r w:rsidRPr="000F4E1F" w:rsidDel="000123B6">
          <w:rPr>
            <w:rFonts w:ascii="Arial" w:hAnsi="Arial" w:cs="Arial"/>
          </w:rPr>
          <w:delText>high OSI group and ensemble group</w:delText>
        </w:r>
      </w:del>
      <w:ins w:id="411" w:author="Shuting Han" w:date="2016-08-30T20:12:00Z">
        <w:r w:rsidR="000123B6">
          <w:rPr>
            <w:rFonts w:ascii="Arial" w:hAnsi="Arial" w:cs="Arial"/>
          </w:rPr>
          <w:t>models</w:t>
        </w:r>
      </w:ins>
      <w:r w:rsidRPr="000F4E1F">
        <w:rPr>
          <w:rFonts w:ascii="Arial" w:hAnsi="Arial" w:cs="Arial"/>
        </w:rPr>
        <w:t xml:space="preserve"> divided by the </w:t>
      </w:r>
      <w:ins w:id="412" w:author="Shuting Han" w:date="2016-08-30T20:12:00Z">
        <w:r w:rsidR="000123B6">
          <w:rPr>
            <w:rFonts w:ascii="Arial" w:hAnsi="Arial" w:cs="Arial"/>
          </w:rPr>
          <w:t xml:space="preserve">sum of </w:t>
        </w:r>
      </w:ins>
      <w:r w:rsidRPr="000F4E1F">
        <w:rPr>
          <w:rFonts w:ascii="Arial" w:hAnsi="Arial" w:cs="Arial"/>
        </w:rPr>
        <w:t xml:space="preserve">number of </w:t>
      </w:r>
      <w:ins w:id="413" w:author="Shuting Han" w:date="2016-08-30T20:12:00Z">
        <w:r w:rsidR="000123B6">
          <w:rPr>
            <w:rFonts w:ascii="Arial" w:hAnsi="Arial" w:cs="Arial"/>
          </w:rPr>
          <w:t xml:space="preserve">unique </w:t>
        </w:r>
      </w:ins>
      <w:r w:rsidRPr="000F4E1F">
        <w:rPr>
          <w:rFonts w:ascii="Arial" w:hAnsi="Arial" w:cs="Arial"/>
        </w:rPr>
        <w:t>cells</w:t>
      </w:r>
      <w:del w:id="414" w:author="Shuting Han" w:date="2016-08-30T20:12:00Z">
        <w:r w:rsidRPr="000F4E1F" w:rsidDel="000123B6">
          <w:rPr>
            <w:rFonts w:ascii="Arial" w:hAnsi="Arial" w:cs="Arial"/>
          </w:rPr>
          <w:delText xml:space="preserve"> belonging to high OSI group or ensemble group</w:delText>
        </w:r>
      </w:del>
      <w:ins w:id="415" w:author="Shuting Han" w:date="2016-08-30T20:12:00Z">
        <w:r w:rsidR="000123B6">
          <w:rPr>
            <w:rFonts w:ascii="Arial" w:hAnsi="Arial" w:cs="Arial"/>
          </w:rPr>
          <w:t xml:space="preserve"> in two models</w:t>
        </w:r>
      </w:ins>
      <w:r w:rsidRPr="000F4E1F">
        <w:rPr>
          <w:rFonts w:ascii="Arial" w:hAnsi="Arial" w:cs="Arial"/>
        </w:rPr>
        <w:t xml:space="preserve">. </w:t>
      </w:r>
      <w:del w:id="416" w:author="Shuting Han" w:date="2016-08-30T20:12:00Z">
        <w:r w:rsidRPr="000F4E1F" w:rsidDel="0009677F">
          <w:rPr>
            <w:rFonts w:ascii="Arial" w:hAnsi="Arial" w:cs="Arial"/>
          </w:rPr>
          <w:delText>(C)</w:delText>
        </w:r>
        <w:r w:rsidRPr="000F4E1F" w:rsidDel="0009677F">
          <w:rPr>
            <w:rFonts w:ascii="Arial" w:hAnsi="Arial" w:cs="Arial"/>
            <w:b/>
          </w:rPr>
          <w:delText xml:space="preserve"> </w:delText>
        </w:r>
        <w:r w:rsidRPr="000F4E1F" w:rsidDel="0009677F">
          <w:rPr>
            <w:rFonts w:ascii="Arial" w:hAnsi="Arial" w:cs="Arial"/>
          </w:rPr>
          <w:delText xml:space="preserve">Percentage of overlap between CRF stimulus-associated group and ensembles identified by the other methods, calculated similarly as above. </w:delText>
        </w:r>
      </w:del>
      <w:r w:rsidRPr="000F4E1F">
        <w:rPr>
          <w:rFonts w:ascii="Arial" w:hAnsi="Arial" w:cs="Arial"/>
        </w:rPr>
        <w:t xml:space="preserve">(D) Raster plot of </w:t>
      </w:r>
      <w:del w:id="417" w:author="Shuting Han" w:date="2016-08-30T20:12:00Z">
        <w:r w:rsidRPr="000F4E1F" w:rsidDel="0009677F">
          <w:rPr>
            <w:rFonts w:ascii="Arial" w:hAnsi="Arial" w:cs="Arial"/>
          </w:rPr>
          <w:delText>prediction and frame cosine similarities calculated with different models</w:delText>
        </w:r>
      </w:del>
      <w:ins w:id="418" w:author="Shuting Han" w:date="2016-08-30T20:12:00Z">
        <w:r w:rsidR="0009677F">
          <w:rPr>
            <w:rFonts w:ascii="Arial" w:hAnsi="Arial" w:cs="Arial"/>
          </w:rPr>
          <w:t>by significant neurons from two models</w:t>
        </w:r>
      </w:ins>
      <w:r w:rsidRPr="000F4E1F">
        <w:rPr>
          <w:rFonts w:ascii="Arial" w:hAnsi="Arial" w:cs="Arial"/>
        </w:rPr>
        <w:t xml:space="preserve">. </w:t>
      </w:r>
      <w:moveFromRangeStart w:id="419" w:author="Shuting Han" w:date="2016-08-30T20:15:00Z" w:name="move460351443"/>
      <w:moveFrom w:id="420" w:author="Shuting Han" w:date="2016-08-30T20:15:00Z">
        <w:r w:rsidRPr="000F4E1F" w:rsidDel="002E79C7">
          <w:rPr>
            <w:rFonts w:ascii="Arial" w:hAnsi="Arial" w:cs="Arial"/>
          </w:rPr>
          <w:t xml:space="preserve">Identified ensembles were represented by a binary vector over all neurons, and the entries corresponding to the ensemble members were set to 1, while the rest were set to 0. Cosine similarities between ensemble vectors and frame activity vectors were calculated, and a threshold was determined by 3 times the standard deviation of baseline 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 </w:t>
        </w:r>
      </w:moveFrom>
      <w:moveFromRangeEnd w:id="419"/>
      <w:r w:rsidRPr="000F4E1F">
        <w:rPr>
          <w:rFonts w:ascii="Arial" w:hAnsi="Arial" w:cs="Arial"/>
        </w:rPr>
        <w:t xml:space="preserve">Black bars in the raster plot indicate the predicted stimulus-on frames. Light red and blue vertical stripes indicate the time of horizontal and vertical stimuli, respectively. </w:t>
      </w:r>
      <w:ins w:id="421" w:author="Shuting Han" w:date="2016-08-30T20:13:00Z">
        <w:r w:rsidR="008A1FE2">
          <w:rPr>
            <w:rFonts w:ascii="Arial" w:hAnsi="Arial" w:cs="Arial"/>
          </w:rPr>
          <w:t xml:space="preserve">(E) Examples of raw calcium traces from significant neurons in CRF model during visual stimuli. </w:t>
        </w:r>
      </w:ins>
      <w:r w:rsidRPr="000F4E1F">
        <w:rPr>
          <w:rFonts w:ascii="Arial" w:hAnsi="Arial" w:cs="Arial"/>
        </w:rPr>
        <w:t>(</w:t>
      </w:r>
      <w:del w:id="422" w:author="Shuting Han" w:date="2016-08-30T20:13:00Z">
        <w:r w:rsidRPr="000F4E1F" w:rsidDel="008A1FE2">
          <w:rPr>
            <w:rFonts w:ascii="Arial" w:hAnsi="Arial" w:cs="Arial"/>
          </w:rPr>
          <w:delText>E</w:delText>
        </w:r>
      </w:del>
      <w:ins w:id="423" w:author="Shuting Han" w:date="2016-08-30T20:13:00Z">
        <w:r w:rsidR="008A1FE2">
          <w:rPr>
            <w:rFonts w:ascii="Arial" w:hAnsi="Arial" w:cs="Arial"/>
          </w:rPr>
          <w:t>F</w:t>
        </w:r>
      </w:ins>
      <w:r w:rsidRPr="000F4E1F">
        <w:rPr>
          <w:rFonts w:ascii="Arial" w:hAnsi="Arial" w:cs="Arial"/>
        </w:rPr>
        <w:t>) Cosine similarities of frames with stimuli that match or not match the model</w:t>
      </w:r>
      <w:ins w:id="424" w:author="Shuting Han" w:date="2016-08-30T20:14:00Z">
        <w:r w:rsidR="00827745">
          <w:rPr>
            <w:rFonts w:ascii="Arial" w:hAnsi="Arial" w:cs="Arial"/>
          </w:rPr>
          <w:t>.</w:t>
        </w:r>
      </w:ins>
      <w:del w:id="425" w:author="Shuting Han" w:date="2016-08-30T20:14:00Z">
        <w:r w:rsidRPr="000F4E1F" w:rsidDel="00827745">
          <w:rPr>
            <w:rFonts w:ascii="Arial" w:hAnsi="Arial" w:cs="Arial"/>
          </w:rPr>
          <w:delText>. SVD, CRF co-active group, and CRF stimulus-associated group show significantly higher similarities with matching frames than non-matching frames.</w:delText>
        </w:r>
      </w:del>
      <w:r w:rsidRPr="000F4E1F">
        <w:rPr>
          <w:rFonts w:ascii="Arial" w:hAnsi="Arial" w:cs="Arial"/>
        </w:rPr>
        <w:t xml:space="preserve"> (</w:t>
      </w:r>
      <w:del w:id="426" w:author="Shuting Han" w:date="2016-08-30T20:14:00Z">
        <w:r w:rsidRPr="000F4E1F" w:rsidDel="00827745">
          <w:rPr>
            <w:rFonts w:ascii="Arial" w:hAnsi="Arial" w:cs="Arial"/>
          </w:rPr>
          <w:delText>F</w:delText>
        </w:r>
      </w:del>
      <w:ins w:id="427" w:author="Shuting Han" w:date="2016-08-30T20:14:00Z">
        <w:r w:rsidR="00827745">
          <w:rPr>
            <w:rFonts w:ascii="Arial" w:hAnsi="Arial" w:cs="Arial"/>
          </w:rPr>
          <w:t>G</w:t>
        </w:r>
      </w:ins>
      <w:r w:rsidRPr="000F4E1F">
        <w:rPr>
          <w:rFonts w:ascii="Arial" w:hAnsi="Arial" w:cs="Arial"/>
        </w:rPr>
        <w:t>-</w:t>
      </w:r>
      <w:ins w:id="428" w:author="Shuting Han" w:date="2016-08-30T20:14:00Z">
        <w:r w:rsidR="00827745">
          <w:rPr>
            <w:rFonts w:ascii="Arial" w:hAnsi="Arial" w:cs="Arial"/>
          </w:rPr>
          <w:t>I</w:t>
        </w:r>
      </w:ins>
      <w:del w:id="429" w:author="Shuting Han" w:date="2016-08-30T20:14:00Z">
        <w:r w:rsidRPr="000F4E1F" w:rsidDel="00827745">
          <w:rPr>
            <w:rFonts w:ascii="Arial" w:hAnsi="Arial" w:cs="Arial"/>
          </w:rPr>
          <w:delText>H</w:delText>
        </w:r>
      </w:del>
      <w:r w:rsidRPr="000F4E1F">
        <w:rPr>
          <w:rFonts w:ascii="Arial" w:hAnsi="Arial" w:cs="Arial"/>
        </w:rPr>
        <w:t>) Accuracy (</w:t>
      </w:r>
      <w:del w:id="430" w:author="Shuting Han" w:date="2016-08-30T20:14:00Z">
        <w:r w:rsidRPr="000F4E1F" w:rsidDel="00827745">
          <w:rPr>
            <w:rFonts w:ascii="Arial" w:hAnsi="Arial" w:cs="Arial"/>
          </w:rPr>
          <w:delText>F</w:delText>
        </w:r>
      </w:del>
      <w:ins w:id="431" w:author="Shuting Han" w:date="2016-08-30T20:14:00Z">
        <w:r w:rsidR="00827745">
          <w:rPr>
            <w:rFonts w:ascii="Arial" w:hAnsi="Arial" w:cs="Arial"/>
          </w:rPr>
          <w:t>G</w:t>
        </w:r>
      </w:ins>
      <w:r w:rsidRPr="000F4E1F">
        <w:rPr>
          <w:rFonts w:ascii="Arial" w:hAnsi="Arial" w:cs="Arial"/>
        </w:rPr>
        <w:t>), precision (</w:t>
      </w:r>
      <w:del w:id="432" w:author="Shuting Han" w:date="2016-08-30T20:14:00Z">
        <w:r w:rsidRPr="000F4E1F" w:rsidDel="00827745">
          <w:rPr>
            <w:rFonts w:ascii="Arial" w:hAnsi="Arial" w:cs="Arial"/>
          </w:rPr>
          <w:delText>G</w:delText>
        </w:r>
      </w:del>
      <w:ins w:id="433" w:author="Shuting Han" w:date="2016-08-30T20:14:00Z">
        <w:r w:rsidR="00827745">
          <w:rPr>
            <w:rFonts w:ascii="Arial" w:hAnsi="Arial" w:cs="Arial"/>
          </w:rPr>
          <w:t>H</w:t>
        </w:r>
      </w:ins>
      <w:r w:rsidRPr="000F4E1F">
        <w:rPr>
          <w:rFonts w:ascii="Arial" w:hAnsi="Arial" w:cs="Arial"/>
        </w:rPr>
        <w:t>) and recall (</w:t>
      </w:r>
      <w:del w:id="434" w:author="Shuting Han" w:date="2016-08-30T20:14:00Z">
        <w:r w:rsidRPr="000F4E1F" w:rsidDel="00827745">
          <w:rPr>
            <w:rFonts w:ascii="Arial" w:hAnsi="Arial" w:cs="Arial"/>
          </w:rPr>
          <w:delText>H</w:delText>
        </w:r>
      </w:del>
      <w:ins w:id="435" w:author="Shuting Han" w:date="2016-08-30T20:14:00Z">
        <w:r w:rsidR="00827745">
          <w:rPr>
            <w:rFonts w:ascii="Arial" w:hAnsi="Arial" w:cs="Arial"/>
          </w:rPr>
          <w:t>I</w:t>
        </w:r>
      </w:ins>
      <w:r w:rsidRPr="000F4E1F">
        <w:rPr>
          <w:rFonts w:ascii="Arial" w:hAnsi="Arial" w:cs="Arial"/>
        </w:rPr>
        <w:t xml:space="preserve">) of predictions from different models. </w:t>
      </w:r>
      <w:del w:id="436" w:author="Shuting Han" w:date="2016-08-30T20:14:00Z">
        <w:r w:rsidRPr="000F4E1F" w:rsidDel="0075546D">
          <w:rPr>
            <w:rFonts w:ascii="Arial" w:hAnsi="Arial" w:cs="Arial"/>
          </w:rPr>
          <w:delText xml:space="preserve">SVD and CRF stimulus-associated group show better performance than other models. </w:delText>
        </w:r>
      </w:del>
    </w:p>
    <w:p w14:paraId="2E25D911" w14:textId="77777777" w:rsidR="00901701" w:rsidRPr="000F4E1F" w:rsidRDefault="00901701" w:rsidP="00901701">
      <w:pPr>
        <w:spacing w:line="480" w:lineRule="auto"/>
        <w:jc w:val="both"/>
        <w:rPr>
          <w:rFonts w:ascii="Arial" w:hAnsi="Arial" w:cs="Arial"/>
          <w:b/>
        </w:rPr>
      </w:pPr>
      <w:r w:rsidRPr="000F4E1F">
        <w:rPr>
          <w:rFonts w:ascii="Arial" w:hAnsi="Arial" w:cs="Arial"/>
          <w:b/>
        </w:rPr>
        <w:t>Figure 6. Ensembles are composed of groups of neurons that are specific to the stimulus</w:t>
      </w:r>
    </w:p>
    <w:p w14:paraId="7D053923" w14:textId="77777777" w:rsidR="00901701" w:rsidRDefault="00901701" w:rsidP="00901701">
      <w:pPr>
        <w:spacing w:line="480" w:lineRule="auto"/>
        <w:jc w:val="both"/>
        <w:rPr>
          <w:rFonts w:ascii="Arial" w:hAnsi="Arial" w:cs="Arial"/>
        </w:rPr>
      </w:pPr>
      <w:r w:rsidRPr="000F4E1F">
        <w:rPr>
          <w:rFonts w:ascii="Arial" w:hAnsi="Arial" w:cs="Arial"/>
        </w:rPr>
        <w:t xml:space="preserve">(A) Examples of identified ensemble cells, 10% subsample of ensemble cells, randomly sampled cells of 20% ensemble cell number, and randomly sample cells </w:t>
      </w:r>
      <w:r w:rsidRPr="000F4E1F">
        <w:rPr>
          <w:rFonts w:ascii="Arial" w:hAnsi="Arial" w:cs="Arial"/>
        </w:rPr>
        <w:lastRenderedPageBreak/>
        <w:t>of 90% ensemble cell number. Their corresponding prediction raster plot and frame cosine similarities are shown on the right. (B) Mean cosine similarity of randomly down-sampled or up-sampled ensemble groups, in frames with matching or non-matching stimulus. (C-D) Accuracy (C), precision (D) and recall (E) of predictions from randomly down-sampled or up-sampled ensemble groups. (F) Mean cosine similarity of randomly sampled cells, in frames with matching or non-matching stimulus. (G-I) Accuracy (G), precision (H) and recall (I) of predictions from randomly down-sampled or up-sampled ensemble groups.</w:t>
      </w:r>
    </w:p>
    <w:p w14:paraId="3B2D571A" w14:textId="4114388C" w:rsidR="00C91165" w:rsidRPr="00044B3A" w:rsidRDefault="00901701" w:rsidP="00901701">
      <w:pPr>
        <w:rPr>
          <w:rFonts w:ascii="Arial" w:hAnsi="Arial" w:cs="Arial"/>
        </w:rPr>
      </w:pPr>
      <w:r>
        <w:rPr>
          <w:rFonts w:ascii="Arial" w:hAnsi="Arial" w:cs="Arial"/>
        </w:rPr>
        <w:br w:type="page"/>
      </w:r>
    </w:p>
    <w:p w14:paraId="5AF3ECA1" w14:textId="08D475A3" w:rsidR="00F96C66" w:rsidRPr="00044B3A" w:rsidRDefault="00F96C66" w:rsidP="00044B3A">
      <w:pPr>
        <w:spacing w:line="480" w:lineRule="auto"/>
        <w:jc w:val="both"/>
        <w:rPr>
          <w:rFonts w:ascii="Arial" w:hAnsi="Arial" w:cs="Arial"/>
          <w:b/>
        </w:rPr>
      </w:pPr>
      <w:r w:rsidRPr="00044B3A">
        <w:rPr>
          <w:rFonts w:ascii="Arial" w:hAnsi="Arial" w:cs="Arial"/>
          <w:b/>
        </w:rPr>
        <w:lastRenderedPageBreak/>
        <w:t>References</w:t>
      </w:r>
    </w:p>
    <w:p w14:paraId="2255348A" w14:textId="02887E37" w:rsidR="00E752AB" w:rsidRPr="00E752AB" w:rsidRDefault="00271F87" w:rsidP="00E752AB">
      <w:pPr>
        <w:widowControl w:val="0"/>
        <w:autoSpaceDE w:val="0"/>
        <w:autoSpaceDN w:val="0"/>
        <w:adjustRightInd w:val="0"/>
        <w:spacing w:line="480" w:lineRule="auto"/>
        <w:ind w:left="480" w:hanging="480"/>
        <w:rPr>
          <w:rFonts w:ascii="Arial" w:hAnsi="Arial" w:cs="Arial"/>
          <w:noProof/>
        </w:rPr>
      </w:pPr>
      <w:r w:rsidRPr="00044B3A">
        <w:rPr>
          <w:rFonts w:ascii="Arial" w:hAnsi="Arial" w:cs="Arial"/>
        </w:rPr>
        <w:fldChar w:fldCharType="begin" w:fldLock="1"/>
      </w:r>
      <w:r w:rsidRPr="00044B3A">
        <w:rPr>
          <w:rFonts w:ascii="Arial" w:hAnsi="Arial" w:cs="Arial"/>
        </w:rPr>
        <w:instrText xml:space="preserve">ADDIN Mendeley Bibliography CSL_BIBLIOGRAPHY </w:instrText>
      </w:r>
      <w:r w:rsidRPr="00044B3A">
        <w:rPr>
          <w:rFonts w:ascii="Arial" w:hAnsi="Arial" w:cs="Arial"/>
        </w:rPr>
        <w:fldChar w:fldCharType="separate"/>
      </w:r>
      <w:r w:rsidR="00E752AB" w:rsidRPr="00E752AB">
        <w:rPr>
          <w:rFonts w:ascii="Arial" w:hAnsi="Arial" w:cs="Arial"/>
          <w:noProof/>
        </w:rPr>
        <w:t>Achard, S., Bullmore, E., 2007. Efficiency and Cost of Economical Brain Functional Networks. PLoS Comput. Biol. 3, e17. doi:10.1371/journal.pcbi.0030017</w:t>
      </w:r>
    </w:p>
    <w:p w14:paraId="39CD4D1A"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Achard, S., Salvador, R., Whitcher, B., Suckling, J., Bullmore, E., 2006. A resilient, low-frequency, small-world human brain functional network with highly connected association cortical hubs. J. Neurosci. 26, 63–72. doi:10.1523/JNEUROSCI.3874-05.2006</w:t>
      </w:r>
    </w:p>
    <w:p w14:paraId="1413B66A"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Badhwar, R., Bagler, G., 2015. Control of Neuronal Network in Caenorhabditis elegans. PLoS One 10, e0139204. doi:10.1371/journal.pone.0139204</w:t>
      </w:r>
    </w:p>
    <w:p w14:paraId="5349BD6C"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Bonifazi, P., Goldin, M., Picardo, M.A., Jorquera, I., Cattani, A., Bianconi, G., Represa, A., Ben-Ari, Y., Cossart, R., 2009. GABAergic hub neurons orchestrate synchrony in developing hippocampal networks. Science 326, 1419–24. doi:10.1126/science.1175509</w:t>
      </w:r>
    </w:p>
    <w:p w14:paraId="4EF4CBEC"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Bullmore, E., Sporns, O., 2009. Complex brain networks: graph theoretical analysis of structural and functional systems. Nat. Rev. Neurosci. Neurosci. 10, 186–98. doi:10.1038/nrn2575</w:t>
      </w:r>
    </w:p>
    <w:p w14:paraId="204007F6"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Carrillo-Reid, L., Miller, J.-E.K., Hamm, J.P., Jackson, J., Yuste, R., 2015. Endogenous sequential cortical activity evoked by visual stimuli. J. Neurosci. 35, 8813–28. doi:10.1523/JNEUROSCI.5214-14.2015</w:t>
      </w:r>
    </w:p>
    <w:p w14:paraId="537E1912"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 xml:space="preserve">Choi, Y., Cardie, C., Riloff, E., Patwardhan, S., 2005. Identifying sources of opinions with conditional random fields and extraction patterns. Proc. Conf. Hum. Lang. Technol. Empir. Methods Nat. Lang. Process. HLT 05 355–362. </w:t>
      </w:r>
      <w:r w:rsidRPr="00E752AB">
        <w:rPr>
          <w:rFonts w:ascii="Arial" w:hAnsi="Arial" w:cs="Arial"/>
          <w:noProof/>
        </w:rPr>
        <w:lastRenderedPageBreak/>
        <w:t>doi:10.3115/1220575.1220620</w:t>
      </w:r>
    </w:p>
    <w:p w14:paraId="2794A3ED"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Downes, J.H., Hammond, M.W., Xydas, D., Spencer, M.C., Becerra, V.M., Warwick, K., Whalley, B.J., Nasuto, S.J., 2012. Emergence of a small-world functional network in cultured neurons. PLoS Comput. Biol. 8, e1002522. doi:10.1371/journal.pcbi.1002522</w:t>
      </w:r>
    </w:p>
    <w:p w14:paraId="0C619384"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Eguíluz, V.M., Chialvo, D.R., Cecchi, G.A., Baliki, M., Apkarian, A.V., 2005. Scale-free brain functional networks. Phys. Rev. Lett. 94, 018102. doi:10.1103/PhysRevLett.94.018102</w:t>
      </w:r>
    </w:p>
    <w:p w14:paraId="1664EF52"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Fair, D.A., Cohen, A.L., Dosenbach, N.U.F., Church, J.A., Miezin, F.M., Barch, D.M., Raichle, M.E., Petersen, S.E., Schlaggar, B.L., 2008. The maturing architecture of the brain’s default network. Proc. Natl. Acad. Sci. U. S. A. 105, 4028–32. doi:10.1073/pnas.0800376105</w:t>
      </w:r>
    </w:p>
    <w:p w14:paraId="393DD164"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Gururangan, S.S., Sadovsky, A.J., MacLean, J.N., 2014. Analysis of graph invariants in functional neocortical circuitry reveals generalized features common to three areas of sensory cortex. PLoS Comput. Biol. 10, e1003710. doi:10.1371/journal.pcbi.1003710</w:t>
      </w:r>
    </w:p>
    <w:p w14:paraId="1396B070"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Hagmann, P., Cammoun, L., Gigandet, X., Meuli, R., Honey, C.J., Wedeen, V.J., Sporns, O., 2008. Mapping the structural core of human cerebral cortex. PLoS Biol. 6, e159. doi:10.1371/journal.pbio.0060159</w:t>
      </w:r>
    </w:p>
    <w:p w14:paraId="16FB7AA1"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He, X., Zemel, R.S., Carreira-Perpinan, M.A., 2004. Multiscale conditional random fields for image labeling. Proc. 2004 IEEE Comput. Soc. Conf. Comput. Vis. Pattern Recognit. 2, 695 –702. doi:10.1109/CVPR.2004.1315232</w:t>
      </w:r>
    </w:p>
    <w:p w14:paraId="489C1FF8"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lastRenderedPageBreak/>
        <w:t>He, Y., Chen, Z.J., Evans, A.C., 2007. Small-world anatomical networks in the human brain revealed by cortical thickness from MRI. Cereb. Cortex 17, 2407–19. doi:10.1093/cercor/bhl149</w:t>
      </w:r>
    </w:p>
    <w:p w14:paraId="288350C0"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Iturria-Medina, Y., Sotero, R.C., Canales-Rodríguez, E.J., Alemán-Gómez, Y., Melie-García, L., 2008. Studying the human brain anatomical network via diffusion-weighted MRI and Graph Theory. Neuroimage 40, 1064–76. doi:10.1016/j.neuroimage.2007.10.060</w:t>
      </w:r>
    </w:p>
    <w:p w14:paraId="50BD9F8E"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Khazaee, A., Ebrahimzadeh, A., Babajani-Feremi, A., 2015. Identifying patients with Alzheimer’s disease using resting-state fMRI and graph theory. Clin. Neurophysiol. 126, 2132–41. doi:10.1016/j.clinph.2015.02.060</w:t>
      </w:r>
    </w:p>
    <w:p w14:paraId="159EE135"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Lafferty, J., McCallum, A., Pereira, F.C.N., 2001. Conditional random fields: Probabilistic models for segmenting and labeling sequence data. ICML ’01 Proc. Eighteenth Int. Conf. Mach. Learn. 8, 282–289. doi:10.1038/nprot.2006.61</w:t>
      </w:r>
    </w:p>
    <w:p w14:paraId="0B3260D6"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Li, C.-T., Yuan, Y., Wilson, R., 2008. An unsupervised conditional random fields approach for clustering gene expression time series. Bioinformatics 24, 2467–73. doi:10.1093/bioinformatics/btn375</w:t>
      </w:r>
    </w:p>
    <w:p w14:paraId="26B99629"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Liu, X., Ramirez, S., Pang, P.T., Puryear, C.B., Govindarajan, A., Deisseroth, K., Tonegawa, S., 2012. Optogenetic stimulation of a hippocampal engram activates fear memory recall. Nature 484, 381–385. doi:10.1038/nature11028</w:t>
      </w:r>
    </w:p>
    <w:p w14:paraId="38C26103"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 xml:space="preserve">Liu, Y., Carbonell, J., Weigele, P., Gopalakrishnan, V., 2006. Protein fold recognition using segmentation conditional random fields (SCRFs). J. </w:t>
      </w:r>
      <w:r w:rsidRPr="00E752AB">
        <w:rPr>
          <w:rFonts w:ascii="Arial" w:hAnsi="Arial" w:cs="Arial"/>
          <w:noProof/>
        </w:rPr>
        <w:lastRenderedPageBreak/>
        <w:t>Comput. Biol. 13, 394–406. doi:10.1089/cmb.2006.13.394</w:t>
      </w:r>
    </w:p>
    <w:p w14:paraId="141079D3"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Micheloyannis, S., Vourkas, M., Tsirka, V., Karakonstantaki, E., Kanatsouli, K., Stam, C.J., 2009. The influence of ageing on complex brain networks: a graph theoretical analysis. Hum. Brain Mapp. 30, 200–8. doi:10.1002/hbm.20492</w:t>
      </w:r>
    </w:p>
    <w:p w14:paraId="571E3CF0"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Palla, G., Palla, G., Derényi, I., Derényi, I., Farkas, I., Farkas, I., Vicsek, T., Vicsek, T., 2005. Uncovering the overlapping community structure of complex networks in nature and society. Nature 435, 814–8. doi:10.1038/nature03607</w:t>
      </w:r>
    </w:p>
    <w:p w14:paraId="3E14A040"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Peng, H.-K., Zhu, J., Piao, D., Yan, R., Zhang, Y., 2011. Retweet Modeling Using Conditional Random Fields, in: 2011 IEEE 11th International Conference on Data Mining Workshops. IEEE, pp. 336–343. doi:10.1109/ICDMW.2011.146</w:t>
      </w:r>
    </w:p>
    <w:p w14:paraId="385481A8"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Ramirez, S., Liu, X., Lin, P.-A., Suh, J., Pignatelli, M., Redondo, R.L., Ryan, T.J., Tonegawa, S., 2013. Creating a false memory in the hippocampus. Sci. (New York, NY) 341, 387–391. doi:10.1126/science.1239073</w:t>
      </w:r>
    </w:p>
    <w:p w14:paraId="1CFECBAC"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Ravikumar, P., Wainwright, M.J., Lafferty, J.D., 2010. High-dimensional Ising model selection using ℓ1-regularized logistic regression. Ann. Stat. 38, 1287–1319.</w:t>
      </w:r>
    </w:p>
    <w:p w14:paraId="75D83D74"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Sadovsky, A.J., MacLean, J.N., 2014. Mouse visual neocortex supports multiple stereotyped patterns of microcircuit activity. J. Neurosci. 34, 7769–77. doi:10.1523/JNEUROSCI.0169-14.2014</w:t>
      </w:r>
    </w:p>
    <w:p w14:paraId="03BA7F49"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 xml:space="preserve">Sato, K., Sakakibara, Y., 2005. RNA secondary structural alignment with conditional random fields. Bioinformatics 21, ii237–ii242. </w:t>
      </w:r>
      <w:r w:rsidRPr="00E752AB">
        <w:rPr>
          <w:rFonts w:ascii="Arial" w:hAnsi="Arial" w:cs="Arial"/>
          <w:noProof/>
        </w:rPr>
        <w:lastRenderedPageBreak/>
        <w:t>doi:10.1093/bioinformatics/bti1139</w:t>
      </w:r>
    </w:p>
    <w:p w14:paraId="24B1B59D"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Shimono, M., Beggs, J.M., 2015. Functional Clusters, Hubs, and Communities in the Cortical Microconnectome. Cereb. Cortex 25, 3743–57. doi:10.1093/cercor/bhu252</w:t>
      </w:r>
    </w:p>
    <w:p w14:paraId="50911450"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Sminchisescu, C., Kanaujia, A., Metaxas, D., 2006. Conditional models for contextual human motion recognition. Comput. Vis. Image Underst. 104, 210–220. doi:10.1016/j.cviu.2006.07.014</w:t>
      </w:r>
    </w:p>
    <w:p w14:paraId="68C51774"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Sporns, O., 2000. Theoretical Neuroanatomy: Relating Anatomical and Functional Connectivity in Graphs and Cortical Connection Matrices. Cereb. Cortex 10, 127–141. doi:10.1093/cercor/10.2.127</w:t>
      </w:r>
    </w:p>
    <w:p w14:paraId="6C21A789"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Sporns, O., Honey, C.J., K??tter, R., 2007. Identification and classification of hubs in brain networks. PLoS One 2, e1049. doi:10.1371/journal.pone.0001049</w:t>
      </w:r>
    </w:p>
    <w:p w14:paraId="62253046"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Stetter, O., Battaglia, D., Soriano, J., Geisel, T., 2012. Model-free reconstruction of excitatory neuronal connectivity from calcium imaging signals. PLoS Comput. Biol. 8, e1002653. doi:10.1371/journal.pcbi.1002653</w:t>
      </w:r>
    </w:p>
    <w:p w14:paraId="47B9D0DC"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Tang, K., Gubert, H., Tonge, R., Wang, A., Wu, L., Campbell, D., Kedzie, C., Wang, L., Russell, A., Kimball, A., Kambadur, A., Mann, G., Pacifico, S., Hodson, J., Yao, D.D., Mckeown, K., Jebara, T., n.d. Learning a Graphical Model of Bloomberg Financial and News Data 1–3.</w:t>
      </w:r>
    </w:p>
    <w:p w14:paraId="3E8E632F"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Tang, K., Ruozzi, N., Belanger, D., Jebara, T., 2016. Bethe Learning of Graphical Models via MAP Decoding. Artif. Intell. Stat.</w:t>
      </w:r>
    </w:p>
    <w:p w14:paraId="777FE50D"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 xml:space="preserve">Towlson, E.K., Vértes, P.E., Ahnert, S.E., Schafer, W.R., Bullmore, E.T., 2013. </w:t>
      </w:r>
      <w:r w:rsidRPr="00E752AB">
        <w:rPr>
          <w:rFonts w:ascii="Arial" w:hAnsi="Arial" w:cs="Arial"/>
          <w:noProof/>
        </w:rPr>
        <w:lastRenderedPageBreak/>
        <w:t>The rich club of the C. elegans neuronal connectome. J. Neurosci. 33, 6380–7. doi:10.1523/JNEUROSCI.3784-12.2013</w:t>
      </w:r>
    </w:p>
    <w:p w14:paraId="008321E8"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van den Heuvel, M.P., Stam, C.J., Boersma, M., Hulshoff Pol, H.E., 2008. Small-world and scale-free organization of voxel-based resting-state functional connectivity in the human brain. Neuroimage 43, 528–39. doi:10.1016/j.neuroimage.2008.08.010</w:t>
      </w:r>
    </w:p>
    <w:p w14:paraId="41B87043"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Wang, J., Zuo, X., He, Y., 2010. Graph-based network analysis of resting-state functional MRI. Front Syst Neurosci 4, 16. doi:10.3389/fnsys.2010.00016</w:t>
      </w:r>
    </w:p>
    <w:p w14:paraId="5BB78FE8"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Yatsenko, D., Josić, K., Ecker, A.S., Froudarakis, E., Cotton, R.J., Tolias, A.S., 2015. Improved estimation and interpretation of correlations in neural circuits. PLoS Comput. Biol. 11, e1004083. doi:10.1371/journal.pcbi.1004083</w:t>
      </w:r>
    </w:p>
    <w:p w14:paraId="2C18AD38"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Yu, S., Huang, D., Singer, W., Nikolic, D., 2008. A small world of neuronal synchrony. Cereb. Cortex 18, 2891–901. doi:10.1093/cercor/bhn047</w:t>
      </w:r>
    </w:p>
    <w:p w14:paraId="49BA1370" w14:textId="77777777" w:rsidR="00E752AB" w:rsidRPr="00E752AB" w:rsidRDefault="00E752AB" w:rsidP="00E752AB">
      <w:pPr>
        <w:widowControl w:val="0"/>
        <w:autoSpaceDE w:val="0"/>
        <w:autoSpaceDN w:val="0"/>
        <w:adjustRightInd w:val="0"/>
        <w:spacing w:line="480" w:lineRule="auto"/>
        <w:ind w:left="480" w:hanging="480"/>
        <w:rPr>
          <w:rFonts w:ascii="Arial" w:hAnsi="Arial" w:cs="Arial"/>
          <w:noProof/>
        </w:rPr>
      </w:pPr>
      <w:r w:rsidRPr="00E752AB">
        <w:rPr>
          <w:rFonts w:ascii="Arial" w:hAnsi="Arial" w:cs="Arial"/>
          <w:noProof/>
        </w:rPr>
        <w:t>Zuo, X.-N., Ehmke, R., Mennes, M., Imperati, D., Castellanos, F.X., Sporns, O., Milham, M.P., 2012. Network centrality in the human functional connectome. Cereb. Cortex 22, 1862–75. doi:10.1093/cercor/bhr269</w:t>
      </w:r>
    </w:p>
    <w:p w14:paraId="29A3EB32" w14:textId="35D13758" w:rsidR="00940795" w:rsidRPr="00044B3A" w:rsidRDefault="00271F87" w:rsidP="00044B3A">
      <w:pPr>
        <w:widowControl w:val="0"/>
        <w:autoSpaceDE w:val="0"/>
        <w:autoSpaceDN w:val="0"/>
        <w:adjustRightInd w:val="0"/>
        <w:spacing w:line="480" w:lineRule="auto"/>
        <w:ind w:left="480" w:hanging="480"/>
        <w:jc w:val="both"/>
        <w:rPr>
          <w:rFonts w:ascii="Arial" w:hAnsi="Arial" w:cs="Arial"/>
        </w:rPr>
      </w:pPr>
      <w:r w:rsidRPr="00044B3A">
        <w:rPr>
          <w:rFonts w:ascii="Arial" w:hAnsi="Arial" w:cs="Arial"/>
        </w:rPr>
        <w:fldChar w:fldCharType="end"/>
      </w:r>
    </w:p>
    <w:p w14:paraId="10829763" w14:textId="7CF3140B" w:rsidR="00F13BD8" w:rsidRDefault="00F13BD8">
      <w:pPr>
        <w:rPr>
          <w:rFonts w:ascii="Arial" w:hAnsi="Arial" w:cs="Arial"/>
        </w:rPr>
      </w:pPr>
      <w:r>
        <w:rPr>
          <w:rFonts w:ascii="Arial" w:hAnsi="Arial" w:cs="Arial"/>
        </w:rPr>
        <w:br w:type="page"/>
      </w:r>
    </w:p>
    <w:p w14:paraId="16EECC31" w14:textId="77777777" w:rsidR="00F13BD8" w:rsidRPr="00044B3A" w:rsidRDefault="00F13BD8" w:rsidP="00F13BD8">
      <w:pPr>
        <w:spacing w:line="480" w:lineRule="auto"/>
        <w:jc w:val="both"/>
        <w:rPr>
          <w:rFonts w:ascii="Arial" w:hAnsi="Arial" w:cs="Arial"/>
          <w:b/>
        </w:rPr>
      </w:pPr>
      <w:r w:rsidRPr="00044B3A">
        <w:rPr>
          <w:rFonts w:ascii="Arial" w:hAnsi="Arial" w:cs="Arial"/>
          <w:b/>
        </w:rPr>
        <w:lastRenderedPageBreak/>
        <w:t>Experimental Procedures</w:t>
      </w:r>
    </w:p>
    <w:p w14:paraId="036DA55D" w14:textId="6ACFD69E" w:rsidR="00963966" w:rsidRPr="006F3A89" w:rsidRDefault="00F13BD8" w:rsidP="009B0FC8">
      <w:pPr>
        <w:spacing w:line="480" w:lineRule="auto"/>
        <w:jc w:val="both"/>
        <w:rPr>
          <w:ins w:id="437" w:author="Shuting Han" w:date="2016-08-30T12:15:00Z"/>
          <w:rFonts w:ascii="Arial" w:hAnsi="Arial" w:cs="Arial"/>
          <w:b/>
          <w:i/>
        </w:rPr>
      </w:pPr>
      <w:r w:rsidRPr="00044B3A">
        <w:rPr>
          <w:rFonts w:ascii="Arial" w:hAnsi="Arial" w:cs="Arial"/>
          <w:b/>
          <w:i/>
        </w:rPr>
        <w:t>Conditional Random Fields</w:t>
      </w:r>
    </w:p>
    <w:p w14:paraId="7134D142" w14:textId="1DED6A8C" w:rsidR="00F13BD8" w:rsidRPr="00044B3A" w:rsidRDefault="00F13BD8" w:rsidP="00F13BD8">
      <w:pPr>
        <w:spacing w:line="480" w:lineRule="auto"/>
        <w:ind w:firstLine="240"/>
        <w:jc w:val="both"/>
        <w:rPr>
          <w:rFonts w:ascii="Arial" w:hAnsi="Arial" w:cs="Arial"/>
        </w:rPr>
      </w:pPr>
      <w:r w:rsidRPr="00044B3A">
        <w:rPr>
          <w:rFonts w:ascii="Arial" w:hAnsi="Arial" w:cs="Arial"/>
        </w:rPr>
        <w:t xml:space="preserve">We construct a conditional random field (CRF) with the observed population activity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hidden network state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438"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438"/>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5552813" w:rsidR="00F13BD8" w:rsidRPr="00044B3A" w:rsidRDefault="00F13BD8" w:rsidP="00F13BD8">
      <w:pPr>
        <w:spacing w:line="480" w:lineRule="auto"/>
        <w:jc w:val="both"/>
        <w:rPr>
          <w:rFonts w:ascii="Arial" w:hAnsi="Arial" w:cs="Arial"/>
        </w:rPr>
      </w:pPr>
      <w:r w:rsidRPr="00044B3A">
        <w:rPr>
          <w:rFonts w:ascii="Arial" w:hAnsi="Arial" w:cs="Arial"/>
        </w:rPr>
        <w:t xml:space="preserve">where </w:t>
      </w:r>
      <m:oMath>
        <m:r>
          <w:rPr>
            <w:rFonts w:ascii="Cambria Math" w:hAnsi="Cambria Math" w:cs="Arial"/>
            <w:i/>
          </w:rPr>
          <w:sym w:font="Symbol" w:char="F066"/>
        </m:r>
      </m:oMath>
      <w:r w:rsidRPr="00044B3A">
        <w:rPr>
          <w:rFonts w:ascii="Arial" w:hAnsi="Arial" w:cs="Arial"/>
        </w:rPr>
        <w:t xml:space="preserve"> is a vector of sufficient statistics of the distribution, </w:t>
      </w:r>
      <m:oMath>
        <m:r>
          <w:rPr>
            <w:rFonts w:ascii="Cambria Math" w:hAnsi="Cambria Math" w:cs="Arial"/>
            <w:i/>
          </w:rPr>
          <w:sym w:font="Symbol" w:char="F071"/>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42226962"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ins w:id="439" w:author="Shuting Han" w:date="2016-08-31T11:06:00Z">
        <w:r w:rsidR="00582120">
          <w:rPr>
            <w:rFonts w:ascii="Arial" w:hAnsi="Arial" w:cs="Arial"/>
          </w:rPr>
          <w:t>e</w:t>
        </w:r>
      </w:ins>
      <w:del w:id="440" w:author="Shuting Han" w:date="2016-08-31T11:06:00Z">
        <w:r w:rsidRPr="00044B3A" w:rsidDel="00582120">
          <w:rPr>
            <w:rFonts w:ascii="Arial" w:hAnsi="Arial" w:cs="Arial"/>
          </w:rPr>
          <w:delText>ize</w:delText>
        </w:r>
      </w:del>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r>
          <w:rPr>
            <w:rFonts w:ascii="Cambria Math" w:hAnsi="Cambria Math" w:cs="Arial"/>
          </w:rPr>
          <m:t>)</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A</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23825E97"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ins w:id="441" w:author="Shuting Han" w:date="2016-08-31T13:29:00Z">
        <w:r w:rsidR="003441B6">
          <w:rPr>
            <w:rFonts w:ascii="Arial" w:hAnsi="Arial" w:cs="Arial"/>
          </w:rPr>
          <w:t xml:space="preserve"> </w:t>
        </w:r>
        <w:r w:rsidR="003441B6">
          <w:rPr>
            <w:rFonts w:ascii="Arial" w:hAnsi="Arial" w:cs="Arial"/>
          </w:rPr>
          <w:fldChar w:fldCharType="begin" w:fldLock="1"/>
        </w:r>
      </w:ins>
      <w:r w:rsidR="00E752AB">
        <w:rPr>
          <w:rFonts w:ascii="Arial" w:hAnsi="Arial" w:cs="Arial"/>
        </w:rPr>
        <w:instrText>ADDIN CSL_CITATION { "citationItems" : [ { "id" : "ITEM-1", "itemData" : { "DOI" : "10.1093/cercor/bhn047", "ISSN" : "1460-2199", "PMID" : "18400792", "abstract" : "A small-world network has been suggested to be an efficient solution for achieving both modular and global processing-a property highly desirable for brain computations. Here, we investigated functional networks of cortical neurons using correlation analysis to identify functional connectivity. To reconstruct the interaction network, we applied the Ising model based on the principle of maximum entropy. This allowed us to assess the interactions by measuring pairwise correlations and to assess the strength of coupling from the degree of synchrony. Visual responses were recorded in visual cortex of anesthetized cats, simultaneously from up to 24 neurons. First, pairwise correlations captured most of the patterns in the population's activity and, therefore, provided a reliable basis for the reconstruction of the interaction networks. Second, and most importantly, the resulting networks had small-world properties; the average path lengths were as short as in simulated random networks, but the clustering coefficients were larger. Neurons differed considerably with respect to the number and strength of interactions, suggesting the existence of \"hubs\" in the network. Notably, there was no evidence for scale-free properties. These results suggest that cortical networks are optimized for the coexistence of local and global computations: feature detection and feature integration or binding.", "author" : [ { "dropping-particle" : "", "family" : "Yu", "given" : "Shan", "non-dropping-particle" : "", "parse-names" : false, "suffix" : "" }, { "dropping-particle" : "", "family" : "Huang", "given" : "Debin", "non-dropping-particle" : "", "parse-names" : false, "suffix" : "" }, { "dropping-particle" : "", "family" : "Singer", "given" : "Wolf", "non-dropping-particle" : "", "parse-names" : false, "suffix" : "" }, { "dropping-particle" : "", "family" : "Nikolic", "given" : "Danko", "non-dropping-particle" : "", "parse-names" : false, "suffix" : "" } ], "container-title" : "Cerebral cortex (New York, N.Y. : 1991)", "id" : "ITEM-1", "issue" : "12", "issued" : { "date-parts" : [ [ "2008", "12" ] ] }, "page" : "2891-901", "title" : "A small world of neuronal synchrony.", "type" : "article-journal", "volume" : "18" }, "uris" : [ "http://www.mendeley.com/documents/?uuid=ae2111bc-c1be-4cd5-9830-cbffa264619e" ] } ], "mendeley" : { "formattedCitation" : "(Yu et al., 2008)", "plainTextFormattedCitation" : "(Yu et al., 2008)", "previouslyFormattedCitation" : "(Yu et al., 2008)" }, "properties" : { "noteIndex" : 0 }, "schema" : "https://github.com/citation-style-language/schema/raw/master/csl-citation.json" }</w:instrText>
      </w:r>
      <w:r w:rsidR="003441B6">
        <w:rPr>
          <w:rFonts w:ascii="Arial" w:hAnsi="Arial" w:cs="Arial"/>
        </w:rPr>
        <w:fldChar w:fldCharType="separate"/>
      </w:r>
      <w:r w:rsidR="003441B6" w:rsidRPr="003441B6">
        <w:rPr>
          <w:rFonts w:ascii="Arial" w:hAnsi="Arial" w:cs="Arial"/>
          <w:noProof/>
        </w:rPr>
        <w:t>(Yu et al., 2008)</w:t>
      </w:r>
      <w:ins w:id="442" w:author="Shuting Han" w:date="2016-08-31T13:29:00Z">
        <w:r w:rsidR="003441B6">
          <w:rPr>
            <w:rFonts w:ascii="Arial" w:hAnsi="Arial" w:cs="Arial"/>
          </w:rPr>
          <w:fldChar w:fldCharType="end"/>
        </w:r>
      </w:ins>
      <w:del w:id="443" w:author="Shuting Han" w:date="2016-08-31T13:29:00Z">
        <w:r w:rsidDel="003441B6">
          <w:rPr>
            <w:rFonts w:ascii="Arial" w:hAnsi="Arial" w:cs="Arial"/>
          </w:rPr>
          <w:delText xml:space="preserve"> </w:delText>
        </w:r>
        <w:r w:rsidRPr="009B0FC8" w:rsidDel="003441B6">
          <w:rPr>
            <w:rFonts w:ascii="Arial" w:hAnsi="Arial" w:cs="Arial"/>
            <w:color w:val="FF0000"/>
          </w:rPr>
          <w:delText>(refs)</w:delText>
        </w:r>
      </w:del>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4F60E0B5"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w:t>
      </w:r>
      <w:r w:rsidR="001E6113">
        <w:rPr>
          <w:rFonts w:ascii="Arial" w:hAnsi="Arial" w:cs="Arial"/>
        </w:rPr>
        <w:lastRenderedPageBreak/>
        <w:t xml:space="preserve">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B62092">
        <w:rPr>
          <w:rFonts w:ascii="Arial" w:hAnsi="Arial" w:cs="Arial"/>
        </w:rPr>
        <w:t xml:space="preserve"> </w:t>
      </w:r>
      <w:r w:rsidR="00B62092">
        <w:rPr>
          <w:rFonts w:ascii="Arial" w:hAnsi="Arial" w:cs="Arial"/>
        </w:rPr>
        <w:fldChar w:fldCharType="begin" w:fldLock="1"/>
      </w:r>
      <w:r w:rsidR="00474792">
        <w:rPr>
          <w:rFonts w:ascii="Arial" w:hAnsi="Arial" w:cs="Arial"/>
        </w:rPr>
        <w:instrText>ADDIN CSL_CITATION { "citationItems" : [ { "id" : "ITEM-1", "itemData" : { "ISSN" : "2168-8966", "author" : [ { "dropping-particle" : "", "family" : "Ravikumar", "given" : "Pradeep", "non-dropping-particle" : "", "parse-names" : false, "suffix" : "" }, { "dropping-particle" : "", "family" : "Wainwright", "given" : "Martin J.", "non-dropping-particle" : "", "parse-names" : false, "suffix" : "" }, { "dropping-particle" : "", "family" : "Lafferty", "given" : "John D.", "non-dropping-particle" : "", "parse-names" : false, "suffix" : "" } ], "container-title" : "The Annals of Statistics", "id" : "ITEM-1", "issue" : "3", "issued" : { "date-parts" : [ [ "2010", "6", "1" ] ] }, "language" : "EN", "page" : "1287-1319", "publisher" : "Institute of Mathematical Statistics", "title" : "High-dimensional Ising model selection using \u21131-regularized logistic regression", "type" : "article-journal", "volume" : "38" }, "uris" : [ "http://www.mendeley.com/documents/?uuid=ec438e70-4626-4cbd-8508-ba17c5cf5a65" ] } ], "mendeley" : { "formattedCitation" : "(Ravikumar et al., 2010)", "plainTextFormattedCitation" : "(Ravikumar et al., 2010)", "previouslyFormattedCitation" : "(Ravikumar et al., 2010)" }, "properties" : { "noteIndex" : 0 }, "schema" : "https://github.com/citation-style-language/schema/raw/master/csl-citation.json" }</w:instrText>
      </w:r>
      <w:r w:rsidR="00B62092">
        <w:rPr>
          <w:rFonts w:ascii="Arial" w:hAnsi="Arial" w:cs="Arial"/>
        </w:rPr>
        <w:fldChar w:fldCharType="separate"/>
      </w:r>
      <w:r w:rsidR="00B62092" w:rsidRPr="00B62092">
        <w:rPr>
          <w:rFonts w:ascii="Arial" w:hAnsi="Arial" w:cs="Arial"/>
          <w:noProof/>
        </w:rPr>
        <w:t>(Ravikumar et al., 2010)</w:t>
      </w:r>
      <w:r w:rsidR="00B62092">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B62092">
        <w:rPr>
          <w:rFonts w:ascii="Arial" w:hAnsi="Arial" w:cs="Arial"/>
        </w:rPr>
        <w:t xml:space="preserve"> </w:t>
      </w:r>
      <w:r w:rsidR="00002CD3">
        <w:rPr>
          <w:rFonts w:ascii="Arial" w:hAnsi="Arial" w:cs="Arial"/>
        </w:rPr>
        <w:fldChar w:fldCharType="begin" w:fldLock="1"/>
      </w:r>
      <w:r w:rsidR="00B62092">
        <w:rPr>
          <w:rFonts w:ascii="Arial" w:hAnsi="Arial" w:cs="Arial"/>
        </w:rPr>
        <w:instrText>ADDIN CSL_CITATION { "citationItems" : [ { "id" : "ITEM-1", "itemData" : { "abstract" : "Many machine learning tasks require fit-ting probabilistic models over structured ob-jects, such as pixel grids, matchings, and graph edges. Maximum likelihood estima-tion (MLE) for such domains is challenging due to the intractability of computing par-tition functions. One can resort to approxi-mate marginal inference in conjunction with gradient descent, but such algorithms require careful tuning. Alternatively, in frameworks such as the structured support vector ma-chine (SVM-Struct), discriminative functions are learned by iteratively applying efficient maximum a posteriori (MAP) decoders. We introduce MLE-Struct, a method for learning discrete exponential family models using the Bethe approximation to the partition func-tion. Remarkably, this problem can also be reduced to iterative (MAP) decoding. This connection emerges by combining the Bethe approximation with the Frank-Wolfe (FW) algorithm on a convex dual objective, which circumvents the intractable partition func-tion. Our method can learn both generative and conditional models and is substantially faster and easier to implement than exist-ing MLE approaches while still relying on the same black-box interface to MAP decoding as SVM-Struct. We perform competitively on problems in denoising, segmentation, match-ing, and new datasets of roommate assign-ments and news and financial time series.", "author" : [ { "dropping-particle" : "", "family" : "Tang", "given" : "Kui", "non-dropping-particle" : "", "parse-names" : false, "suffix" : "" }, { "dropping-particle" : "", "family" : "Ruozzi", "given" : "Nicholas", "non-dropping-particle" : "", "parse-names" : false, "suffix" : "" }, { "dropping-particle" : "", "family" : "Belanger", "given" : "David", "non-dropping-particle" : "", "parse-names" : false, "suffix" : "" }, { "dropping-particle" : "", "family" : "Jebara", "given" : "Tony", "non-dropping-particle" : "", "parse-names" : false, "suffix" : "" } ], "container-title" : "Artificial Intelligence and Statistics (AISTATS)", "id" : "ITEM-1", "issued" : { "date-parts" : [ [ "2016" ] ] }, "title" : "Bethe Learning of Graphical Models via MAP Decoding", "type" : "article-journal" }, "uris" : [ "http://www.mendeley.com/documents/?uuid=389c5e0b-3d69-3490-95ae-cec046b0f84b" ] } ], "mendeley" : { "formattedCitation" : "(Tang et al., 2016)", "plainTextFormattedCitation" : "(Tang et al., 2016)", "previouslyFormattedCitation" : "(Tang et al., 2016)" }, "properties" : { "noteIndex" : 0 }, "schema" : "https://github.com/citation-style-language/schema/raw/master/csl-citation.json" }</w:instrText>
      </w:r>
      <w:r w:rsidR="00002CD3">
        <w:rPr>
          <w:rFonts w:ascii="Arial" w:hAnsi="Arial" w:cs="Arial"/>
        </w:rPr>
        <w:fldChar w:fldCharType="separate"/>
      </w:r>
      <w:r w:rsidR="00D200FA" w:rsidRPr="00D200FA">
        <w:rPr>
          <w:rFonts w:ascii="Arial" w:hAnsi="Arial" w:cs="Arial"/>
          <w:noProof/>
        </w:rPr>
        <w:t>(Tang et al., 2016)</w:t>
      </w:r>
      <w:r w:rsidR="00002CD3">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6F070A76" w14:textId="7C2939B0" w:rsidR="00C3412A" w:rsidRDefault="00C3412A" w:rsidP="00F13BD8">
      <w:pPr>
        <w:spacing w:line="480" w:lineRule="auto"/>
        <w:jc w:val="both"/>
        <w:rPr>
          <w:rFonts w:ascii="Arial" w:hAnsi="Arial" w:cs="Arial"/>
          <w:b/>
          <w:i/>
        </w:rPr>
      </w:pPr>
      <w:r w:rsidRPr="00044B3A">
        <w:rPr>
          <w:rFonts w:ascii="Arial" w:hAnsi="Arial" w:cs="Arial"/>
          <w:b/>
          <w:i/>
        </w:rPr>
        <w:t>Shuffling Methods</w:t>
      </w:r>
    </w:p>
    <w:p w14:paraId="549719A2" w14:textId="4E2E2C91" w:rsidR="00C3412A" w:rsidRPr="00193B06" w:rsidRDefault="00C3412A" w:rsidP="00F13BD8">
      <w:pPr>
        <w:spacing w:line="480" w:lineRule="auto"/>
        <w:jc w:val="both"/>
        <w:rPr>
          <w:rFonts w:ascii="Arial" w:hAnsi="Arial" w:cs="Arial"/>
        </w:rPr>
      </w:pPr>
      <w:r>
        <w:rPr>
          <w:rFonts w:ascii="Arial" w:hAnsi="Arial" w:cs="Arial"/>
        </w:rPr>
        <w:t xml:space="preserve">We performed shuffling of binary data </w:t>
      </w:r>
      <w:r w:rsidR="005A55C8">
        <w:rPr>
          <w:rFonts w:ascii="Arial" w:hAnsi="Arial" w:cs="Arial"/>
        </w:rPr>
        <w:t xml:space="preserve">while </w:t>
      </w:r>
      <w:r>
        <w:rPr>
          <w:rFonts w:ascii="Arial" w:hAnsi="Arial" w:cs="Arial"/>
        </w:rPr>
        <w:t>preserving</w:t>
      </w:r>
      <w:r w:rsidR="0061317A">
        <w:rPr>
          <w:rFonts w:ascii="Arial" w:hAnsi="Arial" w:cs="Arial"/>
        </w:rPr>
        <w:t xml:space="preserve"> the activity level for each cell and each frame. </w:t>
      </w:r>
      <w:r w:rsidR="00BB44FC">
        <w:rPr>
          <w:rFonts w:ascii="Arial" w:hAnsi="Arial" w:cs="Arial"/>
        </w:rPr>
        <w:t xml:space="preserve">To do this, we randomly </w:t>
      </w:r>
      <w:r w:rsidR="005A55C8">
        <w:rPr>
          <w:rFonts w:ascii="Arial" w:hAnsi="Arial" w:cs="Arial"/>
        </w:rPr>
        <w:t>selected two cells</w:t>
      </w:r>
      <w:r w:rsidR="00BB44FC">
        <w:rPr>
          <w:rFonts w:ascii="Arial" w:hAnsi="Arial" w:cs="Arial"/>
        </w:rPr>
        <w:t xml:space="preserve"> and</w:t>
      </w:r>
      <w:r w:rsidR="00177A6D">
        <w:rPr>
          <w:rFonts w:ascii="Arial" w:hAnsi="Arial" w:cs="Arial"/>
        </w:rPr>
        <w:t xml:space="preserve"> two time points where they show different activity (‘0</w:t>
      </w:r>
      <w:r w:rsidR="007A6A2E">
        <w:rPr>
          <w:rFonts w:ascii="Arial" w:hAnsi="Arial" w:cs="Arial"/>
        </w:rPr>
        <w:t>’ and ‘</w:t>
      </w:r>
      <w:r w:rsidR="00177A6D">
        <w:rPr>
          <w:rFonts w:ascii="Arial" w:hAnsi="Arial" w:cs="Arial"/>
        </w:rPr>
        <w:t xml:space="preserve">1’), and </w:t>
      </w:r>
      <w:r w:rsidR="005A55C8">
        <w:rPr>
          <w:rFonts w:ascii="Arial" w:hAnsi="Arial" w:cs="Arial"/>
        </w:rPr>
        <w:t xml:space="preserve">exchange </w:t>
      </w:r>
      <w:r w:rsidR="00177A6D">
        <w:rPr>
          <w:rFonts w:ascii="Arial" w:hAnsi="Arial" w:cs="Arial"/>
        </w:rPr>
        <w:t>the activity pairs</w:t>
      </w:r>
      <w:r w:rsidR="005A55C8">
        <w:rPr>
          <w:rFonts w:ascii="Arial" w:hAnsi="Arial" w:cs="Arial"/>
        </w:rPr>
        <w:t xml:space="preserve"> across them. </w:t>
      </w:r>
      <w:r w:rsidR="00177A6D">
        <w:rPr>
          <w:rFonts w:ascii="Arial" w:hAnsi="Arial" w:cs="Arial"/>
        </w:rPr>
        <w:t>This procedure was repeated for a large number (2</w:t>
      </w:r>
      <w:r w:rsidR="00177A6D" w:rsidRPr="00177A6D">
        <w:rPr>
          <w:rFonts w:ascii="Arial" w:hAnsi="Arial" w:cs="Arial"/>
          <w:vertAlign w:val="superscript"/>
        </w:rPr>
        <w:t>n</w:t>
      </w:r>
      <w:r w:rsidR="00177A6D">
        <w:rPr>
          <w:rFonts w:ascii="Arial" w:hAnsi="Arial" w:cs="Arial"/>
        </w:rPr>
        <w:t>, where n</w:t>
      </w:r>
      <w:r w:rsidR="00147691">
        <w:rPr>
          <w:rFonts w:ascii="Arial" w:hAnsi="Arial" w:cs="Arial"/>
        </w:rPr>
        <w:t xml:space="preserve"> is the number of total spikes) to complete one shuffling.</w:t>
      </w:r>
      <w:r w:rsidR="00177A6D">
        <w:rPr>
          <w:rFonts w:ascii="Arial" w:hAnsi="Arial" w:cs="Arial"/>
        </w:rPr>
        <w:t xml:space="preserve"> </w:t>
      </w:r>
      <w:r w:rsidR="00147691">
        <w:rPr>
          <w:rFonts w:ascii="Arial" w:hAnsi="Arial" w:cs="Arial"/>
        </w:rPr>
        <w:t>For each dataset, shuffling was</w:t>
      </w:r>
      <w:r w:rsidR="00F60974">
        <w:rPr>
          <w:rFonts w:ascii="Arial" w:hAnsi="Arial" w:cs="Arial"/>
        </w:rPr>
        <w:t xml:space="preserve"> done for 100 times unless </w:t>
      </w:r>
      <w:r w:rsidR="00676915">
        <w:rPr>
          <w:rFonts w:ascii="Arial" w:hAnsi="Arial" w:cs="Arial"/>
        </w:rPr>
        <w:t>noted otherwise</w:t>
      </w:r>
      <w:r w:rsidR="00F60974">
        <w:rPr>
          <w:rFonts w:ascii="Arial" w:hAnsi="Arial" w:cs="Arial"/>
        </w:rPr>
        <w:t>.</w:t>
      </w:r>
    </w:p>
    <w:p w14:paraId="0C43BE4D" w14:textId="77777777" w:rsidR="00F13BD8" w:rsidRPr="00044B3A" w:rsidRDefault="00F13BD8" w:rsidP="00F13BD8">
      <w:pPr>
        <w:spacing w:line="480" w:lineRule="auto"/>
        <w:jc w:val="both"/>
        <w:rPr>
          <w:rFonts w:ascii="Arial" w:hAnsi="Arial" w:cs="Arial"/>
          <w:b/>
          <w:i/>
        </w:rPr>
      </w:pPr>
      <w:r w:rsidRPr="00044B3A">
        <w:rPr>
          <w:rFonts w:ascii="Arial" w:hAnsi="Arial" w:cs="Arial"/>
          <w:b/>
          <w:i/>
        </w:rPr>
        <w:t>Correlation-based Graphs</w:t>
      </w:r>
    </w:p>
    <w:p w14:paraId="1DE84BD8" w14:textId="441C32AD" w:rsidR="00F13BD8" w:rsidRPr="00044B3A" w:rsidRDefault="009C636F" w:rsidP="00F13BD8">
      <w:pPr>
        <w:spacing w:line="480" w:lineRule="auto"/>
        <w:jc w:val="both"/>
        <w:rPr>
          <w:rFonts w:ascii="Arial" w:hAnsi="Arial" w:cs="Arial"/>
        </w:rPr>
      </w:pPr>
      <w:r>
        <w:rPr>
          <w:rFonts w:ascii="Arial" w:hAnsi="Arial" w:cs="Arial"/>
        </w:rPr>
        <w:t>To construct correlation-based graphs, we first calculated the Pearson correlation coefficients between</w:t>
      </w:r>
      <w:r w:rsidR="00725B8E">
        <w:rPr>
          <w:rFonts w:ascii="Arial" w:hAnsi="Arial" w:cs="Arial"/>
        </w:rPr>
        <w:t xml:space="preserve"> the binary spike </w:t>
      </w:r>
      <w:r w:rsidR="00DB5FCF">
        <w:rPr>
          <w:rFonts w:ascii="Arial" w:hAnsi="Arial" w:cs="Arial"/>
        </w:rPr>
        <w:t>vectors</w:t>
      </w:r>
      <w:r w:rsidR="00725B8E">
        <w:rPr>
          <w:rFonts w:ascii="Arial" w:hAnsi="Arial" w:cs="Arial"/>
        </w:rPr>
        <w:t xml:space="preserve"> of</w:t>
      </w:r>
      <w:r>
        <w:rPr>
          <w:rFonts w:ascii="Arial" w:hAnsi="Arial" w:cs="Arial"/>
        </w:rPr>
        <w:t xml:space="preserve"> each pair of cells. </w:t>
      </w:r>
      <w:r w:rsidR="00725B8E">
        <w:rPr>
          <w:rFonts w:ascii="Arial" w:hAnsi="Arial" w:cs="Arial"/>
        </w:rPr>
        <w:t xml:space="preserve">Then, we </w:t>
      </w:r>
      <w:r w:rsidR="00510988">
        <w:rPr>
          <w:rFonts w:ascii="Arial" w:hAnsi="Arial" w:cs="Arial"/>
        </w:rPr>
        <w:t xml:space="preserve">generated </w:t>
      </w:r>
      <w:r w:rsidR="00832FDD">
        <w:rPr>
          <w:rFonts w:ascii="Arial" w:hAnsi="Arial" w:cs="Arial"/>
        </w:rPr>
        <w:t xml:space="preserve">correlation threshold by calculating Pearson correlation coefficients of shuffled data, fitting the coefficients to a normal distribution, and finding the 95% CDF level. </w:t>
      </w:r>
    </w:p>
    <w:p w14:paraId="4D947BA1" w14:textId="1A380B25" w:rsidR="00F13BD8" w:rsidRPr="00044B3A" w:rsidRDefault="00003966" w:rsidP="00F13BD8">
      <w:pPr>
        <w:spacing w:line="480" w:lineRule="auto"/>
        <w:jc w:val="both"/>
        <w:rPr>
          <w:rFonts w:ascii="Arial" w:hAnsi="Arial" w:cs="Arial"/>
          <w:b/>
          <w:i/>
        </w:rPr>
      </w:pPr>
      <w:r>
        <w:rPr>
          <w:rFonts w:ascii="Arial" w:hAnsi="Arial" w:cs="Arial"/>
          <w:b/>
          <w:i/>
        </w:rPr>
        <w:t xml:space="preserve">Maximal </w:t>
      </w:r>
      <w:r w:rsidR="00F13BD8" w:rsidRPr="00044B3A">
        <w:rPr>
          <w:rFonts w:ascii="Arial" w:hAnsi="Arial" w:cs="Arial"/>
          <w:b/>
          <w:i/>
        </w:rPr>
        <w:t>Cliques</w:t>
      </w:r>
    </w:p>
    <w:p w14:paraId="26A6040D" w14:textId="49F61BEC" w:rsidR="008E3C39" w:rsidRPr="00044B3A" w:rsidRDefault="006748DC" w:rsidP="00F13BD8">
      <w:pPr>
        <w:spacing w:line="480" w:lineRule="auto"/>
        <w:jc w:val="both"/>
        <w:rPr>
          <w:rFonts w:ascii="Arial" w:hAnsi="Arial" w:cs="Arial"/>
        </w:rPr>
      </w:pPr>
      <w:r>
        <w:rPr>
          <w:rFonts w:ascii="Arial" w:hAnsi="Arial" w:cs="Arial"/>
        </w:rPr>
        <w:lastRenderedPageBreak/>
        <w:t xml:space="preserve">Finding maximal cliques using exhaustive search </w:t>
      </w:r>
      <w:r w:rsidR="00171F3F">
        <w:rPr>
          <w:rFonts w:ascii="Arial" w:hAnsi="Arial" w:cs="Arial"/>
        </w:rPr>
        <w:t xml:space="preserve">methods </w:t>
      </w:r>
      <w:r>
        <w:rPr>
          <w:rFonts w:ascii="Arial" w:hAnsi="Arial" w:cs="Arial"/>
        </w:rPr>
        <w:t xml:space="preserve">is computationally </w:t>
      </w:r>
      <w:r w:rsidR="00C36FB0">
        <w:rPr>
          <w:rFonts w:ascii="Arial" w:hAnsi="Arial" w:cs="Arial"/>
        </w:rPr>
        <w:t>unrealistic with a relatively large number of vertices</w:t>
      </w:r>
      <w:r>
        <w:rPr>
          <w:rFonts w:ascii="Arial" w:hAnsi="Arial" w:cs="Arial"/>
        </w:rPr>
        <w:t xml:space="preserve">. </w:t>
      </w:r>
      <w:r w:rsidR="00540206">
        <w:rPr>
          <w:rFonts w:ascii="Arial" w:hAnsi="Arial" w:cs="Arial"/>
        </w:rPr>
        <w:t>To find maximal cliques in an adjacency matrix</w:t>
      </w:r>
      <w:r w:rsidR="001A075B">
        <w:rPr>
          <w:rFonts w:ascii="Arial" w:hAnsi="Arial" w:cs="Arial"/>
        </w:rPr>
        <w:t xml:space="preserve"> efficiently</w:t>
      </w:r>
      <w:r w:rsidR="00540206">
        <w:rPr>
          <w:rFonts w:ascii="Arial" w:hAnsi="Arial" w:cs="Arial"/>
        </w:rPr>
        <w:t xml:space="preserve">, we used </w:t>
      </w:r>
      <w:r w:rsidR="00CB338A" w:rsidRPr="00CB338A">
        <w:rPr>
          <w:rFonts w:ascii="Arial" w:hAnsi="Arial" w:cs="Arial"/>
        </w:rPr>
        <w:t>the Bron-Kerbosch algorithm</w:t>
      </w:r>
      <w:r w:rsidR="002B71FC">
        <w:rPr>
          <w:rFonts w:ascii="Arial" w:hAnsi="Arial" w:cs="Arial"/>
        </w:rPr>
        <w:t>.</w:t>
      </w:r>
      <w:r w:rsidR="00095F12">
        <w:rPr>
          <w:rFonts w:ascii="Arial" w:hAnsi="Arial" w:cs="Arial"/>
        </w:rPr>
        <w:t xml:space="preserve"> </w:t>
      </w:r>
      <w:r w:rsidR="001A075B">
        <w:rPr>
          <w:rFonts w:ascii="Arial" w:hAnsi="Arial" w:cs="Arial"/>
        </w:rPr>
        <w:t>This algorithm recursively detects all the maximal cliques in a given graph</w:t>
      </w:r>
      <w:r w:rsidR="009C33C3">
        <w:rPr>
          <w:rFonts w:ascii="Arial" w:hAnsi="Arial" w:cs="Arial"/>
        </w:rPr>
        <w:t xml:space="preserve"> </w:t>
      </w:r>
      <m:oMath>
        <m:r>
          <w:rPr>
            <w:rFonts w:ascii="Cambria Math" w:hAnsi="Cambria Math" w:cs="Arial"/>
          </w:rPr>
          <m:t>G</m:t>
        </m:r>
      </m:oMath>
      <w:r w:rsidR="001A075B">
        <w:rPr>
          <w:rFonts w:ascii="Arial" w:hAnsi="Arial" w:cs="Arial"/>
        </w:rPr>
        <w:t xml:space="preserve">. </w:t>
      </w:r>
      <w:r w:rsidR="00BA6DC8">
        <w:rPr>
          <w:rFonts w:ascii="Arial" w:hAnsi="Arial" w:cs="Arial"/>
        </w:rPr>
        <w:t>The</w:t>
      </w:r>
      <w:r w:rsidR="009C33C3">
        <w:rPr>
          <w:rFonts w:ascii="Arial" w:hAnsi="Arial" w:cs="Arial"/>
        </w:rPr>
        <w:t xml:space="preserve"> algorithm starts with three sets: a</w:t>
      </w:r>
      <w:r w:rsidR="002169E6">
        <w:rPr>
          <w:rFonts w:ascii="Arial" w:hAnsi="Arial" w:cs="Arial"/>
        </w:rPr>
        <w:t>n empty</w:t>
      </w:r>
      <w:r w:rsidR="009C33C3">
        <w:rPr>
          <w:rFonts w:ascii="Arial" w:hAnsi="Arial" w:cs="Arial"/>
        </w:rPr>
        <w:t xml:space="preserve"> set </w:t>
      </w:r>
      <m:oMath>
        <m:r>
          <w:rPr>
            <w:rFonts w:ascii="Cambria Math" w:hAnsi="Cambria Math" w:cs="Arial"/>
          </w:rPr>
          <m:t>R</m:t>
        </m:r>
      </m:oMath>
      <w:r w:rsidR="009C33C3">
        <w:rPr>
          <w:rFonts w:ascii="Arial" w:hAnsi="Arial" w:cs="Arial"/>
        </w:rPr>
        <w:t xml:space="preserve"> with currently growing maximal clique, a set </w:t>
      </w:r>
      <m:oMath>
        <m:r>
          <w:rPr>
            <w:rFonts w:ascii="Cambria Math" w:hAnsi="Cambria Math" w:cs="Arial"/>
          </w:rPr>
          <m:t>P</m:t>
        </m:r>
      </m:oMath>
      <w:r w:rsidR="009C33C3">
        <w:rPr>
          <w:rFonts w:ascii="Arial" w:hAnsi="Arial" w:cs="Arial"/>
        </w:rPr>
        <w:t xml:space="preserve"> with </w:t>
      </w:r>
      <w:r w:rsidR="002169E6">
        <w:rPr>
          <w:rFonts w:ascii="Arial" w:hAnsi="Arial" w:cs="Arial"/>
        </w:rPr>
        <w:t xml:space="preserve">all </w:t>
      </w:r>
      <w:r w:rsidR="009C33C3">
        <w:rPr>
          <w:rFonts w:ascii="Arial" w:hAnsi="Arial" w:cs="Arial"/>
        </w:rPr>
        <w:t xml:space="preserve">prospective </w:t>
      </w:r>
      <w:r w:rsidR="00BB5CD8">
        <w:rPr>
          <w:rFonts w:ascii="Arial" w:hAnsi="Arial" w:cs="Arial"/>
        </w:rPr>
        <w:t>vertices</w:t>
      </w:r>
      <w:r w:rsidR="009C33C3">
        <w:rPr>
          <w:rFonts w:ascii="Arial" w:hAnsi="Arial" w:cs="Arial"/>
        </w:rPr>
        <w:t xml:space="preserve"> connected to all </w:t>
      </w:r>
      <w:r w:rsidR="00BB5CD8">
        <w:rPr>
          <w:rFonts w:ascii="Arial" w:hAnsi="Arial" w:cs="Arial"/>
        </w:rPr>
        <w:t>vertices</w:t>
      </w:r>
      <w:r w:rsidR="009C33C3">
        <w:rPr>
          <w:rFonts w:ascii="Arial" w:hAnsi="Arial" w:cs="Arial"/>
        </w:rPr>
        <w:t xml:space="preserve"> in </w:t>
      </w:r>
      <m:oMath>
        <m:r>
          <w:rPr>
            <w:rFonts w:ascii="Cambria Math" w:hAnsi="Cambria Math" w:cs="Arial"/>
          </w:rPr>
          <m:t>R</m:t>
        </m:r>
      </m:oMath>
      <w:r w:rsidR="009C33C3">
        <w:rPr>
          <w:rFonts w:ascii="Arial" w:hAnsi="Arial" w:cs="Arial"/>
        </w:rPr>
        <w:t xml:space="preserve">, and a set </w:t>
      </w:r>
      <m:oMath>
        <m:r>
          <w:rPr>
            <w:rFonts w:ascii="Cambria Math" w:hAnsi="Cambria Math" w:cs="Arial"/>
          </w:rPr>
          <m:t>X</m:t>
        </m:r>
      </m:oMath>
      <w:r w:rsidR="009C33C3">
        <w:rPr>
          <w:rFonts w:ascii="Arial" w:hAnsi="Arial" w:cs="Arial"/>
        </w:rPr>
        <w:t xml:space="preserve"> with</w:t>
      </w:r>
      <w:r w:rsidR="009E6EB6">
        <w:rPr>
          <w:rFonts w:ascii="Arial" w:hAnsi="Arial" w:cs="Arial"/>
        </w:rPr>
        <w:t xml:space="preserve"> nodes that have been processed.</w:t>
      </w:r>
      <w:r>
        <w:rPr>
          <w:rFonts w:ascii="Arial" w:hAnsi="Arial" w:cs="Arial"/>
        </w:rPr>
        <w:t xml:space="preserve"> </w:t>
      </w:r>
      <w:r w:rsidR="00EC2F93">
        <w:rPr>
          <w:rFonts w:ascii="Arial" w:hAnsi="Arial" w:cs="Arial"/>
        </w:rPr>
        <w:t xml:space="preserve">In each call </w:t>
      </w:r>
      <w:r w:rsidR="0085482D">
        <w:rPr>
          <w:rFonts w:ascii="Arial" w:hAnsi="Arial" w:cs="Arial"/>
        </w:rPr>
        <w:t xml:space="preserve">of the algorithm, </w:t>
      </w:r>
      <w:r w:rsidR="0038575D">
        <w:rPr>
          <w:rFonts w:ascii="Arial" w:hAnsi="Arial" w:cs="Arial"/>
        </w:rPr>
        <w:t>a pivot vertex</w:t>
      </w:r>
      <w:r w:rsidR="0085482D">
        <w:rPr>
          <w:rFonts w:ascii="Arial" w:hAnsi="Arial" w:cs="Arial"/>
        </w:rPr>
        <w:t xml:space="preserve"> </w:t>
      </w:r>
      <m:oMath>
        <m:r>
          <w:rPr>
            <w:rFonts w:ascii="Cambria Math" w:hAnsi="Cambria Math" w:cs="Arial"/>
          </w:rPr>
          <m:t>u</m:t>
        </m:r>
        <m:r>
          <w:rPr>
            <w:rFonts w:ascii="Cambria Math" w:hAnsi="Cambria Math" w:cs="Arial"/>
          </w:rPr>
          <m:t>∈P</m:t>
        </m:r>
        <m:r>
          <w:rPr>
            <w:rFonts w:ascii="Cambria Math" w:eastAsia="SimSun" w:hAnsi="Cambria Math" w:cs="Arial"/>
            <w:lang w:eastAsia="zh-CN"/>
          </w:rPr>
          <m:t>∪X</m:t>
        </m:r>
      </m:oMath>
      <w:r w:rsidR="00EC2F93">
        <w:rPr>
          <w:rFonts w:ascii="Arial" w:hAnsi="Arial" w:cs="Arial"/>
        </w:rPr>
        <w:t xml:space="preserve"> </w:t>
      </w:r>
      <w:r w:rsidR="00500EA9">
        <w:rPr>
          <w:rFonts w:ascii="Arial" w:hAnsi="Arial" w:cs="Arial"/>
        </w:rPr>
        <w:t xml:space="preserve"> with the largest node degree </w:t>
      </w:r>
      <w:r w:rsidR="0085482D">
        <w:rPr>
          <w:rFonts w:ascii="Arial" w:hAnsi="Arial" w:cs="Arial"/>
        </w:rPr>
        <w:t xml:space="preserve">is </w:t>
      </w:r>
      <w:r w:rsidR="00B112CC">
        <w:rPr>
          <w:rFonts w:ascii="Arial" w:hAnsi="Arial" w:cs="Arial"/>
        </w:rPr>
        <w:t xml:space="preserve">chosen. Since for each vertex </w:t>
      </w:r>
      <m:oMath>
        <m:r>
          <w:rPr>
            <w:rFonts w:ascii="Cambria Math" w:hAnsi="Cambria Math" w:cs="Arial"/>
          </w:rPr>
          <m:t>u</m:t>
        </m:r>
      </m:oMath>
      <w:r w:rsidR="00B112CC">
        <w:rPr>
          <w:rFonts w:ascii="Arial" w:hAnsi="Arial" w:cs="Arial"/>
        </w:rPr>
        <w:t>, either the vertex</w:t>
      </w:r>
      <w:r w:rsidR="0038575D">
        <w:rPr>
          <w:rFonts w:ascii="Arial" w:hAnsi="Arial" w:cs="Arial"/>
        </w:rPr>
        <w:t xml:space="preserve"> </w:t>
      </w:r>
      <m:oMath>
        <m:r>
          <w:rPr>
            <w:rFonts w:ascii="Cambria Math" w:hAnsi="Cambria Math" w:cs="Arial"/>
          </w:rPr>
          <m:t>u</m:t>
        </m:r>
      </m:oMath>
      <w:r w:rsidR="00B112CC">
        <w:rPr>
          <w:rFonts w:ascii="Arial" w:hAnsi="Arial" w:cs="Arial"/>
        </w:rPr>
        <w:t xml:space="preserve"> or its non neighbors but not both will be in a clique, </w:t>
      </w:r>
      <w:r w:rsidR="0038575D">
        <w:rPr>
          <w:rFonts w:ascii="Arial" w:hAnsi="Arial" w:cs="Arial"/>
        </w:rPr>
        <w:t xml:space="preserve">each </w:t>
      </w:r>
      <m:oMath>
        <m:r>
          <w:rPr>
            <w:rFonts w:ascii="Cambria Math" w:hAnsi="Cambria Math" w:cs="Arial"/>
          </w:rPr>
          <m:t>v∈P\N(u)</m:t>
        </m:r>
      </m:oMath>
      <w:r w:rsidR="0038575D">
        <w:rPr>
          <w:rFonts w:ascii="Arial" w:hAnsi="Arial" w:cs="Arial"/>
        </w:rPr>
        <w:t xml:space="preserve"> is tested</w:t>
      </w:r>
      <w:r w:rsidR="0085482D">
        <w:rPr>
          <w:rFonts w:ascii="Arial" w:hAnsi="Arial" w:cs="Arial"/>
        </w:rPr>
        <w:t xml:space="preserve"> </w:t>
      </w:r>
      <w:r w:rsidR="0038575D">
        <w:rPr>
          <w:rFonts w:ascii="Arial" w:hAnsi="Arial" w:cs="Arial"/>
        </w:rPr>
        <w:t>as candidate component for</w:t>
      </w:r>
      <w:r w:rsidR="0085482D">
        <w:rPr>
          <w:rFonts w:ascii="Arial" w:hAnsi="Arial" w:cs="Arial"/>
        </w:rPr>
        <w:t xml:space="preserve"> </w:t>
      </w:r>
      <m:oMath>
        <m:r>
          <w:rPr>
            <w:rFonts w:ascii="Cambria Math" w:hAnsi="Cambria Math" w:cs="Arial"/>
          </w:rPr>
          <m:t>R</m:t>
        </m:r>
      </m:oMath>
      <w:r w:rsidR="00B112CC">
        <w:rPr>
          <w:rFonts w:ascii="Arial" w:hAnsi="Arial" w:cs="Arial"/>
        </w:rPr>
        <w:t xml:space="preserve"> by recursively calling the algorithm with</w:t>
      </w:r>
      <w:r w:rsidR="0085482D">
        <w:rPr>
          <w:rFonts w:ascii="Arial" w:hAnsi="Arial" w:cs="Arial"/>
        </w:rPr>
        <w:t xml:space="preserve"> </w:t>
      </w:r>
      <m:oMath>
        <m:r>
          <m:rPr>
            <m:sty m:val="p"/>
          </m:rPr>
          <w:rPr>
            <w:rFonts w:ascii="Cambria Math" w:hAnsi="Cambria Math" w:cs="Arial"/>
          </w:rPr>
          <m:t>P</m:t>
        </m:r>
      </m:oMath>
      <w:r w:rsidR="00151E3C">
        <w:rPr>
          <w:rFonts w:ascii="Arial" w:hAnsi="Arial" w:cs="Arial"/>
        </w:rPr>
        <w:t xml:space="preserve"> and </w:t>
      </w:r>
      <m:oMath>
        <m:r>
          <m:rPr>
            <m:sty m:val="p"/>
          </m:rPr>
          <w:rPr>
            <w:rFonts w:ascii="Cambria Math" w:hAnsi="Cambria Math" w:cs="Arial"/>
          </w:rPr>
          <m:t>X</m:t>
        </m:r>
      </m:oMath>
      <w:r w:rsidR="00151E3C">
        <w:rPr>
          <w:rFonts w:ascii="Arial" w:hAnsi="Arial" w:cs="Arial"/>
        </w:rPr>
        <w:t xml:space="preserve"> restricted to the neighbors of </w:t>
      </w:r>
      <m:oMath>
        <m:r>
          <w:rPr>
            <w:rFonts w:ascii="Cambria Math" w:hAnsi="Cambria Math" w:cs="Arial"/>
          </w:rPr>
          <m:t>v</m:t>
        </m:r>
      </m:oMath>
      <w:r w:rsidR="00151E3C">
        <w:rPr>
          <w:rFonts w:ascii="Arial" w:hAnsi="Arial" w:cs="Arial"/>
        </w:rPr>
        <w:t>.</w:t>
      </w:r>
      <w:r w:rsidR="00B112CC">
        <w:rPr>
          <w:rFonts w:ascii="Arial" w:hAnsi="Arial" w:cs="Arial"/>
        </w:rPr>
        <w:t xml:space="preserve"> </w:t>
      </w:r>
      <w:r w:rsidR="005709DB">
        <w:rPr>
          <w:rFonts w:ascii="Arial" w:hAnsi="Arial" w:cs="Arial"/>
        </w:rPr>
        <w:t xml:space="preserve">The algorithm then moves </w:t>
      </w:r>
      <m:oMath>
        <m:r>
          <w:rPr>
            <w:rFonts w:ascii="Cambria Math" w:hAnsi="Cambria Math" w:cs="Arial"/>
          </w:rPr>
          <m:t>v</m:t>
        </m:r>
      </m:oMath>
      <w:r w:rsidR="005709DB">
        <w:rPr>
          <w:rFonts w:ascii="Arial" w:hAnsi="Arial" w:cs="Arial"/>
        </w:rPr>
        <w:t xml:space="preserve"> from </w:t>
      </w:r>
      <m:oMath>
        <m:r>
          <w:rPr>
            <w:rFonts w:ascii="Cambria Math" w:hAnsi="Cambria Math" w:cs="Arial"/>
          </w:rPr>
          <m:t>P</m:t>
        </m:r>
      </m:oMath>
      <w:r w:rsidR="005709DB">
        <w:rPr>
          <w:rFonts w:ascii="Arial" w:hAnsi="Arial" w:cs="Arial"/>
        </w:rPr>
        <w:t xml:space="preserve"> to </w:t>
      </w:r>
      <m:oMath>
        <m:r>
          <w:rPr>
            <w:rFonts w:ascii="Cambria Math" w:hAnsi="Cambria Math" w:cs="Arial"/>
          </w:rPr>
          <m:t>X</m:t>
        </m:r>
      </m:oMath>
      <w:r w:rsidR="005709DB">
        <w:rPr>
          <w:rFonts w:ascii="Arial" w:hAnsi="Arial" w:cs="Arial"/>
        </w:rPr>
        <w:t xml:space="preserve">, and reports </w:t>
      </w:r>
      <m:oMath>
        <m:r>
          <w:rPr>
            <w:rFonts w:ascii="Cambria Math" w:hAnsi="Cambria Math" w:cs="Arial"/>
          </w:rPr>
          <m:t>R</m:t>
        </m:r>
      </m:oMath>
      <w:r w:rsidR="005709DB">
        <w:rPr>
          <w:rFonts w:ascii="Arial" w:hAnsi="Arial" w:cs="Arial"/>
        </w:rPr>
        <w:t xml:space="preserve"> as a maximal clique when both </w:t>
      </w:r>
      <m:oMath>
        <m:r>
          <w:rPr>
            <w:rFonts w:ascii="Cambria Math" w:hAnsi="Cambria Math" w:cs="Arial"/>
          </w:rPr>
          <m:t>P</m:t>
        </m:r>
      </m:oMath>
      <w:r w:rsidR="005709DB">
        <w:rPr>
          <w:rFonts w:ascii="Arial" w:hAnsi="Arial" w:cs="Arial"/>
        </w:rPr>
        <w:t xml:space="preserve"> and </w:t>
      </w:r>
      <m:oMath>
        <m:r>
          <w:rPr>
            <w:rFonts w:ascii="Cambria Math" w:hAnsi="Cambria Math" w:cs="Arial"/>
          </w:rPr>
          <m:t>X</m:t>
        </m:r>
      </m:oMath>
      <w:r w:rsidR="005709DB">
        <w:rPr>
          <w:rFonts w:ascii="Arial" w:hAnsi="Arial" w:cs="Arial"/>
        </w:rPr>
        <w:t xml:space="preserve"> are empty.</w:t>
      </w:r>
    </w:p>
    <w:p w14:paraId="451889E2" w14:textId="77777777" w:rsidR="00F13BD8" w:rsidRPr="00044B3A" w:rsidRDefault="00F13BD8" w:rsidP="00F13BD8">
      <w:pPr>
        <w:spacing w:line="480" w:lineRule="auto"/>
        <w:jc w:val="both"/>
        <w:rPr>
          <w:rFonts w:ascii="Arial" w:hAnsi="Arial" w:cs="Arial"/>
          <w:b/>
          <w:i/>
        </w:rPr>
      </w:pPr>
      <w:r w:rsidRPr="00044B3A">
        <w:rPr>
          <w:rFonts w:ascii="Arial" w:hAnsi="Arial" w:cs="Arial"/>
          <w:b/>
          <w:i/>
        </w:rPr>
        <w:t>Graph properties</w:t>
      </w:r>
    </w:p>
    <w:p w14:paraId="2F8135C9" w14:textId="77777777" w:rsidR="00000106" w:rsidRDefault="00344638" w:rsidP="00000106">
      <w:pPr>
        <w:spacing w:line="480" w:lineRule="auto"/>
        <w:jc w:val="both"/>
        <w:rPr>
          <w:rFonts w:ascii="Arial" w:hAnsi="Arial" w:cs="Arial"/>
        </w:rPr>
      </w:pPr>
      <w:r>
        <w:rPr>
          <w:rFonts w:ascii="Arial" w:hAnsi="Arial" w:cs="Arial"/>
        </w:rPr>
        <w:t>Given the adjacency matrix</w:t>
      </w:r>
      <w:r w:rsidR="005128FC">
        <w:rPr>
          <w:rFonts w:ascii="Arial" w:hAnsi="Arial" w:cs="Arial"/>
        </w:rPr>
        <w:t xml:space="preserve">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R="005128FC">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R="005128FC">
        <w:rPr>
          <w:rFonts w:ascii="Arial" w:hAnsi="Arial" w:cs="Arial"/>
        </w:rPr>
        <w:t xml:space="preserve"> if node </w:t>
      </w:r>
      <m:oMath>
        <m:r>
          <w:rPr>
            <w:rFonts w:ascii="Cambria Math" w:hAnsi="Cambria Math" w:cs="Arial"/>
          </w:rPr>
          <m:t>v</m:t>
        </m:r>
      </m:oMath>
      <w:r w:rsidR="005128FC">
        <w:rPr>
          <w:rFonts w:ascii="Arial" w:hAnsi="Arial" w:cs="Arial"/>
        </w:rPr>
        <w:t xml:space="preserve"> is linked to node </w:t>
      </w:r>
      <m:oMath>
        <m:r>
          <w:rPr>
            <w:rFonts w:ascii="Cambria Math" w:hAnsi="Cambria Math" w:cs="Arial"/>
          </w:rPr>
          <m:t>t</m:t>
        </m:r>
      </m:oMath>
      <w:r>
        <w:rPr>
          <w:rFonts w:ascii="Arial" w:hAnsi="Arial" w:cs="Arial"/>
        </w:rPr>
        <w:t>, w</w:t>
      </w:r>
      <w:r w:rsidR="009D62CA" w:rsidRPr="00193B06">
        <w:rPr>
          <w:rFonts w:ascii="Arial" w:hAnsi="Arial" w:cs="Arial"/>
        </w:rPr>
        <w:t xml:space="preserve">e </w:t>
      </w:r>
      <w:r w:rsidR="009D62CA">
        <w:rPr>
          <w:rFonts w:ascii="Arial" w:hAnsi="Arial" w:cs="Arial"/>
        </w:rPr>
        <w:t xml:space="preserve">investigated the following graph properties: graph density, </w:t>
      </w:r>
      <w:r w:rsidR="00065DAC">
        <w:rPr>
          <w:rFonts w:ascii="Arial" w:hAnsi="Arial" w:cs="Arial"/>
        </w:rPr>
        <w:t xml:space="preserve">node degrees, </w:t>
      </w:r>
      <w:r w:rsidR="009D62CA">
        <w:rPr>
          <w:rFonts w:ascii="Arial" w:hAnsi="Arial" w:cs="Arial"/>
        </w:rPr>
        <w:t xml:space="preserve">local clustering coefficients, and eigenvector centrality. </w:t>
      </w:r>
      <w:r w:rsidR="00C83D07">
        <w:rPr>
          <w:rFonts w:ascii="Arial" w:hAnsi="Arial" w:cs="Arial"/>
        </w:rPr>
        <w:t xml:space="preserve">Graph density is </w:t>
      </w:r>
      <w:r w:rsidR="002003E0">
        <w:rPr>
          <w:rFonts w:ascii="Arial" w:hAnsi="Arial" w:cs="Arial"/>
        </w:rPr>
        <w:t>calculated</w:t>
      </w:r>
      <w:r w:rsidR="00C83D07">
        <w:rPr>
          <w:rFonts w:ascii="Arial" w:hAnsi="Arial" w:cs="Arial"/>
        </w:rPr>
        <w:t xml:space="preserve"> as the number of existing edges divided by the number of total possible edges:</w:t>
      </w:r>
      <w:r w:rsidR="00000106">
        <w:rPr>
          <w:rFonts w:ascii="Arial" w:hAnsi="Arial" w:cs="Arial"/>
        </w:rPr>
        <w:t xml:space="preserve"> </w:t>
      </w:r>
    </w:p>
    <w:p w14:paraId="243BCBEA" w14:textId="0AF935F7" w:rsidR="00000106" w:rsidRPr="00193B06" w:rsidRDefault="00000106" w:rsidP="00000106">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5FC12A24" w14:textId="46BB8DCD" w:rsidR="001527CE" w:rsidRDefault="00FD5C2A" w:rsidP="00000106">
      <w:pPr>
        <w:spacing w:line="480" w:lineRule="auto"/>
        <w:jc w:val="both"/>
        <w:rPr>
          <w:rFonts w:ascii="Arial" w:hAnsi="Arial" w:cs="Arial"/>
        </w:rPr>
      </w:pPr>
      <w:r>
        <w:rPr>
          <w:rFonts w:ascii="Arial" w:hAnsi="Arial" w:cs="Arial"/>
        </w:rPr>
        <w:t>where</w:t>
      </w:r>
      <w:r w:rsidR="00C83D07">
        <w:rPr>
          <w:rFonts w:ascii="Arial" w:hAnsi="Arial" w:cs="Arial"/>
        </w:rPr>
        <w:t xml:space="preserve"> </w:t>
      </w:r>
      <w:r w:rsidR="00C83D07" w:rsidRPr="00193B06">
        <w:rPr>
          <w:rFonts w:ascii="Cambria Math" w:hAnsi="Cambria Math" w:cs="Arial"/>
          <w:i/>
        </w:rPr>
        <w:t>N</w:t>
      </w:r>
      <w:r w:rsidR="00C83D07" w:rsidRPr="00193B06">
        <w:rPr>
          <w:rFonts w:ascii="Cambria Math" w:hAnsi="Cambria Math" w:cs="Arial"/>
          <w:i/>
          <w:vertAlign w:val="subscript"/>
        </w:rPr>
        <w:t>V</w:t>
      </w:r>
      <w:r w:rsidR="00C83D07">
        <w:rPr>
          <w:rFonts w:ascii="Arial" w:hAnsi="Arial" w:cs="Arial"/>
        </w:rPr>
        <w:t xml:space="preserve"> is the number of vertices in the graph.</w:t>
      </w:r>
      <w:r w:rsidR="002003E0">
        <w:rPr>
          <w:rFonts w:ascii="Arial" w:hAnsi="Arial" w:cs="Arial"/>
        </w:rPr>
        <w:t xml:space="preserve"> </w:t>
      </w:r>
      <w:r w:rsidR="00065DAC">
        <w:rPr>
          <w:rFonts w:ascii="Arial" w:hAnsi="Arial" w:cs="Arial"/>
        </w:rPr>
        <w:t xml:space="preserve">Node degree is defined for node </w:t>
      </w:r>
      <m:oMath>
        <m:r>
          <w:rPr>
            <w:rFonts w:ascii="Cambria Math" w:hAnsi="Cambria Math" w:cs="Arial"/>
          </w:rPr>
          <m:t>v</m:t>
        </m:r>
      </m:oMath>
      <w:r w:rsidR="00DF786E">
        <w:rPr>
          <w:rFonts w:ascii="Arial" w:hAnsi="Arial" w:cs="Arial"/>
        </w:rPr>
        <w:t xml:space="preserve"> </w:t>
      </w:r>
      <w:r w:rsidR="00065DAC">
        <w:rPr>
          <w:rFonts w:ascii="Arial" w:hAnsi="Arial" w:cs="Arial"/>
        </w:rPr>
        <w:t>as the number of edges</w:t>
      </w:r>
      <w:r w:rsidR="00DF786E">
        <w:rPr>
          <w:rFonts w:ascii="Arial" w:hAnsi="Arial" w:cs="Arial"/>
        </w:rPr>
        <w:t xml:space="preserve"> connected to the it: </w:t>
      </w:r>
    </w:p>
    <w:p w14:paraId="4823585C" w14:textId="4C6EC259" w:rsidR="001527CE" w:rsidRDefault="006543D7" w:rsidP="001527C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065DAC">
        <w:rPr>
          <w:rFonts w:ascii="Arial" w:hAnsi="Arial" w:cs="Arial"/>
        </w:rPr>
        <w:t>.</w:t>
      </w:r>
    </w:p>
    <w:p w14:paraId="1454DEAA" w14:textId="0CC136E3" w:rsidR="00940795" w:rsidRDefault="002003E0" w:rsidP="00193B06">
      <w:pPr>
        <w:spacing w:line="480" w:lineRule="auto"/>
        <w:rPr>
          <w:rFonts w:ascii="Arial" w:hAnsi="Arial" w:cs="Arial"/>
        </w:rPr>
      </w:pPr>
      <w:r>
        <w:rPr>
          <w:rFonts w:ascii="Arial" w:hAnsi="Arial" w:cs="Arial"/>
        </w:rPr>
        <w:t xml:space="preserve">Local clustering coefficient is </w:t>
      </w:r>
      <w:r w:rsidR="00B25850">
        <w:rPr>
          <w:rFonts w:ascii="Arial" w:hAnsi="Arial" w:cs="Arial"/>
        </w:rPr>
        <w:t>defined</w:t>
      </w:r>
      <w:r w:rsidR="001E7583">
        <w:rPr>
          <w:rFonts w:ascii="Arial" w:hAnsi="Arial" w:cs="Arial"/>
        </w:rPr>
        <w:t xml:space="preserve"> for each node as </w:t>
      </w:r>
      <w:r w:rsidR="001E7583" w:rsidRPr="001E7583">
        <w:rPr>
          <w:rFonts w:ascii="Arial" w:hAnsi="Arial" w:cs="Arial"/>
        </w:rPr>
        <w:t xml:space="preserve">the fraction </w:t>
      </w:r>
      <w:r w:rsidR="001E7583">
        <w:rPr>
          <w:rFonts w:ascii="Arial" w:hAnsi="Arial" w:cs="Arial"/>
        </w:rPr>
        <w:t xml:space="preserve">edges connected to </w:t>
      </w:r>
      <w:r w:rsidR="00DF2EE5">
        <w:rPr>
          <w:rFonts w:ascii="Arial" w:hAnsi="Arial" w:cs="Arial"/>
        </w:rPr>
        <w:t>it</w:t>
      </w:r>
      <w:r w:rsidR="001E7583">
        <w:rPr>
          <w:rFonts w:ascii="Arial" w:hAnsi="Arial" w:cs="Arial"/>
        </w:rPr>
        <w:t xml:space="preserve"> </w:t>
      </w:r>
      <w:r w:rsidR="001E7583" w:rsidRPr="001E7583">
        <w:rPr>
          <w:rFonts w:ascii="Arial" w:hAnsi="Arial" w:cs="Arial"/>
        </w:rPr>
        <w:t xml:space="preserve">over the total number of possible </w:t>
      </w:r>
      <w:r w:rsidR="001E7583">
        <w:rPr>
          <w:rFonts w:ascii="Arial" w:hAnsi="Arial" w:cs="Arial"/>
        </w:rPr>
        <w:t xml:space="preserve">edges between the node's </w:t>
      </w:r>
      <w:r w:rsidR="001E7583">
        <w:rPr>
          <w:rFonts w:ascii="Arial" w:hAnsi="Arial" w:cs="Arial"/>
        </w:rPr>
        <w:lastRenderedPageBreak/>
        <w:t>neighbo</w:t>
      </w:r>
      <w:r w:rsidR="001E7583" w:rsidRPr="001E7583">
        <w:rPr>
          <w:rFonts w:ascii="Arial" w:hAnsi="Arial" w:cs="Arial"/>
        </w:rPr>
        <w:t>rs</w:t>
      </w:r>
      <w:r w:rsidR="0077358C">
        <w:rPr>
          <w:rFonts w:ascii="Arial" w:hAnsi="Arial" w:cs="Arial"/>
        </w:rPr>
        <w:t xml:space="preserve"> (nodes that have a direct connection with it)</w:t>
      </w:r>
      <w:r w:rsidR="001E7583" w:rsidRPr="001E7583">
        <w:rPr>
          <w:rFonts w:ascii="Arial" w:hAnsi="Arial" w:cs="Arial"/>
        </w:rPr>
        <w:t>.</w:t>
      </w:r>
      <w:r>
        <w:rPr>
          <w:rFonts w:ascii="Arial" w:hAnsi="Arial" w:cs="Arial"/>
        </w:rPr>
        <w:t xml:space="preserve"> </w:t>
      </w:r>
      <w:r w:rsidR="00344638">
        <w:rPr>
          <w:rFonts w:ascii="Arial" w:hAnsi="Arial" w:cs="Arial"/>
        </w:rPr>
        <w:t xml:space="preserve">Eigenvector centrality is </w:t>
      </w:r>
      <w:r w:rsidR="001527CE">
        <w:rPr>
          <w:rFonts w:ascii="Arial" w:hAnsi="Arial" w:cs="Arial"/>
        </w:rPr>
        <w:t xml:space="preserve">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m:t>
            </m:r>
            <m:r>
              <w:rPr>
                <w:rFonts w:ascii="Cambria Math" w:hAnsi="Cambria Math" w:cs="Arial"/>
              </w:rPr>
              <m:t>x</m:t>
            </m:r>
          </m:e>
          <m:sub>
            <m:r>
              <w:rPr>
                <w:rFonts w:ascii="Cambria Math" w:hAnsi="Cambria Math" w:cs="Arial"/>
              </w:rPr>
              <m:t>v</m:t>
            </m:r>
          </m:sub>
        </m:sSub>
        <m:r>
          <w:rPr>
            <w:rFonts w:ascii="Cambria Math" w:hAnsi="Cambria Math" w:cs="Arial"/>
          </w:rPr>
          <m:t>)</m:t>
        </m:r>
      </m:oMath>
      <w:r w:rsidR="001527CE">
        <w:rPr>
          <w:rFonts w:ascii="Arial" w:hAnsi="Arial" w:cs="Arial"/>
        </w:rPr>
        <w:t>, where</w:t>
      </w:r>
    </w:p>
    <w:p w14:paraId="6F5D21BF" w14:textId="2615C137" w:rsidR="00D37602" w:rsidRDefault="00D37602" w:rsidP="00193B06">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258E50DE" w14:textId="3A2D9F24" w:rsidR="001527CE" w:rsidRDefault="00D37602" w:rsidP="00193B06">
      <w:pPr>
        <w:spacing w:line="480" w:lineRule="auto"/>
        <w:rPr>
          <w:rFonts w:ascii="Arial" w:hAnsi="Arial" w:cs="Arial"/>
        </w:rPr>
      </w:pPr>
      <w:r>
        <w:rPr>
          <w:rFonts w:ascii="Arial" w:hAnsi="Arial" w:cs="Arial"/>
        </w:rPr>
        <w:t>This can be written in the form of eigenvector equation:</w:t>
      </w:r>
    </w:p>
    <w:p w14:paraId="338CC350" w14:textId="0C4F0580" w:rsidR="00D37602" w:rsidRPr="00000106" w:rsidRDefault="00D37602" w:rsidP="00193B06">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68A6D73C" w14:textId="2BA1BB2E" w:rsidR="00000106" w:rsidRDefault="00E510CE" w:rsidP="00193B06">
      <w:pPr>
        <w:spacing w:line="480" w:lineRule="auto"/>
        <w:rPr>
          <w:ins w:id="444" w:author="Shuting Han" w:date="2016-08-30T20:15:00Z"/>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p>
    <w:p w14:paraId="77B6FFC0" w14:textId="6D0A27E3" w:rsidR="002E79C7" w:rsidRPr="002E79C7" w:rsidRDefault="002E79C7" w:rsidP="00193B06">
      <w:pPr>
        <w:spacing w:line="480" w:lineRule="auto"/>
        <w:rPr>
          <w:ins w:id="445" w:author="Shuting Han" w:date="2016-08-30T20:15:00Z"/>
          <w:rFonts w:ascii="Arial" w:hAnsi="Arial" w:cs="Arial"/>
          <w:b/>
          <w:i/>
          <w:rPrChange w:id="446" w:author="Shuting Han" w:date="2016-08-30T20:15:00Z">
            <w:rPr>
              <w:ins w:id="447" w:author="Shuting Han" w:date="2016-08-30T20:15:00Z"/>
              <w:rFonts w:ascii="Arial" w:hAnsi="Arial" w:cs="Arial"/>
            </w:rPr>
          </w:rPrChange>
        </w:rPr>
      </w:pPr>
      <w:ins w:id="448" w:author="Shuting Han" w:date="2016-08-30T20:15:00Z">
        <w:r w:rsidRPr="002E79C7">
          <w:rPr>
            <w:rFonts w:ascii="Arial" w:hAnsi="Arial" w:cs="Arial"/>
            <w:b/>
            <w:i/>
            <w:rPrChange w:id="449" w:author="Shuting Han" w:date="2016-08-30T20:15:00Z">
              <w:rPr>
                <w:rFonts w:ascii="Arial" w:hAnsi="Arial" w:cs="Arial"/>
              </w:rPr>
            </w:rPrChange>
          </w:rPr>
          <w:t>Prediction with cosine similarity</w:t>
        </w:r>
      </w:ins>
    </w:p>
    <w:p w14:paraId="39A91F8F" w14:textId="4E4E4AA4" w:rsidR="002E79C7" w:rsidRPr="009B0FC8" w:rsidRDefault="002E79C7" w:rsidP="00193B06">
      <w:pPr>
        <w:spacing w:line="480" w:lineRule="auto"/>
        <w:rPr>
          <w:rFonts w:ascii="Arial" w:hAnsi="Arial" w:cs="Arial"/>
        </w:rPr>
      </w:pPr>
      <w:moveToRangeStart w:id="450" w:author="Shuting Han" w:date="2016-08-30T20:15:00Z" w:name="move460351443"/>
      <w:moveTo w:id="451" w:author="Shuting Han" w:date="2016-08-30T20:15:00Z">
        <w:r w:rsidRPr="000F4E1F">
          <w:rPr>
            <w:rFonts w:ascii="Arial" w:hAnsi="Arial" w:cs="Arial"/>
          </w:rPr>
          <w:t xml:space="preserve">Identified </w:t>
        </w:r>
      </w:moveTo>
      <w:ins w:id="452" w:author="Shuting Han" w:date="2016-08-30T20:15:00Z">
        <w:r>
          <w:rPr>
            <w:rFonts w:ascii="Arial" w:hAnsi="Arial" w:cs="Arial"/>
          </w:rPr>
          <w:t>significant neurons</w:t>
        </w:r>
      </w:ins>
      <w:moveTo w:id="453" w:author="Shuting Han" w:date="2016-08-30T20:15:00Z">
        <w:del w:id="454" w:author="Shuting Han" w:date="2016-08-30T20:15:00Z">
          <w:r w:rsidRPr="000F4E1F" w:rsidDel="002E79C7">
            <w:rPr>
              <w:rFonts w:ascii="Arial" w:hAnsi="Arial" w:cs="Arial"/>
            </w:rPr>
            <w:delText>ensembles</w:delText>
          </w:r>
        </w:del>
        <w:r w:rsidRPr="000F4E1F">
          <w:rPr>
            <w:rFonts w:ascii="Arial" w:hAnsi="Arial" w:cs="Arial"/>
          </w:rPr>
          <w:t xml:space="preserve"> were represented by a binary vector over all neurons, and the entries corresponding to the ensemble members were set to 1, while the rest were set to 0. Cosine similarities between ensemble vectors and frame activity vectors were calculated, and a threshold was determined by 3 times the standard deviation of baseline 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moveTo>
      <w:moveToRangeEnd w:id="450"/>
    </w:p>
    <w:sectPr w:rsidR="002E79C7" w:rsidRPr="009B0FC8" w:rsidSect="00EF789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Shuting Han" w:date="2016-08-31T14:12:00Z" w:initials="SH">
    <w:p w14:paraId="0E3D54EA" w14:textId="36B92C52" w:rsidR="000277BB" w:rsidRDefault="000277BB">
      <w:pPr>
        <w:pStyle w:val="CommentText"/>
      </w:pPr>
      <w:r>
        <w:rPr>
          <w:rStyle w:val="CommentReference"/>
        </w:rPr>
        <w:annotationRef/>
      </w:r>
      <w:r>
        <w:t>Do we need a figure here?</w:t>
      </w:r>
    </w:p>
  </w:comment>
  <w:comment w:id="107" w:author="Luis Carrillo Reid" w:date="2016-08-23T15:42:00Z" w:initials="LC">
    <w:p w14:paraId="25F445C2" w14:textId="7E354AE4" w:rsidR="00485FEF" w:rsidRDefault="00485FEF">
      <w:pPr>
        <w:pStyle w:val="CommentText"/>
      </w:pPr>
      <w:r>
        <w:rPr>
          <w:rStyle w:val="CommentReference"/>
        </w:rPr>
        <w:annotationRef/>
      </w:r>
      <w:r>
        <w:t>Use exact values s.e.m</w:t>
      </w:r>
    </w:p>
  </w:comment>
  <w:comment w:id="137" w:author="Shuting Han" w:date="2016-08-31T10:59:00Z" w:initials="SH">
    <w:p w14:paraId="6423FE9D" w14:textId="417D0428" w:rsidR="00485FEF" w:rsidRDefault="00485FEF">
      <w:pPr>
        <w:pStyle w:val="CommentText"/>
      </w:pPr>
      <w:r>
        <w:rPr>
          <w:rStyle w:val="CommentReference"/>
        </w:rPr>
        <w:annotationRef/>
      </w:r>
      <w:r w:rsidR="00664BA5">
        <w:t>why</w:t>
      </w:r>
    </w:p>
  </w:comment>
  <w:comment w:id="187" w:author="Luis Carrillo Reid" w:date="2016-08-23T15:55:00Z" w:initials="LC">
    <w:p w14:paraId="6203E2F0" w14:textId="7DFDCCCC" w:rsidR="00485FEF" w:rsidRDefault="00485FEF">
      <w:pPr>
        <w:pStyle w:val="CommentText"/>
      </w:pPr>
      <w:r>
        <w:rPr>
          <w:rStyle w:val="CommentReference"/>
        </w:rPr>
        <w:annotationRef/>
      </w:r>
      <w:r>
        <w:t>Define maximal k-cliques</w:t>
      </w:r>
    </w:p>
  </w:comment>
  <w:comment w:id="215" w:author="Luis Carrillo Reid" w:date="2016-08-23T16:16:00Z" w:initials="LC">
    <w:p w14:paraId="2582AFB7" w14:textId="219BC47E" w:rsidR="006D1F97" w:rsidRDefault="00485FEF">
      <w:pPr>
        <w:pStyle w:val="CommentText"/>
      </w:pPr>
      <w:r>
        <w:rPr>
          <w:rStyle w:val="CommentReference"/>
        </w:rPr>
        <w:annotationRef/>
      </w:r>
      <w:r>
        <w:t>Probably use a simple decoder</w:t>
      </w:r>
    </w:p>
  </w:comment>
  <w:comment w:id="216" w:author="Shuting Han" w:date="2016-08-31T14:14:00Z" w:initials="SH">
    <w:p w14:paraId="6FCDD469" w14:textId="21B771E9" w:rsidR="006D1F97" w:rsidRDefault="006D1F97">
      <w:pPr>
        <w:pStyle w:val="CommentText"/>
      </w:pPr>
      <w:r>
        <w:rPr>
          <w:rStyle w:val="CommentReference"/>
        </w:rPr>
        <w:annotationRef/>
      </w:r>
      <w:r>
        <w:t>what is it?</w:t>
      </w:r>
    </w:p>
  </w:comment>
  <w:comment w:id="264" w:author="Luis Carrillo Reid" w:date="2016-08-23T15:42:00Z" w:initials="LC">
    <w:p w14:paraId="1F42A9C1" w14:textId="77777777" w:rsidR="00485FEF" w:rsidRDefault="00485FEF" w:rsidP="00D70DF1">
      <w:pPr>
        <w:pStyle w:val="CommentText"/>
      </w:pPr>
      <w:r>
        <w:rPr>
          <w:rStyle w:val="CommentReference"/>
        </w:rPr>
        <w:annotationRef/>
      </w:r>
      <w:r>
        <w:t>Use exact values s.e.m</w:t>
      </w:r>
    </w:p>
  </w:comment>
  <w:comment w:id="266" w:author="Luis Carrillo Reid" w:date="2016-08-23T19:14:00Z" w:initials="LC">
    <w:p w14:paraId="11938456" w14:textId="77777777" w:rsidR="00485FEF" w:rsidRDefault="00485FEF">
      <w:pPr>
        <w:pStyle w:val="CommentText"/>
      </w:pPr>
      <w:r>
        <w:rPr>
          <w:rStyle w:val="CommentReference"/>
        </w:rPr>
        <w:annotationRef/>
      </w:r>
    </w:p>
    <w:p w14:paraId="7D24794D" w14:textId="6348846C" w:rsidR="00485FEF" w:rsidRDefault="00485FEF">
      <w:pPr>
        <w:pStyle w:val="CommentText"/>
      </w:pPr>
      <w:r>
        <w:t>Do some statistics with the edge potentials of spontaneous activity before and after training comparing the stimulated neurons with the non stimulated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D54EA" w15:done="0"/>
  <w15:commentEx w15:paraId="25F445C2" w15:done="0"/>
  <w15:commentEx w15:paraId="6423FE9D" w15:done="0"/>
  <w15:commentEx w15:paraId="6203E2F0" w15:done="0"/>
  <w15:commentEx w15:paraId="2582AFB7" w15:done="0"/>
  <w15:commentEx w15:paraId="6FCDD469" w15:paraIdParent="2582AFB7" w15:done="0"/>
  <w15:commentEx w15:paraId="1F42A9C1" w15:done="0"/>
  <w15:commentEx w15:paraId="7D2479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C75D0" w14:textId="77777777" w:rsidR="007140AA" w:rsidRDefault="007140AA" w:rsidP="00A96F7A">
      <w:r>
        <w:separator/>
      </w:r>
    </w:p>
  </w:endnote>
  <w:endnote w:type="continuationSeparator" w:id="0">
    <w:p w14:paraId="3A90CDFC" w14:textId="77777777" w:rsidR="007140AA" w:rsidRDefault="007140AA"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55FAF" w14:textId="77777777" w:rsidR="007140AA" w:rsidRDefault="007140AA" w:rsidP="00A96F7A">
      <w:r>
        <w:separator/>
      </w:r>
    </w:p>
  </w:footnote>
  <w:footnote w:type="continuationSeparator" w:id="0">
    <w:p w14:paraId="6F5706EE" w14:textId="77777777" w:rsidR="007140AA" w:rsidRDefault="007140AA"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40"/>
    <w:rsid w:val="00000106"/>
    <w:rsid w:val="00002CD3"/>
    <w:rsid w:val="00003253"/>
    <w:rsid w:val="00003966"/>
    <w:rsid w:val="00003BFC"/>
    <w:rsid w:val="00007261"/>
    <w:rsid w:val="000123B6"/>
    <w:rsid w:val="00020E27"/>
    <w:rsid w:val="00021137"/>
    <w:rsid w:val="0002179F"/>
    <w:rsid w:val="000252E8"/>
    <w:rsid w:val="0002764F"/>
    <w:rsid w:val="000277BB"/>
    <w:rsid w:val="0003379E"/>
    <w:rsid w:val="00033A8A"/>
    <w:rsid w:val="00035671"/>
    <w:rsid w:val="00035B86"/>
    <w:rsid w:val="00040B6E"/>
    <w:rsid w:val="000412CD"/>
    <w:rsid w:val="00041445"/>
    <w:rsid w:val="0004264E"/>
    <w:rsid w:val="00044A05"/>
    <w:rsid w:val="00044B3A"/>
    <w:rsid w:val="00044F8D"/>
    <w:rsid w:val="00045631"/>
    <w:rsid w:val="00052587"/>
    <w:rsid w:val="00055F0D"/>
    <w:rsid w:val="00056DBE"/>
    <w:rsid w:val="000603A6"/>
    <w:rsid w:val="00061EDD"/>
    <w:rsid w:val="00065DAC"/>
    <w:rsid w:val="00067283"/>
    <w:rsid w:val="000672C2"/>
    <w:rsid w:val="0006750B"/>
    <w:rsid w:val="00067988"/>
    <w:rsid w:val="00072359"/>
    <w:rsid w:val="00082ABE"/>
    <w:rsid w:val="00085197"/>
    <w:rsid w:val="000900BE"/>
    <w:rsid w:val="00090D52"/>
    <w:rsid w:val="0009407A"/>
    <w:rsid w:val="00095F12"/>
    <w:rsid w:val="0009677F"/>
    <w:rsid w:val="000A20D8"/>
    <w:rsid w:val="000A3370"/>
    <w:rsid w:val="000A4F84"/>
    <w:rsid w:val="000B4C3A"/>
    <w:rsid w:val="000B5A6B"/>
    <w:rsid w:val="000B5DC1"/>
    <w:rsid w:val="000C6390"/>
    <w:rsid w:val="000C66C6"/>
    <w:rsid w:val="000C675A"/>
    <w:rsid w:val="000D4E5D"/>
    <w:rsid w:val="000E140C"/>
    <w:rsid w:val="000E4D9F"/>
    <w:rsid w:val="000F0732"/>
    <w:rsid w:val="000F294C"/>
    <w:rsid w:val="000F459D"/>
    <w:rsid w:val="0010299E"/>
    <w:rsid w:val="00106854"/>
    <w:rsid w:val="001109CE"/>
    <w:rsid w:val="00122303"/>
    <w:rsid w:val="00131579"/>
    <w:rsid w:val="00144C4D"/>
    <w:rsid w:val="00147691"/>
    <w:rsid w:val="00151E3C"/>
    <w:rsid w:val="001527CE"/>
    <w:rsid w:val="00152C64"/>
    <w:rsid w:val="00154AC1"/>
    <w:rsid w:val="00155ACC"/>
    <w:rsid w:val="00171F3F"/>
    <w:rsid w:val="001727C5"/>
    <w:rsid w:val="00172F48"/>
    <w:rsid w:val="0017656B"/>
    <w:rsid w:val="00176D25"/>
    <w:rsid w:val="00177A6D"/>
    <w:rsid w:val="00185024"/>
    <w:rsid w:val="00190138"/>
    <w:rsid w:val="001905F2"/>
    <w:rsid w:val="00193B06"/>
    <w:rsid w:val="0019577E"/>
    <w:rsid w:val="00195F7F"/>
    <w:rsid w:val="0019608E"/>
    <w:rsid w:val="001A075B"/>
    <w:rsid w:val="001A3956"/>
    <w:rsid w:val="001A3EBD"/>
    <w:rsid w:val="001B03B5"/>
    <w:rsid w:val="001B4515"/>
    <w:rsid w:val="001C43A6"/>
    <w:rsid w:val="001D6B7A"/>
    <w:rsid w:val="001E4A0F"/>
    <w:rsid w:val="001E4D70"/>
    <w:rsid w:val="001E6113"/>
    <w:rsid w:val="001E7583"/>
    <w:rsid w:val="001F3C07"/>
    <w:rsid w:val="001F583C"/>
    <w:rsid w:val="001F68ED"/>
    <w:rsid w:val="001F79D8"/>
    <w:rsid w:val="002003E0"/>
    <w:rsid w:val="00201BAA"/>
    <w:rsid w:val="00204437"/>
    <w:rsid w:val="002076FD"/>
    <w:rsid w:val="00210CEA"/>
    <w:rsid w:val="00212B7F"/>
    <w:rsid w:val="002169E6"/>
    <w:rsid w:val="00220749"/>
    <w:rsid w:val="002215A7"/>
    <w:rsid w:val="00226E0A"/>
    <w:rsid w:val="0023034C"/>
    <w:rsid w:val="0023215C"/>
    <w:rsid w:val="0023312F"/>
    <w:rsid w:val="002341A2"/>
    <w:rsid w:val="0023774F"/>
    <w:rsid w:val="00247BCA"/>
    <w:rsid w:val="00250AAF"/>
    <w:rsid w:val="00251095"/>
    <w:rsid w:val="0025317E"/>
    <w:rsid w:val="00253F4E"/>
    <w:rsid w:val="0025449D"/>
    <w:rsid w:val="002568B9"/>
    <w:rsid w:val="002664C9"/>
    <w:rsid w:val="00271F87"/>
    <w:rsid w:val="0027469C"/>
    <w:rsid w:val="00275C62"/>
    <w:rsid w:val="0027657F"/>
    <w:rsid w:val="00276E50"/>
    <w:rsid w:val="0027729B"/>
    <w:rsid w:val="00280242"/>
    <w:rsid w:val="00291AD1"/>
    <w:rsid w:val="00292529"/>
    <w:rsid w:val="00292B72"/>
    <w:rsid w:val="002954E3"/>
    <w:rsid w:val="002A6406"/>
    <w:rsid w:val="002A7BEB"/>
    <w:rsid w:val="002B60BB"/>
    <w:rsid w:val="002B71FC"/>
    <w:rsid w:val="002C10BC"/>
    <w:rsid w:val="002C358E"/>
    <w:rsid w:val="002C7F86"/>
    <w:rsid w:val="002D0815"/>
    <w:rsid w:val="002D1ECC"/>
    <w:rsid w:val="002D4FAB"/>
    <w:rsid w:val="002D5710"/>
    <w:rsid w:val="002D5C0A"/>
    <w:rsid w:val="002D6CEA"/>
    <w:rsid w:val="002E3D70"/>
    <w:rsid w:val="002E460E"/>
    <w:rsid w:val="002E79C7"/>
    <w:rsid w:val="002F38C7"/>
    <w:rsid w:val="002F4C1C"/>
    <w:rsid w:val="00302AF0"/>
    <w:rsid w:val="00310C67"/>
    <w:rsid w:val="0031691D"/>
    <w:rsid w:val="00317406"/>
    <w:rsid w:val="00323513"/>
    <w:rsid w:val="003331AF"/>
    <w:rsid w:val="00334791"/>
    <w:rsid w:val="00334BD6"/>
    <w:rsid w:val="003441B6"/>
    <w:rsid w:val="00344541"/>
    <w:rsid w:val="00344638"/>
    <w:rsid w:val="00344AB3"/>
    <w:rsid w:val="00346F5D"/>
    <w:rsid w:val="00347BA1"/>
    <w:rsid w:val="00347F84"/>
    <w:rsid w:val="003513B6"/>
    <w:rsid w:val="003514DC"/>
    <w:rsid w:val="00360F14"/>
    <w:rsid w:val="003627A6"/>
    <w:rsid w:val="00364D3F"/>
    <w:rsid w:val="0038575D"/>
    <w:rsid w:val="00385A6D"/>
    <w:rsid w:val="00387978"/>
    <w:rsid w:val="00387E91"/>
    <w:rsid w:val="00390C61"/>
    <w:rsid w:val="00391B51"/>
    <w:rsid w:val="00392D9E"/>
    <w:rsid w:val="00394C88"/>
    <w:rsid w:val="003A1093"/>
    <w:rsid w:val="003A35EC"/>
    <w:rsid w:val="003A485F"/>
    <w:rsid w:val="003A57C5"/>
    <w:rsid w:val="003A6570"/>
    <w:rsid w:val="003B3AA0"/>
    <w:rsid w:val="003B7D3B"/>
    <w:rsid w:val="003C024E"/>
    <w:rsid w:val="003C2343"/>
    <w:rsid w:val="003D2204"/>
    <w:rsid w:val="003D55B9"/>
    <w:rsid w:val="003E0FDC"/>
    <w:rsid w:val="003E1197"/>
    <w:rsid w:val="003E14D4"/>
    <w:rsid w:val="003E47E1"/>
    <w:rsid w:val="003E6735"/>
    <w:rsid w:val="003F1BCC"/>
    <w:rsid w:val="003F2B6C"/>
    <w:rsid w:val="003F7A65"/>
    <w:rsid w:val="00401FCB"/>
    <w:rsid w:val="004044E9"/>
    <w:rsid w:val="004046A2"/>
    <w:rsid w:val="00412780"/>
    <w:rsid w:val="004132A3"/>
    <w:rsid w:val="00414BF4"/>
    <w:rsid w:val="00414D34"/>
    <w:rsid w:val="00415A7F"/>
    <w:rsid w:val="00417B6F"/>
    <w:rsid w:val="0042080D"/>
    <w:rsid w:val="0042307F"/>
    <w:rsid w:val="0044185F"/>
    <w:rsid w:val="0044270D"/>
    <w:rsid w:val="004450B2"/>
    <w:rsid w:val="00453414"/>
    <w:rsid w:val="0046299C"/>
    <w:rsid w:val="00465752"/>
    <w:rsid w:val="00467B7E"/>
    <w:rsid w:val="00473B8E"/>
    <w:rsid w:val="00473E4C"/>
    <w:rsid w:val="00474371"/>
    <w:rsid w:val="00474572"/>
    <w:rsid w:val="00474792"/>
    <w:rsid w:val="00475B20"/>
    <w:rsid w:val="0047752D"/>
    <w:rsid w:val="00481CD1"/>
    <w:rsid w:val="00485FEF"/>
    <w:rsid w:val="00491C2D"/>
    <w:rsid w:val="00492941"/>
    <w:rsid w:val="00496B2F"/>
    <w:rsid w:val="00497082"/>
    <w:rsid w:val="004A0073"/>
    <w:rsid w:val="004B4F30"/>
    <w:rsid w:val="004B5F56"/>
    <w:rsid w:val="004C0BF6"/>
    <w:rsid w:val="004D02A2"/>
    <w:rsid w:val="004D2980"/>
    <w:rsid w:val="004D2AD6"/>
    <w:rsid w:val="004D610A"/>
    <w:rsid w:val="004D62B9"/>
    <w:rsid w:val="004D6C44"/>
    <w:rsid w:val="004D7E69"/>
    <w:rsid w:val="004E0A70"/>
    <w:rsid w:val="004E3D16"/>
    <w:rsid w:val="004F1436"/>
    <w:rsid w:val="004F4DC2"/>
    <w:rsid w:val="00500EA9"/>
    <w:rsid w:val="00500EFD"/>
    <w:rsid w:val="00507D6D"/>
    <w:rsid w:val="005102AF"/>
    <w:rsid w:val="00510988"/>
    <w:rsid w:val="005128FC"/>
    <w:rsid w:val="005148F7"/>
    <w:rsid w:val="0051637D"/>
    <w:rsid w:val="005239A4"/>
    <w:rsid w:val="0052708E"/>
    <w:rsid w:val="00530A48"/>
    <w:rsid w:val="0053169E"/>
    <w:rsid w:val="005318AF"/>
    <w:rsid w:val="00532BD8"/>
    <w:rsid w:val="00533AD8"/>
    <w:rsid w:val="00534D2C"/>
    <w:rsid w:val="00534D5B"/>
    <w:rsid w:val="00540206"/>
    <w:rsid w:val="005409B0"/>
    <w:rsid w:val="005411A8"/>
    <w:rsid w:val="00541401"/>
    <w:rsid w:val="005439CF"/>
    <w:rsid w:val="00544158"/>
    <w:rsid w:val="005461D0"/>
    <w:rsid w:val="00546731"/>
    <w:rsid w:val="005505A1"/>
    <w:rsid w:val="005558F1"/>
    <w:rsid w:val="00557376"/>
    <w:rsid w:val="0055752A"/>
    <w:rsid w:val="0056129E"/>
    <w:rsid w:val="005656F7"/>
    <w:rsid w:val="005709DB"/>
    <w:rsid w:val="00570B2A"/>
    <w:rsid w:val="005757A9"/>
    <w:rsid w:val="005779A5"/>
    <w:rsid w:val="00580EB1"/>
    <w:rsid w:val="00582120"/>
    <w:rsid w:val="0058703E"/>
    <w:rsid w:val="0059223C"/>
    <w:rsid w:val="00594A55"/>
    <w:rsid w:val="005A2334"/>
    <w:rsid w:val="005A55C8"/>
    <w:rsid w:val="005A5C59"/>
    <w:rsid w:val="005A6447"/>
    <w:rsid w:val="005A6CEE"/>
    <w:rsid w:val="005A7606"/>
    <w:rsid w:val="005B5B37"/>
    <w:rsid w:val="005B6285"/>
    <w:rsid w:val="005B6447"/>
    <w:rsid w:val="005B7BFD"/>
    <w:rsid w:val="005C1687"/>
    <w:rsid w:val="005C177A"/>
    <w:rsid w:val="005C5F09"/>
    <w:rsid w:val="005D0A75"/>
    <w:rsid w:val="005D12E7"/>
    <w:rsid w:val="005D5745"/>
    <w:rsid w:val="005D589D"/>
    <w:rsid w:val="005E33B3"/>
    <w:rsid w:val="005E3BE8"/>
    <w:rsid w:val="005E3EF8"/>
    <w:rsid w:val="005E6556"/>
    <w:rsid w:val="005F64ED"/>
    <w:rsid w:val="00600208"/>
    <w:rsid w:val="00601BC9"/>
    <w:rsid w:val="0060233B"/>
    <w:rsid w:val="00612F80"/>
    <w:rsid w:val="0061317A"/>
    <w:rsid w:val="00613198"/>
    <w:rsid w:val="00616A7F"/>
    <w:rsid w:val="00617D5F"/>
    <w:rsid w:val="00621A0B"/>
    <w:rsid w:val="00623C45"/>
    <w:rsid w:val="00642D9F"/>
    <w:rsid w:val="00647643"/>
    <w:rsid w:val="00651F70"/>
    <w:rsid w:val="006543D7"/>
    <w:rsid w:val="00655CC3"/>
    <w:rsid w:val="00660ADB"/>
    <w:rsid w:val="00660D10"/>
    <w:rsid w:val="00662653"/>
    <w:rsid w:val="00664BA5"/>
    <w:rsid w:val="006669AC"/>
    <w:rsid w:val="0067031C"/>
    <w:rsid w:val="00670325"/>
    <w:rsid w:val="0067119C"/>
    <w:rsid w:val="00671DB8"/>
    <w:rsid w:val="006733F5"/>
    <w:rsid w:val="006748DC"/>
    <w:rsid w:val="00676915"/>
    <w:rsid w:val="00693CB6"/>
    <w:rsid w:val="006A5648"/>
    <w:rsid w:val="006A791C"/>
    <w:rsid w:val="006B36A5"/>
    <w:rsid w:val="006B43B8"/>
    <w:rsid w:val="006C07CA"/>
    <w:rsid w:val="006C0981"/>
    <w:rsid w:val="006C1989"/>
    <w:rsid w:val="006D1F97"/>
    <w:rsid w:val="006D277C"/>
    <w:rsid w:val="006D3127"/>
    <w:rsid w:val="006E2E3A"/>
    <w:rsid w:val="006E3811"/>
    <w:rsid w:val="006E65D6"/>
    <w:rsid w:val="006F2CB5"/>
    <w:rsid w:val="006F3A89"/>
    <w:rsid w:val="006F4658"/>
    <w:rsid w:val="00705020"/>
    <w:rsid w:val="00705909"/>
    <w:rsid w:val="00710756"/>
    <w:rsid w:val="007140AA"/>
    <w:rsid w:val="00716298"/>
    <w:rsid w:val="00716ABB"/>
    <w:rsid w:val="00725B8E"/>
    <w:rsid w:val="00727947"/>
    <w:rsid w:val="00730F6A"/>
    <w:rsid w:val="00732A7E"/>
    <w:rsid w:val="0074224D"/>
    <w:rsid w:val="00742C20"/>
    <w:rsid w:val="00743306"/>
    <w:rsid w:val="00745B58"/>
    <w:rsid w:val="00746C73"/>
    <w:rsid w:val="00751E2A"/>
    <w:rsid w:val="00753264"/>
    <w:rsid w:val="0075491A"/>
    <w:rsid w:val="0075546D"/>
    <w:rsid w:val="00760D7F"/>
    <w:rsid w:val="0077358C"/>
    <w:rsid w:val="0077375E"/>
    <w:rsid w:val="00774A1D"/>
    <w:rsid w:val="00781266"/>
    <w:rsid w:val="00791305"/>
    <w:rsid w:val="007934D9"/>
    <w:rsid w:val="00797CF1"/>
    <w:rsid w:val="007A3691"/>
    <w:rsid w:val="007A5A33"/>
    <w:rsid w:val="007A6A2E"/>
    <w:rsid w:val="007B34D0"/>
    <w:rsid w:val="007B4444"/>
    <w:rsid w:val="007B60C6"/>
    <w:rsid w:val="007C4552"/>
    <w:rsid w:val="007C54B0"/>
    <w:rsid w:val="007C6500"/>
    <w:rsid w:val="007C67C6"/>
    <w:rsid w:val="007D129D"/>
    <w:rsid w:val="007E17AD"/>
    <w:rsid w:val="007E1D49"/>
    <w:rsid w:val="007E4FCF"/>
    <w:rsid w:val="007E65EF"/>
    <w:rsid w:val="007F18D5"/>
    <w:rsid w:val="007F32F2"/>
    <w:rsid w:val="0080121A"/>
    <w:rsid w:val="00802B2A"/>
    <w:rsid w:val="0080373B"/>
    <w:rsid w:val="00803883"/>
    <w:rsid w:val="00810872"/>
    <w:rsid w:val="008114F3"/>
    <w:rsid w:val="008117E7"/>
    <w:rsid w:val="00811DB4"/>
    <w:rsid w:val="00824809"/>
    <w:rsid w:val="00827745"/>
    <w:rsid w:val="00832FDD"/>
    <w:rsid w:val="00836504"/>
    <w:rsid w:val="00842514"/>
    <w:rsid w:val="00842FE3"/>
    <w:rsid w:val="008471E4"/>
    <w:rsid w:val="00847B28"/>
    <w:rsid w:val="00852140"/>
    <w:rsid w:val="00852712"/>
    <w:rsid w:val="0085482D"/>
    <w:rsid w:val="008566C6"/>
    <w:rsid w:val="00860401"/>
    <w:rsid w:val="008606FB"/>
    <w:rsid w:val="00861F05"/>
    <w:rsid w:val="00863F4C"/>
    <w:rsid w:val="00871492"/>
    <w:rsid w:val="00872331"/>
    <w:rsid w:val="00875FB6"/>
    <w:rsid w:val="0087748E"/>
    <w:rsid w:val="0088330D"/>
    <w:rsid w:val="008862E3"/>
    <w:rsid w:val="008864BA"/>
    <w:rsid w:val="00887429"/>
    <w:rsid w:val="00887800"/>
    <w:rsid w:val="00890C8C"/>
    <w:rsid w:val="00892F14"/>
    <w:rsid w:val="00893C72"/>
    <w:rsid w:val="008A0A58"/>
    <w:rsid w:val="008A14C8"/>
    <w:rsid w:val="008A1FE2"/>
    <w:rsid w:val="008B0538"/>
    <w:rsid w:val="008B1444"/>
    <w:rsid w:val="008B6741"/>
    <w:rsid w:val="008C16ED"/>
    <w:rsid w:val="008D29A3"/>
    <w:rsid w:val="008D4E25"/>
    <w:rsid w:val="008D7C6D"/>
    <w:rsid w:val="008E032D"/>
    <w:rsid w:val="008E15FB"/>
    <w:rsid w:val="008E3C39"/>
    <w:rsid w:val="008F2805"/>
    <w:rsid w:val="008F3CB8"/>
    <w:rsid w:val="008F3E8D"/>
    <w:rsid w:val="008F4A57"/>
    <w:rsid w:val="008F4A7C"/>
    <w:rsid w:val="008F65AC"/>
    <w:rsid w:val="008F6CEA"/>
    <w:rsid w:val="00901701"/>
    <w:rsid w:val="009066C7"/>
    <w:rsid w:val="0091270B"/>
    <w:rsid w:val="00912DDC"/>
    <w:rsid w:val="00927BC4"/>
    <w:rsid w:val="009356CC"/>
    <w:rsid w:val="00937EAA"/>
    <w:rsid w:val="00940795"/>
    <w:rsid w:val="009441CE"/>
    <w:rsid w:val="009457CC"/>
    <w:rsid w:val="00945D9A"/>
    <w:rsid w:val="0094654D"/>
    <w:rsid w:val="00947443"/>
    <w:rsid w:val="00947A7E"/>
    <w:rsid w:val="0095030B"/>
    <w:rsid w:val="00954391"/>
    <w:rsid w:val="00955E31"/>
    <w:rsid w:val="00956280"/>
    <w:rsid w:val="00962879"/>
    <w:rsid w:val="00963966"/>
    <w:rsid w:val="0096572B"/>
    <w:rsid w:val="0097628F"/>
    <w:rsid w:val="009802E5"/>
    <w:rsid w:val="00982685"/>
    <w:rsid w:val="0099033E"/>
    <w:rsid w:val="009940F3"/>
    <w:rsid w:val="00994A53"/>
    <w:rsid w:val="009A2204"/>
    <w:rsid w:val="009A32F3"/>
    <w:rsid w:val="009A4E47"/>
    <w:rsid w:val="009A7459"/>
    <w:rsid w:val="009A7758"/>
    <w:rsid w:val="009B0FC8"/>
    <w:rsid w:val="009B2471"/>
    <w:rsid w:val="009B25E1"/>
    <w:rsid w:val="009B47F9"/>
    <w:rsid w:val="009B4F3C"/>
    <w:rsid w:val="009B7BE4"/>
    <w:rsid w:val="009C01BB"/>
    <w:rsid w:val="009C2439"/>
    <w:rsid w:val="009C33C3"/>
    <w:rsid w:val="009C5D38"/>
    <w:rsid w:val="009C636F"/>
    <w:rsid w:val="009C7853"/>
    <w:rsid w:val="009D62CA"/>
    <w:rsid w:val="009E0BD4"/>
    <w:rsid w:val="009E3410"/>
    <w:rsid w:val="009E5DCE"/>
    <w:rsid w:val="009E668E"/>
    <w:rsid w:val="009E6EB6"/>
    <w:rsid w:val="009F0336"/>
    <w:rsid w:val="009F2030"/>
    <w:rsid w:val="009F464C"/>
    <w:rsid w:val="009F57D2"/>
    <w:rsid w:val="009F58E8"/>
    <w:rsid w:val="00A02CF3"/>
    <w:rsid w:val="00A04491"/>
    <w:rsid w:val="00A1124D"/>
    <w:rsid w:val="00A13158"/>
    <w:rsid w:val="00A1595E"/>
    <w:rsid w:val="00A1618E"/>
    <w:rsid w:val="00A16ABD"/>
    <w:rsid w:val="00A248D0"/>
    <w:rsid w:val="00A31775"/>
    <w:rsid w:val="00A328E6"/>
    <w:rsid w:val="00A32F4A"/>
    <w:rsid w:val="00A344BE"/>
    <w:rsid w:val="00A35588"/>
    <w:rsid w:val="00A409BE"/>
    <w:rsid w:val="00A42847"/>
    <w:rsid w:val="00A46AF8"/>
    <w:rsid w:val="00A522B6"/>
    <w:rsid w:val="00A547BD"/>
    <w:rsid w:val="00A55A9E"/>
    <w:rsid w:val="00A62526"/>
    <w:rsid w:val="00A6273E"/>
    <w:rsid w:val="00A7403B"/>
    <w:rsid w:val="00A74B1C"/>
    <w:rsid w:val="00A76157"/>
    <w:rsid w:val="00A77140"/>
    <w:rsid w:val="00A86395"/>
    <w:rsid w:val="00A86418"/>
    <w:rsid w:val="00A8736D"/>
    <w:rsid w:val="00A878B5"/>
    <w:rsid w:val="00A923D8"/>
    <w:rsid w:val="00A96288"/>
    <w:rsid w:val="00A96BD4"/>
    <w:rsid w:val="00A96F7A"/>
    <w:rsid w:val="00AA33D1"/>
    <w:rsid w:val="00AA34CF"/>
    <w:rsid w:val="00AA4FDA"/>
    <w:rsid w:val="00AB6AF8"/>
    <w:rsid w:val="00AC0C36"/>
    <w:rsid w:val="00AC240B"/>
    <w:rsid w:val="00AD04B3"/>
    <w:rsid w:val="00AD1BAB"/>
    <w:rsid w:val="00AD1F71"/>
    <w:rsid w:val="00AD3196"/>
    <w:rsid w:val="00AE41B1"/>
    <w:rsid w:val="00AE5F2A"/>
    <w:rsid w:val="00AE6982"/>
    <w:rsid w:val="00AE7702"/>
    <w:rsid w:val="00AF405D"/>
    <w:rsid w:val="00B00142"/>
    <w:rsid w:val="00B049D0"/>
    <w:rsid w:val="00B05F45"/>
    <w:rsid w:val="00B06074"/>
    <w:rsid w:val="00B067EF"/>
    <w:rsid w:val="00B112CC"/>
    <w:rsid w:val="00B1162E"/>
    <w:rsid w:val="00B135E8"/>
    <w:rsid w:val="00B163D8"/>
    <w:rsid w:val="00B1661F"/>
    <w:rsid w:val="00B25850"/>
    <w:rsid w:val="00B25EF1"/>
    <w:rsid w:val="00B30F88"/>
    <w:rsid w:val="00B44929"/>
    <w:rsid w:val="00B4679D"/>
    <w:rsid w:val="00B54CAC"/>
    <w:rsid w:val="00B6104D"/>
    <w:rsid w:val="00B62092"/>
    <w:rsid w:val="00B66AAC"/>
    <w:rsid w:val="00B66CEA"/>
    <w:rsid w:val="00B67444"/>
    <w:rsid w:val="00B676F0"/>
    <w:rsid w:val="00B73336"/>
    <w:rsid w:val="00B76B64"/>
    <w:rsid w:val="00B77B4F"/>
    <w:rsid w:val="00B77F05"/>
    <w:rsid w:val="00B80D8C"/>
    <w:rsid w:val="00B840B9"/>
    <w:rsid w:val="00B841F5"/>
    <w:rsid w:val="00B8437E"/>
    <w:rsid w:val="00B93456"/>
    <w:rsid w:val="00B93A1A"/>
    <w:rsid w:val="00B93E2C"/>
    <w:rsid w:val="00B9660A"/>
    <w:rsid w:val="00B977AC"/>
    <w:rsid w:val="00BA0734"/>
    <w:rsid w:val="00BA1EA0"/>
    <w:rsid w:val="00BA2D29"/>
    <w:rsid w:val="00BA381E"/>
    <w:rsid w:val="00BA3835"/>
    <w:rsid w:val="00BA5B79"/>
    <w:rsid w:val="00BA6DC8"/>
    <w:rsid w:val="00BB2AD2"/>
    <w:rsid w:val="00BB44FC"/>
    <w:rsid w:val="00BB5C36"/>
    <w:rsid w:val="00BB5CD8"/>
    <w:rsid w:val="00BB6311"/>
    <w:rsid w:val="00BC2A07"/>
    <w:rsid w:val="00BC6551"/>
    <w:rsid w:val="00BC68EF"/>
    <w:rsid w:val="00BC6959"/>
    <w:rsid w:val="00BD093C"/>
    <w:rsid w:val="00BD0D23"/>
    <w:rsid w:val="00BD5A28"/>
    <w:rsid w:val="00BE5FD8"/>
    <w:rsid w:val="00BE726A"/>
    <w:rsid w:val="00BE7910"/>
    <w:rsid w:val="00BF748E"/>
    <w:rsid w:val="00C008BE"/>
    <w:rsid w:val="00C10405"/>
    <w:rsid w:val="00C14E02"/>
    <w:rsid w:val="00C3181C"/>
    <w:rsid w:val="00C32B49"/>
    <w:rsid w:val="00C32FCF"/>
    <w:rsid w:val="00C3412A"/>
    <w:rsid w:val="00C368B2"/>
    <w:rsid w:val="00C36FB0"/>
    <w:rsid w:val="00C41053"/>
    <w:rsid w:val="00C42E0F"/>
    <w:rsid w:val="00C42E77"/>
    <w:rsid w:val="00C43A5A"/>
    <w:rsid w:val="00C515C2"/>
    <w:rsid w:val="00C525C0"/>
    <w:rsid w:val="00C55C91"/>
    <w:rsid w:val="00C57C0F"/>
    <w:rsid w:val="00C65A3B"/>
    <w:rsid w:val="00C67945"/>
    <w:rsid w:val="00C70894"/>
    <w:rsid w:val="00C8338A"/>
    <w:rsid w:val="00C83D07"/>
    <w:rsid w:val="00C8713B"/>
    <w:rsid w:val="00C90BB5"/>
    <w:rsid w:val="00C91165"/>
    <w:rsid w:val="00C92E6D"/>
    <w:rsid w:val="00CA04CC"/>
    <w:rsid w:val="00CB06E6"/>
    <w:rsid w:val="00CB1150"/>
    <w:rsid w:val="00CB28BD"/>
    <w:rsid w:val="00CB3301"/>
    <w:rsid w:val="00CB338A"/>
    <w:rsid w:val="00CB4307"/>
    <w:rsid w:val="00CB72AF"/>
    <w:rsid w:val="00CB7600"/>
    <w:rsid w:val="00CB77A7"/>
    <w:rsid w:val="00CC0311"/>
    <w:rsid w:val="00CE2AAD"/>
    <w:rsid w:val="00CE3402"/>
    <w:rsid w:val="00CE3BA8"/>
    <w:rsid w:val="00CE6D6A"/>
    <w:rsid w:val="00CF3CE8"/>
    <w:rsid w:val="00CF3E8B"/>
    <w:rsid w:val="00CF40C3"/>
    <w:rsid w:val="00CF56F8"/>
    <w:rsid w:val="00CF5FE0"/>
    <w:rsid w:val="00CF6498"/>
    <w:rsid w:val="00CF6CFB"/>
    <w:rsid w:val="00D05F64"/>
    <w:rsid w:val="00D07DD3"/>
    <w:rsid w:val="00D11649"/>
    <w:rsid w:val="00D14468"/>
    <w:rsid w:val="00D17DC0"/>
    <w:rsid w:val="00D200FA"/>
    <w:rsid w:val="00D230F4"/>
    <w:rsid w:val="00D23B01"/>
    <w:rsid w:val="00D23D25"/>
    <w:rsid w:val="00D253A4"/>
    <w:rsid w:val="00D31839"/>
    <w:rsid w:val="00D34E64"/>
    <w:rsid w:val="00D37602"/>
    <w:rsid w:val="00D45636"/>
    <w:rsid w:val="00D45A1D"/>
    <w:rsid w:val="00D5088D"/>
    <w:rsid w:val="00D63D19"/>
    <w:rsid w:val="00D67719"/>
    <w:rsid w:val="00D67D9D"/>
    <w:rsid w:val="00D70DF1"/>
    <w:rsid w:val="00D75574"/>
    <w:rsid w:val="00D83CA2"/>
    <w:rsid w:val="00D87153"/>
    <w:rsid w:val="00D906EF"/>
    <w:rsid w:val="00D925E5"/>
    <w:rsid w:val="00D92832"/>
    <w:rsid w:val="00D9334D"/>
    <w:rsid w:val="00D94799"/>
    <w:rsid w:val="00D94997"/>
    <w:rsid w:val="00DA095A"/>
    <w:rsid w:val="00DA49AE"/>
    <w:rsid w:val="00DA5C7B"/>
    <w:rsid w:val="00DA63E5"/>
    <w:rsid w:val="00DA697E"/>
    <w:rsid w:val="00DB396E"/>
    <w:rsid w:val="00DB5FCF"/>
    <w:rsid w:val="00DB6BB7"/>
    <w:rsid w:val="00DC3554"/>
    <w:rsid w:val="00DC3C40"/>
    <w:rsid w:val="00DC6377"/>
    <w:rsid w:val="00DD2C94"/>
    <w:rsid w:val="00DD5DA2"/>
    <w:rsid w:val="00DD6E5D"/>
    <w:rsid w:val="00DE0147"/>
    <w:rsid w:val="00DE67B2"/>
    <w:rsid w:val="00DE7F47"/>
    <w:rsid w:val="00DF0596"/>
    <w:rsid w:val="00DF2EE5"/>
    <w:rsid w:val="00DF3850"/>
    <w:rsid w:val="00DF786E"/>
    <w:rsid w:val="00E0067E"/>
    <w:rsid w:val="00E01FD2"/>
    <w:rsid w:val="00E04237"/>
    <w:rsid w:val="00E046E5"/>
    <w:rsid w:val="00E05CCA"/>
    <w:rsid w:val="00E11CC9"/>
    <w:rsid w:val="00E13C00"/>
    <w:rsid w:val="00E16CCF"/>
    <w:rsid w:val="00E349D4"/>
    <w:rsid w:val="00E37B61"/>
    <w:rsid w:val="00E43106"/>
    <w:rsid w:val="00E4450D"/>
    <w:rsid w:val="00E44724"/>
    <w:rsid w:val="00E510CE"/>
    <w:rsid w:val="00E53AB6"/>
    <w:rsid w:val="00E5622D"/>
    <w:rsid w:val="00E567EE"/>
    <w:rsid w:val="00E62153"/>
    <w:rsid w:val="00E6281A"/>
    <w:rsid w:val="00E67A76"/>
    <w:rsid w:val="00E67F9A"/>
    <w:rsid w:val="00E738F2"/>
    <w:rsid w:val="00E752AB"/>
    <w:rsid w:val="00E80FD9"/>
    <w:rsid w:val="00E8631B"/>
    <w:rsid w:val="00E86603"/>
    <w:rsid w:val="00E90DF3"/>
    <w:rsid w:val="00E92E6C"/>
    <w:rsid w:val="00E9334D"/>
    <w:rsid w:val="00E940C0"/>
    <w:rsid w:val="00E9503F"/>
    <w:rsid w:val="00E9585C"/>
    <w:rsid w:val="00EA0ADD"/>
    <w:rsid w:val="00EA159F"/>
    <w:rsid w:val="00EA5398"/>
    <w:rsid w:val="00EA55DC"/>
    <w:rsid w:val="00EA5B42"/>
    <w:rsid w:val="00EA5E61"/>
    <w:rsid w:val="00EB3DDF"/>
    <w:rsid w:val="00EB4CA2"/>
    <w:rsid w:val="00EB56C6"/>
    <w:rsid w:val="00EC2F93"/>
    <w:rsid w:val="00EC3F6A"/>
    <w:rsid w:val="00EC4F74"/>
    <w:rsid w:val="00EC5B5D"/>
    <w:rsid w:val="00EC7A74"/>
    <w:rsid w:val="00EE336B"/>
    <w:rsid w:val="00EE5890"/>
    <w:rsid w:val="00EF002A"/>
    <w:rsid w:val="00EF06BE"/>
    <w:rsid w:val="00EF1600"/>
    <w:rsid w:val="00EF2F31"/>
    <w:rsid w:val="00EF37AF"/>
    <w:rsid w:val="00EF4018"/>
    <w:rsid w:val="00EF46D6"/>
    <w:rsid w:val="00EF6E2F"/>
    <w:rsid w:val="00EF6EBE"/>
    <w:rsid w:val="00EF789E"/>
    <w:rsid w:val="00F00FA8"/>
    <w:rsid w:val="00F017BB"/>
    <w:rsid w:val="00F05D9E"/>
    <w:rsid w:val="00F07E0A"/>
    <w:rsid w:val="00F13BD8"/>
    <w:rsid w:val="00F152B5"/>
    <w:rsid w:val="00F1566B"/>
    <w:rsid w:val="00F16B91"/>
    <w:rsid w:val="00F20C8B"/>
    <w:rsid w:val="00F21317"/>
    <w:rsid w:val="00F21618"/>
    <w:rsid w:val="00F32000"/>
    <w:rsid w:val="00F32304"/>
    <w:rsid w:val="00F337A3"/>
    <w:rsid w:val="00F3621E"/>
    <w:rsid w:val="00F4011C"/>
    <w:rsid w:val="00F46B43"/>
    <w:rsid w:val="00F46BB9"/>
    <w:rsid w:val="00F50AAA"/>
    <w:rsid w:val="00F55175"/>
    <w:rsid w:val="00F60974"/>
    <w:rsid w:val="00F634C3"/>
    <w:rsid w:val="00F76DFD"/>
    <w:rsid w:val="00F80040"/>
    <w:rsid w:val="00F8120C"/>
    <w:rsid w:val="00F81E22"/>
    <w:rsid w:val="00F91BF1"/>
    <w:rsid w:val="00F938BB"/>
    <w:rsid w:val="00F94A7D"/>
    <w:rsid w:val="00F96C66"/>
    <w:rsid w:val="00F97617"/>
    <w:rsid w:val="00FA1AF5"/>
    <w:rsid w:val="00FA379E"/>
    <w:rsid w:val="00FA4C16"/>
    <w:rsid w:val="00FA7522"/>
    <w:rsid w:val="00FA7A2F"/>
    <w:rsid w:val="00FA7D03"/>
    <w:rsid w:val="00FB2D7C"/>
    <w:rsid w:val="00FB73D2"/>
    <w:rsid w:val="00FB76D8"/>
    <w:rsid w:val="00FD5C2A"/>
    <w:rsid w:val="00FE0740"/>
    <w:rsid w:val="00FE4A3B"/>
    <w:rsid w:val="00FF0F90"/>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376E60E6-425D-413A-8BD9-1EAC98A0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4B61E-2B8B-4822-9159-A57D6D20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27</Pages>
  <Words>29632</Words>
  <Characters>175718</Characters>
  <Application>Microsoft Office Word</Application>
  <DocSecurity>0</DocSecurity>
  <Lines>3029</Lines>
  <Paragraphs>736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204614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66</cp:revision>
  <cp:lastPrinted>2016-08-30T20:39:00Z</cp:lastPrinted>
  <dcterms:created xsi:type="dcterms:W3CDTF">2016-08-31T14:49:00Z</dcterms:created>
  <dcterms:modified xsi:type="dcterms:W3CDTF">2016-08-31T18:14:00Z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