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5x0d5h95i329" w:id="0"/>
      <w:bookmarkEnd w:id="0"/>
      <w:r w:rsidDel="00000000" w:rsidR="00000000" w:rsidRPr="00000000">
        <w:rPr>
          <w:rtl w:val="0"/>
        </w:rPr>
        <w:t xml:space="preserve">Chaos Tutorial</w:t>
      </w:r>
      <w:r w:rsidDel="00000000" w:rsidR="00000000" w:rsidRPr="00000000">
        <w:rPr>
          <w:rtl w:val="0"/>
        </w:rPr>
      </w:r>
    </w:p>
    <w:p w:rsidR="00000000" w:rsidDel="00000000" w:rsidP="00000000" w:rsidRDefault="00000000" w:rsidRPr="00000000">
      <w:pPr>
        <w:pStyle w:val="Subtitle"/>
        <w:contextualSpacing w:val="0"/>
      </w:pPr>
      <w:bookmarkStart w:colFirst="0" w:colLast="0" w:name="_af80tl7prv5v" w:id="1"/>
      <w:bookmarkEnd w:id="1"/>
      <w:r w:rsidDel="00000000" w:rsidR="00000000" w:rsidRPr="00000000">
        <w:rPr>
          <w:b w:val="1"/>
          <w:sz w:val="28"/>
          <w:szCs w:val="28"/>
          <w:rtl w:val="0"/>
        </w:rPr>
        <w:t xml:space="preserve">8/23/2016</w:t>
      </w:r>
      <w:r w:rsidDel="00000000" w:rsidR="00000000" w:rsidRPr="00000000">
        <w:rPr>
          <w:rtl w:val="0"/>
        </w:rPr>
      </w:r>
    </w:p>
    <w:p w:rsidR="00000000" w:rsidDel="00000000" w:rsidP="00000000" w:rsidRDefault="00000000" w:rsidRPr="00000000">
      <w:pPr>
        <w:pStyle w:val="Heading1"/>
        <w:contextualSpacing w:val="0"/>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tutorial on </w:t>
      </w:r>
      <w:r w:rsidDel="00000000" w:rsidR="00000000" w:rsidRPr="00000000">
        <w:rPr>
          <w:b w:val="1"/>
          <w:rtl w:val="0"/>
        </w:rPr>
        <w:t xml:space="preserve">Chaos </w:t>
      </w:r>
      <w:r w:rsidDel="00000000" w:rsidR="00000000" w:rsidRPr="00000000">
        <w:rPr>
          <w:rtl w:val="0"/>
        </w:rPr>
        <w:t xml:space="preserve">is aimed to catch the eye of a new player and make them more interested in the game.</w:t>
      </w:r>
      <w:r w:rsidDel="00000000" w:rsidR="00000000" w:rsidRPr="00000000">
        <w:rPr>
          <w:rtl w:val="0"/>
        </w:rPr>
      </w:r>
    </w:p>
    <w:p w:rsidR="00000000" w:rsidDel="00000000" w:rsidP="00000000" w:rsidRDefault="00000000" w:rsidRPr="00000000">
      <w:pPr>
        <w:pStyle w:val="Heading1"/>
        <w:contextualSpacing w:val="0"/>
      </w:pPr>
      <w:bookmarkStart w:colFirst="0" w:colLast="0" w:name="_c5rpsdy8g2ak" w:id="3"/>
      <w:bookmarkEnd w:id="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When a new player joins the game, we want them to be prompted instantly with a dialogue option saying “Choose the game mode “</w:t>
      </w:r>
      <w:r w:rsidDel="00000000" w:rsidR="00000000" w:rsidRPr="00000000">
        <w:rPr>
          <w:i w:val="1"/>
          <w:rtl w:val="0"/>
        </w:rPr>
        <w:t xml:space="preserve">Knight</w:t>
      </w:r>
      <w:r w:rsidDel="00000000" w:rsidR="00000000" w:rsidRPr="00000000">
        <w:rPr>
          <w:rtl w:val="0"/>
        </w:rPr>
        <w:t xml:space="preserve">”, “Choose the game mode “</w:t>
      </w:r>
      <w:r w:rsidDel="00000000" w:rsidR="00000000" w:rsidRPr="00000000">
        <w:rPr>
          <w:i w:val="1"/>
          <w:rtl w:val="0"/>
        </w:rPr>
        <w:t xml:space="preserve">Realism</w:t>
      </w:r>
      <w:r w:rsidDel="00000000" w:rsidR="00000000" w:rsidRPr="00000000">
        <w:rPr>
          <w:rtl w:val="0"/>
        </w:rPr>
        <w:t xml:space="preserve">”, “What are the differences”?</w:t>
      </w:r>
    </w:p>
    <w:p w:rsidR="00000000" w:rsidDel="00000000" w:rsidP="00000000" w:rsidRDefault="00000000" w:rsidRPr="00000000">
      <w:pPr>
        <w:ind w:firstLine="720"/>
        <w:contextualSpacing w:val="0"/>
      </w:pPr>
      <w:r w:rsidDel="00000000" w:rsidR="00000000" w:rsidRPr="00000000">
        <w:rPr>
          <w:rtl w:val="0"/>
        </w:rPr>
        <w:t xml:space="preserve">If a player chooses the game mode ‘Knight’ we want them to instantly get 1-2 experience lamps called ‘99 stat lamp’. What this lamp does is it will give you a 99 skill for new players depending on their choosing. This lamp must be untradeable.</w:t>
      </w:r>
    </w:p>
    <w:p w:rsidR="00000000" w:rsidDel="00000000" w:rsidP="00000000" w:rsidRDefault="00000000" w:rsidRPr="00000000">
      <w:pPr>
        <w:ind w:left="0" w:firstLine="0"/>
        <w:contextualSpacing w:val="0"/>
      </w:pPr>
      <w:r w:rsidDel="00000000" w:rsidR="00000000" w:rsidRPr="00000000">
        <w:rPr>
          <w:rtl w:val="0"/>
        </w:rPr>
        <w:tab/>
        <w:t xml:space="preserve">If a player chooses the game mode ‘Realism’ they will get a weapon that is very fast for melee and accurate but can only be used on monsters around Chaos.</w:t>
      </w:r>
    </w:p>
    <w:p w:rsidR="00000000" w:rsidDel="00000000" w:rsidP="00000000" w:rsidRDefault="00000000" w:rsidRPr="00000000">
      <w:pPr>
        <w:ind w:left="0" w:firstLine="0"/>
        <w:contextualSpacing w:val="0"/>
      </w:pPr>
      <w:r w:rsidDel="00000000" w:rsidR="00000000" w:rsidRPr="00000000">
        <w:rPr>
          <w:rtl w:val="0"/>
        </w:rPr>
        <w:tab/>
        <w:t xml:space="preserve">When the player has chosen their game mode, they will then be asked if they would like to initiate the tutorial, if they say no then they will be put into the live game starting at Lumbridge.</w:t>
      </w:r>
    </w:p>
    <w:p w:rsidR="00000000" w:rsidDel="00000000" w:rsidP="00000000" w:rsidRDefault="00000000" w:rsidRPr="00000000">
      <w:pPr>
        <w:ind w:left="0" w:firstLine="0"/>
        <w:contextualSpacing w:val="0"/>
      </w:pPr>
      <w:r w:rsidDel="00000000" w:rsidR="00000000" w:rsidRPr="00000000">
        <w:rPr>
          <w:rtl w:val="0"/>
        </w:rPr>
        <w:tab/>
        <w:t xml:space="preserve">After they are put into the live game at lumbridge a npc called the Security expert will appear and talk to the new player telling them that they must set an account pin in order to ensure that their account will always be protected while playing Chaos.</w:t>
      </w:r>
    </w:p>
    <w:p w:rsidR="00000000" w:rsidDel="00000000" w:rsidP="00000000" w:rsidRDefault="00000000" w:rsidRPr="00000000">
      <w:pPr>
        <w:ind w:left="0" w:firstLine="0"/>
        <w:contextualSpacing w:val="0"/>
      </w:pPr>
      <w:r w:rsidDel="00000000" w:rsidR="00000000" w:rsidRPr="00000000">
        <w:rPr>
          <w:rtl w:val="0"/>
        </w:rPr>
        <w:tab/>
        <w:t xml:space="preserve">Once the initial startups of their character has been designed, they will then be given the basic starter.</w:t>
      </w:r>
    </w:p>
    <w:p w:rsidR="00000000" w:rsidDel="00000000" w:rsidP="00000000" w:rsidRDefault="00000000" w:rsidRPr="00000000">
      <w:pPr>
        <w:ind w:left="0" w:firstLine="0"/>
        <w:contextualSpacing w:val="0"/>
      </w:pPr>
      <w:r w:rsidDel="00000000" w:rsidR="00000000" w:rsidRPr="00000000">
        <w:rPr>
          <w:b w:val="1"/>
          <w:u w:val="single"/>
          <w:rtl w:val="0"/>
        </w:rPr>
        <w:t xml:space="preserve">The starter will contain the following:</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Weilding:</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Full iron armour</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Amulet of glory (4)</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Combat bracelet (4)</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Climbing boots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Knight’s cape (Legends cape renamed)</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Ring of dueling (8)</w:t>
      </w:r>
    </w:p>
    <w:p w:rsidR="00000000" w:rsidDel="00000000" w:rsidP="00000000" w:rsidRDefault="00000000" w:rsidRPr="00000000">
      <w:pPr>
        <w:contextualSpacing w:val="0"/>
      </w:pPr>
      <w:r w:rsidDel="00000000" w:rsidR="00000000" w:rsidRPr="00000000">
        <w:rPr>
          <w:b w:val="1"/>
          <w:rtl w:val="0"/>
        </w:rPr>
        <w:tab/>
        <w:t xml:space="preserve">Inventory: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50 monkfish (noted)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25 sharks (noted)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2 prayer potions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Shortbow</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Oak shortbow</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250 iron arrows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100 steel arrows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Coif</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Leather body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Leather chaps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Wizard hat</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Wizard robe top</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Wizard robe bottoms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Staff of air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200-300 of each elemental rune (earth, fire, water)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100 chaos runes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300k coins (second starter = 100k)</w:t>
      </w:r>
      <w:r w:rsidDel="00000000" w:rsidR="00000000" w:rsidRPr="00000000">
        <w:rPr>
          <w:rtl w:val="0"/>
        </w:rPr>
      </w:r>
    </w:p>
    <w:sectPr>
      <w:headerReference r:id="rId6" w:type="default"/>
      <w:headerReference r:id="rId7" w:type="first"/>
      <w:footerReference r:id="rId8" w:type="firs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