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d3bfe1d33c004cfb" /><Relationship Type="http://schemas.openxmlformats.org/package/2006/relationships/metadata/core-properties" Target="package/services/metadata/core-properties/c6ae1a81c88b4b06af53c2cf1a18f3bb.psmdcp" Id="R0e5604a8b7044760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0F9BC95F" w:rsidRDefault="00000000" w14:paraId="00000001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330" w:line="300" w:lineRule="auto"/>
        <w:rPr>
          <w:rFonts w:ascii="Arial" w:hAnsi="Arial" w:eastAsia="Arial" w:cs="Arial"/>
          <w:color w:val="1a365d"/>
          <w:lang w:val="en-US"/>
        </w:rPr>
      </w:pPr>
      <w:r w:rsidRPr="0F9BC95F" w:rsidR="0F9BC95F">
        <w:rPr>
          <w:rFonts w:ascii="Arial" w:hAnsi="Arial" w:eastAsia="Arial" w:cs="Arial"/>
          <w:color w:val="1A365D"/>
          <w:lang w:val="en-US"/>
        </w:rPr>
        <w:t>Guia de Atividade Prática do Estudante: Design de Jogos de ED II</w:t>
      </w:r>
    </w:p>
    <w:p xmlns:wp14="http://schemas.microsoft.com/office/word/2010/wordml" w:rsidP="0F9BC95F" w:rsidRDefault="00000000" w14:paraId="0000000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 xml:space="preserve">Disciplina: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Estruturas de Dados II • Ciência da Computação</w:t>
      </w:r>
    </w:p>
    <w:p xmlns:wp14="http://schemas.microsoft.com/office/word/2010/wordml" w:rsidP="0F9BC95F" w:rsidRDefault="00000000" w14:paraId="00000003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Tema: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Design de Jogos Educativos sobre Árvores Avançadas por meio da Engenharia Reversa e Reuso de Modelos</w:t>
      </w:r>
    </w:p>
    <w:p xmlns:wp14="http://schemas.microsoft.com/office/word/2010/wordml" w:rsidP="0F9BC95F" w:rsidRDefault="00000000" w14:paraId="00000004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 xml:space="preserve">1. Identificação do Grupo</w:t>
      </w:r>
    </w:p>
    <w:p xmlns:wp14="http://schemas.microsoft.com/office/word/2010/wordml" w:rsidP="0F9BC95F" w:rsidRDefault="00000000" w14:paraId="00000005" wp14:textId="62383A5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pt-BR"/>
        </w:rPr>
        <w:t>Integrantes do Grupo: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jonathan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teofilo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, </w:t>
      </w:r>
      <w:r w:rsidRPr="0F9BC95F" w:rsidR="0F9BC95F">
        <w:rPr>
          <w:rFonts w:ascii="Arial" w:hAnsi="Arial" w:eastAsia="Arial" w:cs="Arial"/>
          <w:color w:val="2D3748"/>
          <w:lang w:val="pt-BR"/>
        </w:rPr>
        <w:t>jean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teofilo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, </w:t>
      </w:r>
      <w:r w:rsidRPr="0F9BC95F" w:rsidR="0F9BC95F">
        <w:rPr>
          <w:rFonts w:ascii="Arial" w:hAnsi="Arial" w:eastAsia="Arial" w:cs="Arial"/>
          <w:color w:val="2D3748"/>
          <w:lang w:val="pt-BR"/>
        </w:rPr>
        <w:t>herik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acioly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, </w:t>
      </w:r>
      <w:r w:rsidRPr="0F9BC95F" w:rsidR="0F9BC95F">
        <w:rPr>
          <w:rFonts w:ascii="Arial" w:hAnsi="Arial" w:eastAsia="Arial" w:cs="Arial"/>
          <w:color w:val="2D3748"/>
          <w:lang w:val="pt-BR"/>
        </w:rPr>
        <w:t>kaua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alves</w:t>
      </w:r>
    </w:p>
    <w:p xmlns:wp14="http://schemas.microsoft.com/office/word/2010/wordml" w:rsidP="0F9BC95F" w:rsidRDefault="00000000" w14:paraId="00000006" wp14:textId="4753572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Data: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</w:t>
      </w:r>
      <w:r w:rsidRPr="0F9BC95F" w:rsidR="432AE912">
        <w:rPr>
          <w:rFonts w:ascii="Arial" w:hAnsi="Arial" w:eastAsia="Arial" w:cs="Arial"/>
          <w:color w:val="2D3748"/>
          <w:lang w:val="en-US"/>
        </w:rPr>
        <w:t>11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/ 09/ 2026     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Turma: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Ciência da Computação</w:t>
      </w:r>
    </w:p>
    <w:p xmlns:wp14="http://schemas.microsoft.com/office/word/2010/wordml" w:rsidP="0F9BC95F" w:rsidRDefault="00000000" w14:paraId="00000007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2. Orientações Gerais e Objetivos</w:t>
      </w:r>
    </w:p>
    <w:p xmlns:wp14="http://schemas.microsoft.com/office/word/2010/wordml" w:rsidP="0F9BC95F" w:rsidRDefault="00000000" w14:paraId="0000000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 xml:space="preserve">Nesta atividade prática baseada em projetos, seu grupo assumirá o papel de uma equipe de </w:t>
      </w:r>
      <w:r w:rsidRPr="0F9BC95F" w:rsidR="0F9BC95F">
        <w:rPr>
          <w:rFonts w:ascii="Arial" w:hAnsi="Arial" w:eastAsia="Arial" w:cs="Arial"/>
          <w:i w:val="1"/>
          <w:iCs w:val="1"/>
          <w:color w:val="2D3748"/>
          <w:lang w:val="en-US"/>
        </w:rPr>
        <w:t>Game Designers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upgrade de mecânica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incorporando estruturas de dados avançadas (Árvores AVL, Árvores Rubro-Negras ou Árvores B/B+).</w:t>
      </w:r>
    </w:p>
    <w:p xmlns:wp14="http://schemas.microsoft.com/office/word/2010/wordml" w:rsidP="0F9BC95F" w:rsidRDefault="00000000" w14:paraId="0000000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="300" w:lineRule="auto"/>
        <w:rPr>
          <w:rFonts w:ascii="Arial" w:hAnsi="Arial" w:eastAsia="Arial" w:cs="Arial"/>
          <w:b w:val="1"/>
          <w:bCs w:val="1"/>
          <w:color w:val="2d3748"/>
          <w:lang w:val="en-US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Dica de Pesquisa e Reuso: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Busque na ciência e na comunidade o que já foi feito (ex.: VisuAlgo, jogos estilo </w:t>
      </w:r>
      <w:r w:rsidRPr="0F9BC95F" w:rsidR="0F9BC95F">
        <w:rPr>
          <w:rFonts w:ascii="Arial" w:hAnsi="Arial" w:eastAsia="Arial" w:cs="Arial"/>
          <w:i w:val="1"/>
          <w:iCs w:val="1"/>
          <w:color w:val="2D3748"/>
          <w:lang w:val="en-US"/>
        </w:rPr>
        <w:t>Tower Defense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para BST, puzzles de ordenação) e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reuse o modelo existente de forma a propor uma melhoria funcional ou pedagógica ativa.</w:t>
      </w:r>
    </w:p>
    <w:p xmlns:wp14="http://schemas.microsoft.com/office/word/2010/wordml" w:rsidP="0F9BC95F" w:rsidRDefault="00000000" w14:paraId="0000000A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3. Estrutura e Roteiro do Workshop (80 min)</w:t>
      </w:r>
    </w:p>
    <w:p xmlns:wp14="http://schemas.microsoft.com/office/word/2010/wordml" w:rsidP="0F9BC95F" w:rsidRDefault="00000000" w14:paraId="0000000B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Fase 1 — Mapeamento e Engenharia Reversa (15 min):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Escolha do jogo/ferramenta base e análise de limitações.</w:t>
      </w:r>
    </w:p>
    <w:p xmlns:wp14="http://schemas.microsoft.com/office/word/2010/wordml" w:rsidP="0F9BC95F" w:rsidRDefault="00000000" w14:paraId="0000000C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Fase 2 — Elaboração do Game Design Document Briefing (35 min):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Preenchimento do template de especificação e tradução dos conceitos de ED II para o gameplay.</w:t>
      </w:r>
    </w:p>
    <w:p xmlns:wp14="http://schemas.microsoft.com/office/word/2010/wordml" w:rsidP="0F9BC95F" w:rsidRDefault="00000000" w14:paraId="0000000D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Fase 3 — Preparação e Pitch de Apresentação (30 min):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Apresentação de um Pitch de 3 minutos para a turma com defesa do modelo.</w:t>
      </w:r>
    </w:p>
    <w:p xmlns:wp14="http://schemas.microsoft.com/office/word/2010/wordml" w:rsidP="0F9BC95F" w:rsidRDefault="00000000" w14:paraId="2FC78B2E" wp14:textId="0B739AE8">
      <w:pPr>
        <w:pStyle w:val="Heading2"/>
        <w:spacing w:after="8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 xml:space="preserve">4. Template de </w:t>
      </w:r>
      <w:r w:rsidRPr="0F9BC95F" w:rsidR="0F9BC95F">
        <w:rPr>
          <w:rFonts w:ascii="Arial" w:hAnsi="Arial" w:eastAsia="Arial" w:cs="Arial"/>
          <w:color w:val="2D3748"/>
          <w:lang w:val="en-US"/>
        </w:rPr>
        <w:t>Especificação</w:t>
      </w:r>
      <w:r w:rsidRPr="0F9BC95F" w:rsidR="0F9BC95F">
        <w:rPr>
          <w:rFonts w:ascii="Arial" w:hAnsi="Arial" w:eastAsia="Arial" w:cs="Arial"/>
          <w:color w:val="2D3748"/>
          <w:lang w:val="en-US"/>
        </w:rPr>
        <w:t>: Game Design Document Briefing</w:t>
      </w:r>
      <w:r>
        <w:br/>
      </w:r>
      <w:r w:rsidRPr="0F9BC95F" w:rsidR="47BEFF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Jogo Proposto: RavenOak — O Bosque Rubro-Negro</w:t>
      </w:r>
    </w:p>
    <w:p xmlns:wp14="http://schemas.microsoft.com/office/word/2010/wordml" w:rsidP="0F9BC95F" w:rsidRDefault="00000000" w14:paraId="42AFE7DA" wp14:textId="7BF3E9E9">
      <w:pPr>
        <w:spacing w:after="12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0F9BC95F" w:rsidR="47BEFF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Base analisada: The Hanoi Tree — AVL Tree Puzzle Game (allenalamente.it, Itália)</w:t>
      </w:r>
    </w:p>
    <w:p xmlns:wp14="http://schemas.microsoft.com/office/word/2010/wordml" w:rsidP="0F9BC95F" w:rsidRDefault="00000000" w14:paraId="52F6DCBE" wp14:textId="040D0EB9">
      <w:pPr>
        <w:spacing w:after="12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0F9BC95F" w:rsidR="47BEFF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Estrutura de upgrade selecionada: Árvore Rubro-Negra</w:t>
      </w:r>
    </w:p>
    <w:p xmlns:wp14="http://schemas.microsoft.com/office/word/2010/wordml" w:rsidP="0F9BC95F" w:rsidRDefault="00000000" w14:paraId="0000000E" wp14:textId="5F8C5292">
      <w:pPr>
        <w:pStyle w:val="Normal"/>
        <w:rPr>
          <w:lang w:val="en-US"/>
        </w:rPr>
      </w:pPr>
    </w:p>
    <w:p xmlns:wp14="http://schemas.microsoft.com/office/word/2010/wordml" w:rsidP="0F9BC95F" w:rsidRDefault="00000000" w14:paraId="0000000F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4.1 Diagnóstico do Modelo Reutilizado</w:t>
      </w:r>
    </w:p>
    <w:p w:rsidR="0F9BC95F" w:rsidP="0F9BC95F" w:rsidRDefault="0F9BC95F" w14:paraId="0B774135" w14:textId="7F824C75">
      <w:pP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pt-BR"/>
        </w:rPr>
        <w:t>Nome do Jogo/Ferramenta Base Identificado:</w:t>
      </w:r>
      <w:r>
        <w:br/>
      </w:r>
      <w:r w:rsidRPr="0F9BC95F" w:rsidR="29D36BF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Nome do Jogo/Ferramenta Base Identificado:</w:t>
      </w:r>
    </w:p>
    <w:p w:rsidR="29D36BF4" w:rsidP="0F9BC95F" w:rsidRDefault="29D36BF4" w14:paraId="1517B9FC" w14:textId="5BBBC1E6">
      <w:pPr>
        <w:pBdr>
          <w:left w:val="single" w:color="999999" w:sz="6" w:space="8"/>
        </w:pBdr>
        <w:spacing w:before="60" w:after="200"/>
        <w:ind w:left="43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0F9BC95F" w:rsidR="29D36BF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Hanoi Tree — AVL Tree Puzzle Game, um jogo educacional gratuito, jogável diretamente no navegador, bilíngue (italiano/inglês), disponível em avl-games.com. O jogo é inspirado na Torre de Hanói e propõe 7 fases em que o jogador guia esquilos por uma Árvore Binária de Busca autobalanceável (AVL), praticando rotações e a lógica de inserção/busca em árvore. Não é um jogo brasileiro — é mantido por um desenvolvedor independente italiano (allenalamente.it) — e continua ativo e acessível gratuitamente para quem quiser jogar antes de propor o upgrade.</w:t>
      </w:r>
    </w:p>
    <w:p w:rsidR="29D36BF4" w:rsidP="0F9BC95F" w:rsidRDefault="29D36BF4" w14:paraId="36BB32BD" w14:textId="5F9B0829">
      <w:pPr>
        <w:spacing w:after="2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0F9BC95F" w:rsidR="29D36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Link para jogar: </w:t>
      </w:r>
      <w:hyperlink r:id="R26d03ecc474949ea">
        <w:r w:rsidRPr="0F9BC95F" w:rsidR="29D36BF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https://avl-games.com/</w:t>
        </w:r>
      </w:hyperlink>
    </w:p>
    <w:p w:rsidR="29D36BF4" w:rsidP="0F9BC95F" w:rsidRDefault="29D36BF4" w14:paraId="52B72426" w14:textId="6FE2413C">
      <w:pP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0F9BC95F" w:rsidR="29D36BF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Limitação Didática ou Técnica Identificada no Modelo Original:</w:t>
      </w:r>
    </w:p>
    <w:p w:rsidR="29D36BF4" w:rsidP="0F9BC95F" w:rsidRDefault="29D36BF4" w14:paraId="004D4907" w14:textId="09D0FEF1">
      <w:pPr>
        <w:pBdr>
          <w:left w:val="single" w:color="999999" w:sz="6" w:space="8"/>
        </w:pBdr>
        <w:spacing w:before="60" w:after="200"/>
        <w:ind w:left="43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0F9BC95F" w:rsidR="29D36BF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Hanoi Tree cobre muito bem a lógica de balanceamento por fator numérico (o FB da Árvore AVL) e a mecânica de rotações simples/duplas herdada do formato de "quebra-cabeça de movimentação de peças" da Torre de Hanói. Entretanto, por ser centrado exclusivamente na família AVL, o jogo não introduz o aluno ao balanceamento por invariantes estruturais qualitativos — como o uso de cores (vermelho/preto) em vez de um contador numérico de altura. Essa é uma limitação didática relevante porque a Árvore Rubro-Negra é a estrutura de fato usada internamente em bibliotecas de produção (TreeMap/TreeSet do Java, std::map/std::set do C++, o escalonador de processos do kernel Linux), e o salto conceitual de "contar diferença de alturas" para "garantir que nenhum caminho da raiz até uma folha tenha o dobro de nós pretos de outro caminho" não é trabalhado em nenhum momento do jogo original. Além disso, por herdar as regras de movimentação da Torre de Hanói (peças menores sobre maiores, uma peça por vez), o jogo tende a tratar a inserção como um puzzle estático resolvido por tentativa, e não como uma simulação contínua e cronometrada de fluxo de dados, o que reduz a percepção de urgência/pressão que existe em um sistema real sob inserções constantes.</w:t>
      </w:r>
    </w:p>
    <w:p w:rsidR="0F9BC95F" w:rsidP="0F9BC95F" w:rsidRDefault="0F9BC95F" w14:paraId="40074DDF" w14:textId="61E38469">
      <w:pPr>
        <w:spacing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>
        <w:br/>
      </w:r>
    </w:p>
    <w:p xmlns:wp14="http://schemas.microsoft.com/office/word/2010/wordml" w:rsidP="0F9BC95F" w:rsidRDefault="00000000" w14:paraId="00000015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4.2 Seleção da Estrutura de ED II para o Upgrade</w:t>
      </w:r>
    </w:p>
    <w:p xmlns:wp14="http://schemas.microsoft.com/office/word/2010/wordml" w:rsidP="0F9BC95F" w:rsidRDefault="00000000" w14:paraId="00000016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Selecione a estrutura avançada que fundamentará a nova mecânica do jogo:</w:t>
      </w:r>
    </w:p>
    <w:p xmlns:wp14="http://schemas.microsoft.com/office/word/2010/wordml" w:rsidP="0F9BC95F" w:rsidRDefault="00000000" w14:paraId="00000017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en-US"/>
        </w:rPr>
        <w:t xml:space="preserve">[   ]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Árvore AVL: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Focado no Fator de Balanceamento FB em {-1, 0, 1} e execução de Rotações Simples/Duplas.</w:t>
      </w:r>
    </w:p>
    <w:p xmlns:wp14="http://schemas.microsoft.com/office/word/2010/wordml" w:rsidP="0F9BC95F" w:rsidRDefault="00000000" w14:paraId="00000018" wp14:textId="65123A0D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pt-BR"/>
        </w:rPr>
        <w:t xml:space="preserve">[ </w:t>
      </w:r>
      <w:r w:rsidRPr="0F9BC95F" w:rsidR="0F9BC95F">
        <w:rPr>
          <w:rFonts w:ascii="Arial" w:hAnsi="Arial" w:eastAsia="Arial" w:cs="Arial"/>
          <w:color w:val="2D3748"/>
          <w:lang w:val="pt-BR"/>
        </w:rPr>
        <w:t> </w:t>
      </w:r>
      <w:r w:rsidRPr="0F9BC95F" w:rsidR="31D48FB2">
        <w:rPr>
          <w:rFonts w:ascii="Arial" w:hAnsi="Arial" w:eastAsia="Arial" w:cs="Arial"/>
          <w:color w:val="2D3748"/>
          <w:lang w:val="pt-BR"/>
        </w:rPr>
        <w:t>x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]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pt-BR"/>
        </w:rPr>
        <w:t>Árvore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pt-BR"/>
        </w:rPr>
        <w:t>Rubro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pt-BR"/>
        </w:rPr>
        <w:t>-Negra: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Focado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nas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propriedades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das cores dos </w:t>
      </w:r>
      <w:r w:rsidRPr="0F9BC95F" w:rsidR="0F9BC95F">
        <w:rPr>
          <w:rFonts w:ascii="Arial" w:hAnsi="Arial" w:eastAsia="Arial" w:cs="Arial"/>
          <w:color w:val="2D3748"/>
          <w:lang w:val="pt-BR"/>
        </w:rPr>
        <w:t>nós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, </w:t>
      </w:r>
      <w:r w:rsidRPr="0F9BC95F" w:rsidR="0F9BC95F">
        <w:rPr>
          <w:rFonts w:ascii="Arial" w:hAnsi="Arial" w:eastAsia="Arial" w:cs="Arial"/>
          <w:color w:val="2D3748"/>
          <w:lang w:val="pt-BR"/>
        </w:rPr>
        <w:t>altura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preta e </w:t>
      </w:r>
      <w:r w:rsidRPr="0F9BC95F" w:rsidR="0F9BC95F">
        <w:rPr>
          <w:rFonts w:ascii="Arial" w:hAnsi="Arial" w:eastAsia="Arial" w:cs="Arial"/>
          <w:color w:val="2D3748"/>
          <w:lang w:val="pt-BR"/>
        </w:rPr>
        <w:t>recoloramento</w:t>
      </w:r>
      <w:r w:rsidRPr="0F9BC95F" w:rsidR="0F9BC95F">
        <w:rPr>
          <w:rFonts w:ascii="Arial" w:hAnsi="Arial" w:eastAsia="Arial" w:cs="Arial"/>
          <w:color w:val="2D3748"/>
          <w:lang w:val="pt-BR"/>
        </w:rPr>
        <w:t>/</w:t>
      </w:r>
      <w:r w:rsidRPr="0F9BC95F" w:rsidR="0F9BC95F">
        <w:rPr>
          <w:rFonts w:ascii="Arial" w:hAnsi="Arial" w:eastAsia="Arial" w:cs="Arial"/>
          <w:color w:val="2D3748"/>
          <w:lang w:val="pt-BR"/>
        </w:rPr>
        <w:t>rotação</w:t>
      </w:r>
      <w:r w:rsidRPr="0F9BC95F" w:rsidR="0F9BC95F">
        <w:rPr>
          <w:rFonts w:ascii="Arial" w:hAnsi="Arial" w:eastAsia="Arial" w:cs="Arial"/>
          <w:color w:val="2D3748"/>
          <w:lang w:val="pt-BR"/>
        </w:rPr>
        <w:t>.</w:t>
      </w:r>
    </w:p>
    <w:p xmlns:wp14="http://schemas.microsoft.com/office/word/2010/wordml" w:rsidP="0F9BC95F" w:rsidRDefault="00000000" w14:paraId="00000019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en-US"/>
        </w:rPr>
        <w:t xml:space="preserve">[   ] 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Árvore B / B+: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Focado no grau mínimo m, limite de chaves por página/nó e operações de Split (divisão) e Merge (fusão).</w:t>
      </w:r>
    </w:p>
    <w:p xmlns:wp14="http://schemas.microsoft.com/office/word/2010/wordml" w:rsidP="0F9BC95F" w:rsidRDefault="00000000" w14:paraId="0000001A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4.3 Mapeamento de Conceitos em Mecânicas de Gameplay</w:t>
      </w:r>
    </w:p>
    <w:p xmlns:wp14="http://schemas.microsoft.com/office/word/2010/wordml" w:rsidP="0F9BC95F" w:rsidRDefault="00000000" w14:paraId="0000001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Preencha a tabela abaixo relacionando os conceitos teóricos aos elementos do seu jogo:</w:t>
      </w:r>
    </w:p>
    <w:tbl>
      <w:tblPr>
        <w:tblStyle w:val="Table1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2066323273">
          <w:tblPr/>
        </w:tblPrChange>
      </w:tblPr>
      <w:tblGrid>
        <w:gridCol w:w="3744"/>
        <w:gridCol w:w="5616"/>
      </w:tblGrid>
      <w:tr xmlns:wp14="http://schemas.microsoft.com/office/word/2010/wordml" w:rsidTr="0F9BC95F" w14:paraId="27623482" wp14:textId="77777777">
        <w:trPr>
          <w:cantSplit w:val="0"/>
          <w:tblHeader w:val="1"/>
        </w:trPr>
        <w:tc>
          <w:tcPr>
            <w:shd w:val="clear" w:color="auto" w:fill="2B6CB0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1768125D" w14:textId="46F152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Conceito Teórico de ED II</w:t>
            </w:r>
          </w:p>
        </w:tc>
        <w:tc>
          <w:tcPr>
            <w:shd w:val="clear" w:color="auto" w:fill="2B6CB0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7E0C1367" w14:textId="3271EE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Elemento / Mecânica Correspondente no Jogo</w:t>
            </w:r>
          </w:p>
        </w:tc>
      </w:tr>
      <w:tr xmlns:wp14="http://schemas.microsoft.com/office/word/2010/wordml" w:rsidTr="0F9BC95F" w14:paraId="31CE085A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5F34F7F5" w14:textId="68A56E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Nó da Árvore / Chave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65B34F2E" w14:textId="4BDCB1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Ninho em um galho da árvore do bosque, ocupado por um filhote de corvo com um número de identificação (chave).</w:t>
            </w:r>
          </w:p>
        </w:tc>
      </w:tr>
      <w:tr xmlns:wp14="http://schemas.microsoft.com/office/word/2010/wordml" w:rsidTr="0F9BC95F" w14:paraId="3E83327A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63811185" w14:textId="2D2F04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Cor do Nó (vermelho/preto)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10C9B896" w14:textId="5B4E9D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Plumagem do filhote: penas vermelhas (recém-chegado, instável) ou pretas (assentado, estável). Um filhote vermelho nunca fica logo abaixo de outro vermelho.</w:t>
            </w:r>
          </w:p>
        </w:tc>
      </w:tr>
      <w:tr xmlns:wp14="http://schemas.microsoft.com/office/word/2010/wordml" w:rsidTr="0F9BC95F" w14:paraId="217F6742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037D7311" w14:textId="0C732D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Altura Preta (black-height)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4BF83B1B" w14:textId="42C888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Nível de sombra do dossel: cada caminho até uma raiz de galho deve passar pelo mesmo número de ninhos pretos, senão o sol incide desigual sobre o solo (manchas de luz irregulares).</w:t>
            </w:r>
          </w:p>
        </w:tc>
      </w:tr>
      <w:tr xmlns:wp14="http://schemas.microsoft.com/office/word/2010/wordml" w:rsidTr="0F9BC95F" w14:paraId="14D9B308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3EBAEF11" w14:textId="229BF1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Regra da Raiz e das Folhas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F9BC95F" w:rsidP="0F9BC95F" w:rsidRDefault="0F9BC95F" w14:paraId="181C7FD8" w14:textId="700E45F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F9BC95F" w:rsidR="0F9BC9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 raiz é sempre um ninho preto ("Ninho-Mãe"); todo galho vazio conta como "folha preta invisível", representada por um brilho no chão.</w:t>
            </w:r>
          </w:p>
        </w:tc>
      </w:tr>
    </w:tbl>
    <w:p xmlns:wp14="http://schemas.microsoft.com/office/word/2010/wordml" w:rsidP="0F9BC95F" w:rsidRDefault="00000000" w14:paraId="00000027" wp14:textId="77777777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4.4 Regras do Core Loop e Condições do Jogo</w:t>
      </w:r>
    </w:p>
    <w:p xmlns:wp14="http://schemas.microsoft.com/office/word/2010/wordml" w:rsidP="0F9BC95F" w:rsidRDefault="00000000" w14:paraId="00000028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b w:val="1"/>
          <w:bCs w:val="1"/>
          <w:color w:val="2d3748"/>
          <w:lang w:val="en-US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Core Loop (O que o jogador faz repetidamente durante a partida?):</w:t>
      </w:r>
    </w:p>
    <w:p w:rsidR="60A2D50D" w:rsidP="0F9BC95F" w:rsidRDefault="60A2D50D" w14:paraId="0615BDBD" w14:textId="4C36223C">
      <w:pPr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</w:pPr>
      <w:r w:rsidRPr="0F9BC95F" w:rsidR="60A2D5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1. Um novo filhote de corvo pousa na floresta (inserção da chave k) e é sempre pintado de vermelho ao chegar.</w:t>
      </w:r>
    </w:p>
    <w:p w:rsidR="60A2D50D" w:rsidP="0F9BC95F" w:rsidRDefault="60A2D50D" w14:paraId="554F5772" w14:textId="00569EC2">
      <w:pPr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</w:pPr>
      <w:r w:rsidRPr="0F9BC95F" w:rsidR="60A2D5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2. O jogador percorre a árvore comparando o número do filhote com os ninhos existentes até achar a posição correta (lógica de BST).</w:t>
      </w:r>
    </w:p>
    <w:p w:rsidR="60A2D50D" w:rsidP="0F9BC95F" w:rsidRDefault="60A2D50D" w14:paraId="7FB5C849" w14:textId="2CD6A59A">
      <w:pPr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</w:pPr>
      <w:r w:rsidRPr="0F9BC95F" w:rsidR="60A2D5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3. Se o tio do novo ninho for vermelho, usa-se Repintar Ninho; se for preto ou inexistente, usa-se Realocar Galho seguido de recoloração.</w:t>
      </w:r>
    </w:p>
    <w:p w:rsidR="60A2D50D" w:rsidP="0F9BC95F" w:rsidRDefault="60A2D50D" w14:paraId="53F3BA21" w14:textId="63F0EF03">
      <w:pPr>
        <w:spacing w:after="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</w:pPr>
      <w:r w:rsidRPr="0F9BC95F" w:rsidR="60A2D5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4. O jogo recalcula a altura preta de cada ramo afetado; alturas iguais mantêm o dossel uniforme e rendem pontos de "equilíbrio de sombra".</w:t>
      </w:r>
    </w:p>
    <w:p w:rsidR="60A2D50D" w:rsidP="0F9BC95F" w:rsidRDefault="60A2D50D" w14:paraId="73484C4F" w14:textId="4703BEAD">
      <w:pPr>
        <w:spacing w:after="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</w:pPr>
      <w:r w:rsidRPr="0F9BC95F" w:rsidR="60A2D5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5. Repete-se com o próximo pouso, com o intervalo entre pousos diminuindo a cada rodada, pressionando decisões rápidas.</w:t>
      </w:r>
    </w:p>
    <w:p w:rsidR="0F9BC95F" w:rsidP="0F9BC95F" w:rsidRDefault="0F9BC95F" w14:paraId="34C04F86" w14:textId="2194FAE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rtl w:val="0"/>
        </w:rPr>
      </w:pPr>
    </w:p>
    <w:p xmlns:wp14="http://schemas.microsoft.com/office/word/2010/wordml" w:rsidP="0F9BC95F" w:rsidRDefault="00000000" w14:paraId="0000002B" wp14:textId="0FE8E90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Condição</w:t>
      </w: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 xml:space="preserve"> de Vitória:</w:t>
      </w:r>
      <w:r w:rsidRPr="0F9BC95F" w:rsidR="0F9BC95F">
        <w:rPr>
          <w:rFonts w:ascii="Arial" w:hAnsi="Arial" w:eastAsia="Arial" w:cs="Arial"/>
          <w:color w:val="2D3748"/>
          <w:lang w:val="en-US"/>
        </w:rPr>
        <w:t xml:space="preserve"> </w:t>
      </w:r>
    </w:p>
    <w:p w:rsidR="5E6DE374" w:rsidP="0F9BC95F" w:rsidRDefault="5E6DE374" w14:paraId="08FBE890" w14:textId="533644BD">
      <w:pPr>
        <w:pBdr>
          <w:left w:val="single" w:color="999999" w:sz="6" w:space="8"/>
        </w:pBdr>
        <w:spacing w:before="60" w:after="200"/>
        <w:ind w:left="431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F9BC95F" w:rsidR="5E6DE37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 jogador vence a estação ao acomodar todos os N filhotes mantendo a propriedade rubro-negra válida em toda a árvore (nenhum vermelho sob vermelho e alturas pretas iguais), encerrando com o dossel equilibrado e um multiplicador de pontuação por "harmonia de sombra".</w:t>
      </w:r>
    </w:p>
    <w:p w:rsidR="0F9BC95F" w:rsidP="0F9BC95F" w:rsidRDefault="0F9BC95F" w14:paraId="5ABE773D" w14:textId="3668439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rtl w:val="0"/>
          <w:lang w:val="en-US"/>
        </w:rPr>
      </w:pPr>
    </w:p>
    <w:p xmlns:wp14="http://schemas.microsoft.com/office/word/2010/wordml" w:rsidP="0F9BC95F" w:rsidRDefault="00000000" w14:paraId="0000002C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b w:val="1"/>
          <w:bCs w:val="1"/>
          <w:color w:val="2d3748"/>
          <w:lang w:val="en-US"/>
        </w:rPr>
      </w:pPr>
      <w:r w:rsidRPr="0F9BC95F" w:rsidR="0F9BC95F">
        <w:rPr>
          <w:rFonts w:ascii="Arial" w:hAnsi="Arial" w:eastAsia="Arial" w:cs="Arial"/>
          <w:b w:val="1"/>
          <w:bCs w:val="1"/>
          <w:color w:val="2D3748"/>
          <w:lang w:val="en-US"/>
        </w:rPr>
        <w:t>Condição de Derrota (Descreva a falha associada à degradação algorítmica):</w:t>
      </w:r>
    </w:p>
    <w:p w:rsidR="49557E27" w:rsidP="0F9BC95F" w:rsidRDefault="49557E27" w14:paraId="4B4FAF8F" w14:textId="739B791B">
      <w:pPr>
        <w:pBdr>
          <w:left w:val="single" w:color="999999" w:sz="6" w:space="8"/>
        </w:pBdr>
        <w:spacing w:before="60" w:after="200"/>
        <w:ind w:left="431"/>
        <w:rPr>
          <w:rFonts w:ascii="Arial" w:hAnsi="Arial" w:eastAsia="Arial" w:cs="Arial"/>
          <w:sz w:val="22"/>
          <w:szCs w:val="22"/>
          <w:lang w:val="en-US"/>
        </w:rPr>
      </w:pPr>
      <w:r w:rsidRPr="0F9BC95F" w:rsidR="49557E2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O bosque entra em colapso se violações de cor não corrigidas se acumularem: galhos com vermelhos empilhados racham e caem, forçando os ninhos a se realinharem em uma única fileira ao longo do tronco — a estrutura se degenera visualmente em uma lista encadeada, o tempo de busca cresce linearmente (O(n)) e a estação termina com a floresta desequilibrada (falha).</w:t>
      </w:r>
    </w:p>
    <w:p w:rsidR="49557E27" w:rsidP="0F9BC95F" w:rsidRDefault="49557E27" w14:paraId="7C707BD4" w14:textId="75CA3AC3">
      <w:pPr>
        <w:pStyle w:val="Heading2"/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E74B5"/>
          <w:sz w:val="26"/>
          <w:szCs w:val="26"/>
          <w:lang w:val="en-US"/>
        </w:rPr>
      </w:pPr>
      <w:r w:rsidRPr="0F9BC95F" w:rsidR="49557E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2E74B5"/>
          <w:sz w:val="26"/>
          <w:szCs w:val="26"/>
          <w:lang w:val="en-US"/>
        </w:rPr>
        <w:t>Roteiro Completo do GDD (Fluxo do Workshop)</w:t>
      </w:r>
    </w:p>
    <w:p w:rsidR="49557E27" w:rsidP="0F9BC95F" w:rsidRDefault="49557E27" w14:paraId="7343BB51" w14:textId="11925A68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>[ Jogo Base: The Hanoi Tree — AVL Tree Puzzle Game ]</w:t>
      </w:r>
    </w:p>
    <w:p w:rsidR="49557E27" w:rsidP="0F9BC95F" w:rsidRDefault="49557E27" w14:paraId="6F363718" w14:textId="08C07443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 xml:space="preserve">        │  (limitação: só ensina balanceamento numérico,</w:t>
      </w:r>
    </w:p>
    <w:p w:rsidR="49557E27" w:rsidP="0F9BC95F" w:rsidRDefault="49557E27" w14:paraId="41062A92" w14:textId="5B476E3C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 xml:space="preserve">        │   não aborda invariantes de cor nem fluxo contínuo)</w:t>
      </w:r>
    </w:p>
    <w:p w:rsidR="49557E27" w:rsidP="0F9BC95F" w:rsidRDefault="49557E27" w14:paraId="464BA40C" w14:textId="460DE191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  <w:t xml:space="preserve">        ▼</w:t>
      </w:r>
    </w:p>
    <w:p w:rsidR="49557E27" w:rsidP="0F9BC95F" w:rsidRDefault="49557E27" w14:paraId="49EA38B4" w14:textId="47CB2553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>[ Estrutura Selecionada: Árvore Rubro-Negra ]</w:t>
      </w:r>
    </w:p>
    <w:p w:rsidR="49557E27" w:rsidP="0F9BC95F" w:rsidRDefault="49557E27" w14:paraId="7BFFFB7A" w14:textId="0AA95C1D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  <w:t xml:space="preserve">        │</w:t>
      </w:r>
    </w:p>
    <w:p w:rsidR="49557E27" w:rsidP="0F9BC95F" w:rsidRDefault="49557E27" w14:paraId="32D907FD" w14:textId="45669261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  <w:t xml:space="preserve">        ▼</w:t>
      </w:r>
    </w:p>
    <w:p w:rsidR="49557E27" w:rsidP="0F9BC95F" w:rsidRDefault="49557E27" w14:paraId="7520BEB3" w14:textId="3DBE3DA0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>[ Nova Mecânica: RavenOak — ninhos vermelho/preto,</w:t>
      </w:r>
    </w:p>
    <w:p w:rsidR="49557E27" w:rsidP="0F9BC95F" w:rsidRDefault="49557E27" w14:paraId="5A2EA62C" w14:textId="0DCAD410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 xml:space="preserve">  Repintar Ninho ao violar regra de cor,</w:t>
      </w:r>
    </w:p>
    <w:p w:rsidR="49557E27" w:rsidP="0F9BC95F" w:rsidRDefault="49557E27" w14:paraId="7F4EFE0D" w14:textId="5EFD30D7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 xml:space="preserve">  Realocar Galho quando o tio é preto,</w:t>
      </w:r>
    </w:p>
    <w:p w:rsidR="49557E27" w:rsidP="0F9BC95F" w:rsidRDefault="49557E27" w14:paraId="17A690CB" w14:textId="5BAE8EAE">
      <w:pPr>
        <w:spacing w:after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</w:pPr>
      <w:r w:rsidRPr="0F9BC95F" w:rsidR="49557E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  <w:lang w:val="en-US"/>
        </w:rPr>
        <w:t xml:space="preserve">  altura preta = uniformidade da sombra do dossel ]</w:t>
      </w:r>
    </w:p>
    <w:p w:rsidR="0F9BC95F" w:rsidP="0F9BC95F" w:rsidRDefault="0F9BC95F" w14:paraId="7D9D8060" w14:textId="1A985FD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25" w:line="300" w:lineRule="auto"/>
        <w:rPr>
          <w:rFonts w:ascii="Arial" w:hAnsi="Arial" w:eastAsia="Arial" w:cs="Arial"/>
          <w:color w:val="2D3748"/>
          <w:rtl w:val="0"/>
        </w:rPr>
      </w:pPr>
    </w:p>
    <w:p xmlns:wp14="http://schemas.microsoft.com/office/word/2010/wordml" w:rsidP="0F9BC95F" w:rsidRDefault="00000000" w14:paraId="0000002F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5. Checklist de Autoavaliação do Grupo</w:t>
      </w:r>
    </w:p>
    <w:p xmlns:wp14="http://schemas.microsoft.com/office/word/2010/wordml" w:rsidP="0F9BC95F" w:rsidRDefault="00000000" w14:paraId="00000030" wp14:textId="14A63686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pt-BR"/>
        </w:rPr>
        <w:t xml:space="preserve">[ </w:t>
      </w:r>
      <w:r w:rsidRPr="0F9BC95F" w:rsidR="0F9BC95F">
        <w:rPr>
          <w:rFonts w:ascii="Arial" w:hAnsi="Arial" w:eastAsia="Arial" w:cs="Arial"/>
          <w:color w:val="2D3748"/>
          <w:lang w:val="pt-BR"/>
        </w:rPr>
        <w:t> </w:t>
      </w:r>
      <w:r w:rsidRPr="0F9BC95F" w:rsidR="53CA12B2">
        <w:rPr>
          <w:rFonts w:ascii="Arial" w:hAnsi="Arial" w:eastAsia="Arial" w:cs="Arial"/>
          <w:color w:val="2D3748"/>
          <w:lang w:val="pt-BR"/>
        </w:rPr>
        <w:t>x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]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Identificamos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e </w:t>
      </w:r>
      <w:r w:rsidRPr="0F9BC95F" w:rsidR="0F9BC95F">
        <w:rPr>
          <w:rFonts w:ascii="Arial" w:hAnsi="Arial" w:eastAsia="Arial" w:cs="Arial"/>
          <w:color w:val="2D3748"/>
          <w:lang w:val="pt-BR"/>
        </w:rPr>
        <w:t>citamos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o </w:t>
      </w:r>
      <w:r w:rsidRPr="0F9BC95F" w:rsidR="0F9BC95F">
        <w:rPr>
          <w:rFonts w:ascii="Arial" w:hAnsi="Arial" w:eastAsia="Arial" w:cs="Arial"/>
          <w:color w:val="2D3748"/>
          <w:lang w:val="pt-BR"/>
        </w:rPr>
        <w:t>jogo</w:t>
      </w:r>
      <w:r w:rsidRPr="0F9BC95F" w:rsidR="0F9BC95F">
        <w:rPr>
          <w:rFonts w:ascii="Arial" w:hAnsi="Arial" w:eastAsia="Arial" w:cs="Arial"/>
          <w:color w:val="2D3748"/>
          <w:lang w:val="pt-BR"/>
        </w:rPr>
        <w:t>/</w:t>
      </w:r>
      <w:r w:rsidRPr="0F9BC95F" w:rsidR="0F9BC95F">
        <w:rPr>
          <w:rFonts w:ascii="Arial" w:hAnsi="Arial" w:eastAsia="Arial" w:cs="Arial"/>
          <w:color w:val="2D3748"/>
          <w:lang w:val="pt-BR"/>
        </w:rPr>
        <w:t>modelo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base </w:t>
      </w:r>
      <w:r w:rsidRPr="0F9BC95F" w:rsidR="0F9BC95F">
        <w:rPr>
          <w:rFonts w:ascii="Arial" w:hAnsi="Arial" w:eastAsia="Arial" w:cs="Arial"/>
          <w:color w:val="2D3748"/>
          <w:lang w:val="pt-BR"/>
        </w:rPr>
        <w:t>existente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na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literatura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ou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na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web.</w:t>
      </w:r>
    </w:p>
    <w:p xmlns:wp14="http://schemas.microsoft.com/office/word/2010/wordml" w:rsidP="0F9BC95F" w:rsidRDefault="00000000" w14:paraId="00000031" wp14:textId="4BB7B7E8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pt-BR"/>
        </w:rPr>
        <w:t xml:space="preserve">[ </w:t>
      </w:r>
      <w:r w:rsidRPr="0F9BC95F" w:rsidR="0F9BC95F">
        <w:rPr>
          <w:rFonts w:ascii="Arial" w:hAnsi="Arial" w:eastAsia="Arial" w:cs="Arial"/>
          <w:color w:val="2D3748"/>
          <w:lang w:val="pt-BR"/>
        </w:rPr>
        <w:t> </w:t>
      </w:r>
      <w:r w:rsidRPr="0F9BC95F" w:rsidR="4050A044">
        <w:rPr>
          <w:rFonts w:ascii="Arial" w:hAnsi="Arial" w:eastAsia="Arial" w:cs="Arial"/>
          <w:color w:val="2D3748"/>
          <w:lang w:val="pt-BR"/>
        </w:rPr>
        <w:t>x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]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O upgrade </w:t>
      </w:r>
      <w:r w:rsidRPr="0F9BC95F" w:rsidR="0F9BC95F">
        <w:rPr>
          <w:rFonts w:ascii="Arial" w:hAnsi="Arial" w:eastAsia="Arial" w:cs="Arial"/>
          <w:color w:val="2D3748"/>
          <w:lang w:val="pt-BR"/>
        </w:rPr>
        <w:t>proposto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exige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aplicação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prática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de </w:t>
      </w:r>
      <w:r w:rsidRPr="0F9BC95F" w:rsidR="0F9BC95F">
        <w:rPr>
          <w:rFonts w:ascii="Arial" w:hAnsi="Arial" w:eastAsia="Arial" w:cs="Arial"/>
          <w:color w:val="2D3748"/>
          <w:lang w:val="pt-BR"/>
        </w:rPr>
        <w:t>conceitos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de ED II (AVL, </w:t>
      </w:r>
      <w:r w:rsidRPr="0F9BC95F" w:rsidR="0F9BC95F">
        <w:rPr>
          <w:rFonts w:ascii="Arial" w:hAnsi="Arial" w:eastAsia="Arial" w:cs="Arial"/>
          <w:color w:val="2D3748"/>
          <w:lang w:val="pt-BR"/>
        </w:rPr>
        <w:t>Rubro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-Negra </w:t>
      </w:r>
      <w:r w:rsidRPr="0F9BC95F" w:rsidR="0F9BC95F">
        <w:rPr>
          <w:rFonts w:ascii="Arial" w:hAnsi="Arial" w:eastAsia="Arial" w:cs="Arial"/>
          <w:color w:val="2D3748"/>
          <w:lang w:val="pt-BR"/>
        </w:rPr>
        <w:t>ou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Árvore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B).</w:t>
      </w:r>
    </w:p>
    <w:p xmlns:wp14="http://schemas.microsoft.com/office/word/2010/wordml" w:rsidP="0F9BC95F" w:rsidRDefault="00000000" w14:paraId="00000032" wp14:textId="089A7FFF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pt-BR"/>
        </w:rPr>
        <w:t xml:space="preserve">[ </w:t>
      </w:r>
      <w:r w:rsidRPr="0F9BC95F" w:rsidR="0CDB81FC">
        <w:rPr>
          <w:rFonts w:ascii="Arial" w:hAnsi="Arial" w:eastAsia="Arial" w:cs="Arial"/>
          <w:color w:val="2D3748"/>
          <w:lang w:val="pt-BR"/>
        </w:rPr>
        <w:t>x</w:t>
      </w:r>
      <w:r w:rsidRPr="0F9BC95F" w:rsidR="0F9BC95F">
        <w:rPr>
          <w:rFonts w:ascii="Arial" w:hAnsi="Arial" w:eastAsia="Arial" w:cs="Arial"/>
          <w:color w:val="2D3748"/>
          <w:lang w:val="pt-BR"/>
        </w:rPr>
        <w:t>  ]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As </w:t>
      </w:r>
      <w:r w:rsidRPr="0F9BC95F" w:rsidR="0F9BC95F">
        <w:rPr>
          <w:rFonts w:ascii="Arial" w:hAnsi="Arial" w:eastAsia="Arial" w:cs="Arial"/>
          <w:color w:val="2D3748"/>
          <w:lang w:val="pt-BR"/>
        </w:rPr>
        <w:t>propriedades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algorítmicas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(ex.: Fator de </w:t>
      </w:r>
      <w:r w:rsidRPr="0F9BC95F" w:rsidR="0F9BC95F">
        <w:rPr>
          <w:rFonts w:ascii="Arial" w:hAnsi="Arial" w:eastAsia="Arial" w:cs="Arial"/>
          <w:color w:val="2D3748"/>
          <w:lang w:val="pt-BR"/>
        </w:rPr>
        <w:t>Balanceamento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) </w:t>
      </w:r>
      <w:r w:rsidRPr="0F9BC95F" w:rsidR="0F9BC95F">
        <w:rPr>
          <w:rFonts w:ascii="Arial" w:hAnsi="Arial" w:eastAsia="Arial" w:cs="Arial"/>
          <w:color w:val="2D3748"/>
          <w:lang w:val="pt-BR"/>
        </w:rPr>
        <w:t>estão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diretamente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traduzidas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em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mecânicas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ativas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de </w:t>
      </w:r>
      <w:r w:rsidRPr="0F9BC95F" w:rsidR="0F9BC95F">
        <w:rPr>
          <w:rFonts w:ascii="Arial" w:hAnsi="Arial" w:eastAsia="Arial" w:cs="Arial"/>
          <w:color w:val="2D3748"/>
          <w:lang w:val="pt-BR"/>
        </w:rPr>
        <w:t>jogo</w:t>
      </w:r>
      <w:r w:rsidRPr="0F9BC95F" w:rsidR="0F9BC95F">
        <w:rPr>
          <w:rFonts w:ascii="Arial" w:hAnsi="Arial" w:eastAsia="Arial" w:cs="Arial"/>
          <w:color w:val="2D3748"/>
          <w:lang w:val="pt-BR"/>
        </w:rPr>
        <w:t>.</w:t>
      </w:r>
    </w:p>
    <w:p xmlns:wp14="http://schemas.microsoft.com/office/word/2010/wordml" w:rsidP="0F9BC95F" w:rsidRDefault="00000000" w14:paraId="00000033" wp14:textId="521B9189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pt-BR"/>
        </w:rPr>
        <w:t xml:space="preserve">[ </w:t>
      </w:r>
      <w:r w:rsidRPr="0F9BC95F" w:rsidR="7AF235DB">
        <w:rPr>
          <w:rFonts w:ascii="Arial" w:hAnsi="Arial" w:eastAsia="Arial" w:cs="Arial"/>
          <w:color w:val="2D3748"/>
          <w:lang w:val="pt-BR"/>
        </w:rPr>
        <w:t>x</w:t>
      </w:r>
      <w:r w:rsidRPr="0F9BC95F" w:rsidR="0F9BC95F">
        <w:rPr>
          <w:rFonts w:ascii="Arial" w:hAnsi="Arial" w:eastAsia="Arial" w:cs="Arial"/>
          <w:color w:val="2D3748"/>
          <w:lang w:val="pt-BR"/>
        </w:rPr>
        <w:t>  ]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A </w:t>
      </w:r>
      <w:r w:rsidRPr="0F9BC95F" w:rsidR="0F9BC95F">
        <w:rPr>
          <w:rFonts w:ascii="Arial" w:hAnsi="Arial" w:eastAsia="Arial" w:cs="Arial"/>
          <w:color w:val="2D3748"/>
          <w:lang w:val="pt-BR"/>
        </w:rPr>
        <w:t>condição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de </w:t>
      </w:r>
      <w:r w:rsidRPr="0F9BC95F" w:rsidR="0F9BC95F">
        <w:rPr>
          <w:rFonts w:ascii="Arial" w:hAnsi="Arial" w:eastAsia="Arial" w:cs="Arial"/>
          <w:color w:val="2D3748"/>
          <w:lang w:val="pt-BR"/>
        </w:rPr>
        <w:t>derrota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está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associada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ao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pior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caso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de </w:t>
      </w:r>
      <w:r w:rsidRPr="0F9BC95F" w:rsidR="0F9BC95F">
        <w:rPr>
          <w:rFonts w:ascii="Arial" w:hAnsi="Arial" w:eastAsia="Arial" w:cs="Arial"/>
          <w:color w:val="2D3748"/>
          <w:lang w:val="pt-BR"/>
        </w:rPr>
        <w:t>complexidade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ou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quebra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das </w:t>
      </w:r>
      <w:r w:rsidRPr="0F9BC95F" w:rsidR="0F9BC95F">
        <w:rPr>
          <w:rFonts w:ascii="Arial" w:hAnsi="Arial" w:eastAsia="Arial" w:cs="Arial"/>
          <w:color w:val="2D3748"/>
          <w:lang w:val="pt-BR"/>
        </w:rPr>
        <w:t>regras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da </w:t>
      </w:r>
      <w:r w:rsidRPr="0F9BC95F" w:rsidR="0F9BC95F">
        <w:rPr>
          <w:rFonts w:ascii="Arial" w:hAnsi="Arial" w:eastAsia="Arial" w:cs="Arial"/>
          <w:color w:val="2D3748"/>
          <w:lang w:val="pt-BR"/>
        </w:rPr>
        <w:t>estrutura</w:t>
      </w:r>
      <w:r w:rsidRPr="0F9BC95F" w:rsidR="0F9BC95F">
        <w:rPr>
          <w:rFonts w:ascii="Arial" w:hAnsi="Arial" w:eastAsia="Arial" w:cs="Arial"/>
          <w:color w:val="2D3748"/>
          <w:lang w:val="pt-BR"/>
        </w:rPr>
        <w:t>.</w:t>
      </w:r>
    </w:p>
    <w:p xmlns:wp14="http://schemas.microsoft.com/office/word/2010/wordml" w:rsidP="0F9BC95F" w:rsidRDefault="00000000" w14:paraId="00000034" wp14:textId="31BC4488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ind w:left="600" w:hanging="360"/>
        <w:rPr/>
      </w:pPr>
      <w:r w:rsidRPr="0F9BC95F" w:rsidR="0F9BC95F">
        <w:rPr>
          <w:rFonts w:ascii="Arial" w:hAnsi="Arial" w:eastAsia="Arial" w:cs="Arial"/>
          <w:color w:val="2D3748"/>
          <w:lang w:val="pt-BR"/>
        </w:rPr>
        <w:t xml:space="preserve">[ </w:t>
      </w:r>
      <w:r w:rsidRPr="0F9BC95F" w:rsidR="0F9BC95F">
        <w:rPr>
          <w:rFonts w:ascii="Arial" w:hAnsi="Arial" w:eastAsia="Arial" w:cs="Arial"/>
          <w:color w:val="2D3748"/>
          <w:lang w:val="pt-BR"/>
        </w:rPr>
        <w:t> </w:t>
      </w:r>
      <w:r w:rsidRPr="0F9BC95F" w:rsidR="60924AEC">
        <w:rPr>
          <w:rFonts w:ascii="Arial" w:hAnsi="Arial" w:eastAsia="Arial" w:cs="Arial"/>
          <w:color w:val="2D3748"/>
          <w:lang w:val="pt-BR"/>
        </w:rPr>
        <w:t>x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]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O </w:t>
      </w:r>
      <w:r w:rsidRPr="0F9BC95F" w:rsidR="0F9BC95F">
        <w:rPr>
          <w:rFonts w:ascii="Arial" w:hAnsi="Arial" w:eastAsia="Arial" w:cs="Arial"/>
          <w:color w:val="2D3748"/>
          <w:lang w:val="pt-BR"/>
        </w:rPr>
        <w:t>grupo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está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preparado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para </w:t>
      </w:r>
      <w:r w:rsidRPr="0F9BC95F" w:rsidR="0F9BC95F">
        <w:rPr>
          <w:rFonts w:ascii="Arial" w:hAnsi="Arial" w:eastAsia="Arial" w:cs="Arial"/>
          <w:color w:val="2D3748"/>
          <w:lang w:val="pt-BR"/>
        </w:rPr>
        <w:t>realizar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a </w:t>
      </w:r>
      <w:r w:rsidRPr="0F9BC95F" w:rsidR="0F9BC95F">
        <w:rPr>
          <w:rFonts w:ascii="Arial" w:hAnsi="Arial" w:eastAsia="Arial" w:cs="Arial"/>
          <w:color w:val="2D3748"/>
          <w:lang w:val="pt-BR"/>
        </w:rPr>
        <w:t>defesa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do </w:t>
      </w:r>
      <w:r w:rsidRPr="0F9BC95F" w:rsidR="0F9BC95F">
        <w:rPr>
          <w:rFonts w:ascii="Arial" w:hAnsi="Arial" w:eastAsia="Arial" w:cs="Arial"/>
          <w:color w:val="2D3748"/>
          <w:lang w:val="pt-BR"/>
        </w:rPr>
        <w:t>projeto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</w:t>
      </w:r>
      <w:r w:rsidRPr="0F9BC95F" w:rsidR="0F9BC95F">
        <w:rPr>
          <w:rFonts w:ascii="Arial" w:hAnsi="Arial" w:eastAsia="Arial" w:cs="Arial"/>
          <w:color w:val="2D3748"/>
          <w:lang w:val="pt-BR"/>
        </w:rPr>
        <w:t>em</w:t>
      </w:r>
      <w:r w:rsidRPr="0F9BC95F" w:rsidR="0F9BC95F">
        <w:rPr>
          <w:rFonts w:ascii="Arial" w:hAnsi="Arial" w:eastAsia="Arial" w:cs="Arial"/>
          <w:color w:val="2D3748"/>
          <w:lang w:val="pt-BR"/>
        </w:rPr>
        <w:t xml:space="preserve"> um Pitch de 3 </w:t>
      </w:r>
      <w:r w:rsidRPr="0F9BC95F" w:rsidR="0F9BC95F">
        <w:rPr>
          <w:rFonts w:ascii="Arial" w:hAnsi="Arial" w:eastAsia="Arial" w:cs="Arial"/>
          <w:color w:val="2D3748"/>
          <w:lang w:val="pt-BR"/>
        </w:rPr>
        <w:t>minutos</w:t>
      </w:r>
      <w:r w:rsidRPr="0F9BC95F" w:rsidR="0F9BC95F">
        <w:rPr>
          <w:rFonts w:ascii="Arial" w:hAnsi="Arial" w:eastAsia="Arial" w:cs="Arial"/>
          <w:color w:val="2D3748"/>
          <w:lang w:val="pt-BR"/>
        </w:rPr>
        <w:t>.</w:t>
      </w:r>
    </w:p>
    <w:p xmlns:wp14="http://schemas.microsoft.com/office/word/2010/wordml" w:rsidP="0F9BC95F" w:rsidRDefault="00000000" w14:paraId="00000035" wp14:textId="77777777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line="300" w:lineRule="auto"/>
        <w:rPr>
          <w:rFonts w:ascii="Arial" w:hAnsi="Arial" w:eastAsia="Arial" w:cs="Arial"/>
          <w:color w:val="2d3748"/>
          <w:lang w:val="en-US"/>
        </w:rPr>
      </w:pPr>
      <w:r w:rsidRPr="0F9BC95F" w:rsidR="0F9BC95F">
        <w:rPr>
          <w:rFonts w:ascii="Arial" w:hAnsi="Arial" w:eastAsia="Arial" w:cs="Arial"/>
          <w:color w:val="2D3748"/>
          <w:lang w:val="en-US"/>
        </w:rPr>
        <w:t>6. Rubrica de Avaliação da Atividade</w:t>
      </w:r>
    </w:p>
    <w:tbl>
      <w:tblPr>
        <w:tblStyle w:val="Table2"/>
        <w:tblW w:w="936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  <w:tblPrChange w:author="" w:id="1725222089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0F9BC95F" w14:paraId="1DC87571" wp14:textId="77777777">
        <w:trPr>
          <w:cantSplit w:val="0"/>
          <w:tblHeader w:val="1"/>
        </w:trPr>
        <w:tc>
          <w:tcPr>
            <w:shd w:val="clear" w:color="auto" w:fill="2B6CB0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  <w:t xml:space="preserve">Critério</w:t>
            </w:r>
          </w:p>
        </w:tc>
        <w:tc>
          <w:tcPr>
            <w:shd w:val="clear" w:color="auto" w:fill="2B6CB0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  <w:t xml:space="preserve">Excelente (100%)</w:t>
            </w:r>
          </w:p>
        </w:tc>
        <w:tc>
          <w:tcPr>
            <w:shd w:val="clear" w:color="auto" w:fill="2B6CB0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  <w:t xml:space="preserve">Satisfatório (70%)</w:t>
            </w:r>
          </w:p>
        </w:tc>
        <w:tc>
          <w:tcPr>
            <w:shd w:val="clear" w:color="auto" w:fill="2B6CB0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ffffff"/>
                <w:shd w:val="clear" w:fill="auto"/>
                <w:lang w:val="en-US"/>
              </w:rPr>
              <w:t xml:space="preserve">Insuficiente (&lt;50%)</w:t>
            </w:r>
          </w:p>
          <w:p w:rsidRDefault="00000000" w14:paraId="0000003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d3748"/>
              </w:rPr>
            </w:pPr>
            <w:r>
              <w:rPr>
                <w:rFonts w:ascii="Arial" w:hAnsi="Arial" w:eastAsia="Arial" w:cs="Arial"/>
                <w:color w:val="2d3748"/>
                <w:rtl w:val="0"/>
              </w:rPr>
              <w:t xml:space="preserve"> </w:t>
            </w:r>
          </w:p>
        </w:tc>
      </w:tr>
      <w:tr xmlns:wp14="http://schemas.microsoft.com/office/word/2010/wordml" w:rsidTr="0F9BC95F" w14:paraId="70120366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b w:val="1"/>
                <w:bCs w:val="1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b w:val="1"/>
                <w:bCs w:val="1"/>
                <w:color w:val="2D3748"/>
                <w:lang w:val="en-US"/>
              </w:rPr>
              <w:t>Reuso da Literatura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Identifica o modelo base e analisa criticamente suas limitações didáticas/técnicas.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Cita o modelo base, mas sem análise crítica aprofundada de suas falhas.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Não fundamenta a proposta em nenhum jogo/ferramenta pré-existente.</w:t>
            </w:r>
          </w:p>
        </w:tc>
      </w:tr>
      <w:tr xmlns:wp14="http://schemas.microsoft.com/office/word/2010/wordml" w:rsidTr="0F9BC95F" w14:paraId="7DD2DEA7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3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b w:val="1"/>
                <w:bCs w:val="1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b w:val="1"/>
                <w:bCs w:val="1"/>
                <w:color w:val="2D3748"/>
                <w:lang w:val="en-US"/>
              </w:rPr>
              <w:t>Rigor Teórico (ED II)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Mapeamento exato de rotações, cores ou splits em ações de gameplay.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Pequenas imprecisões no mapeamento das propriedades formais da estrutura.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Erros conceituais de ED II traduzidos nas regras do jogo.</w:t>
            </w:r>
          </w:p>
        </w:tc>
      </w:tr>
      <w:tr xmlns:wp14="http://schemas.microsoft.com/office/word/2010/wordml" w:rsidTr="0F9BC95F" w14:paraId="5FC50E97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b w:val="1"/>
                <w:bCs w:val="1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b w:val="1"/>
                <w:bCs w:val="1"/>
                <w:color w:val="2D3748"/>
                <w:lang w:val="en-US"/>
              </w:rPr>
              <w:t>Inovação e Pitch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Proposta inovadora de aprendizagem ativa e Pitch claro com defesa convincente.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Proposta simplista com adições majoritariamente estéticas.</w:t>
            </w:r>
          </w:p>
        </w:tc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P="0F9BC95F" w:rsidRDefault="00000000" w14:paraId="0000004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line="300" w:lineRule="auto"/>
              <w:rPr>
                <w:rFonts w:ascii="Arial" w:hAnsi="Arial" w:eastAsia="Arial" w:cs="Arial"/>
                <w:color w:val="2d3748"/>
                <w:lang w:val="en-US"/>
              </w:rPr>
            </w:pPr>
            <w:r w:rsidRPr="0F9BC95F" w:rsidR="0F9BC95F">
              <w:rPr>
                <w:rFonts w:ascii="Arial" w:hAnsi="Arial" w:eastAsia="Arial" w:cs="Arial"/>
                <w:color w:val="2D3748"/>
                <w:lang w:val="en-US"/>
              </w:rPr>
              <w:t>Não apresentou o Pitch ou a mecânica não ensina a estrutura proposta.</w:t>
            </w:r>
          </w:p>
        </w:tc>
      </w:tr>
    </w:tbl>
    <w:p xmlns:wp14="http://schemas.microsoft.com/office/word/2010/wordml" w:rsidRDefault="00000000" w14:paraId="0000004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2d3748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8d91691"/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59f1a22"/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b7ff5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0A25ED"/>
  <w15:docId w15:val="{FC457F5F-319D-444A-A045-39B67A2AF477}"/>
  <w:rsids>
    <w:rsidRoot w:val="00000000"/>
    <w:rsid w:val="00000000"/>
    <w:rsid w:val="03323C78"/>
    <w:rsid w:val="03323C78"/>
    <w:rsid w:val="03AD447A"/>
    <w:rsid w:val="0CDB81FC"/>
    <w:rsid w:val="0F9BC95F"/>
    <w:rsid w:val="1F47344B"/>
    <w:rsid w:val="2303F476"/>
    <w:rsid w:val="2485C268"/>
    <w:rsid w:val="2781EE77"/>
    <w:rsid w:val="29D36BF4"/>
    <w:rsid w:val="31D48FB2"/>
    <w:rsid w:val="3D925E11"/>
    <w:rsid w:val="4050A044"/>
    <w:rsid w:val="432AE912"/>
    <w:rsid w:val="47BEFF87"/>
    <w:rsid w:val="49557E27"/>
    <w:rsid w:val="49790377"/>
    <w:rsid w:val="4BE50EF9"/>
    <w:rsid w:val="53CA12B2"/>
    <w:rsid w:val="5E6DE374"/>
    <w:rsid w:val="60924AEC"/>
    <w:rsid w:val="60A2D50D"/>
    <w:rsid w:val="6B17F274"/>
    <w:rsid w:val="7AF235DB"/>
    <w:rsid w:val="7C859C8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character" w:styleId="DefaultParagraphFont" w:default="1">
    <w:uiPriority w:val="1"/>
    <w:name w:val="Default Paragraph Font"/>
    <w:semiHidden/>
    <w:unhideWhenUsed/>
    <w:rsid w:val="0F9BC95F"/>
  </w:style>
  <w:style w:type="character" w:styleId="Hyperlink">
    <w:uiPriority w:val="99"/>
    <w:name w:val="Hyperlink"/>
    <w:basedOn w:val="DefaultParagraphFont"/>
    <w:unhideWhenUsed/>
    <w:rsid w:val="0F9BC95F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avl-games.com/" TargetMode="External" Id="R26d03ecc474949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