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sz w:val="48"/>
        </w:rPr>
        <w:t>User Manual NSD - Nusantara Spiritual Donation</w:t>
      </w:r>
    </w:p>
    <w:p>
      <w:pPr>
        <w:spacing w:after="160"/>
      </w:pPr>
      <w:r>
        <w:rPr>
          <w:rFonts w:ascii="Calibri" w:hAnsi="Calibri"/>
          <w:b w:val="0"/>
          <w:sz w:val="22"/>
        </w:rPr>
        <w:t>Manual per halaman untuk web admin, APK user, dan APK konseling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Tujuan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Memberi penjelasan yang mudah dibaca per halaman/section.</w:t>
            </w:r>
          </w:p>
        </w:tc>
      </w:tr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Target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Admin web, user mobile, dan konselor.</w:t>
            </w:r>
          </w:p>
        </w:tc>
      </w:tr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Format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Setiap halaman menjelaskan fungsi bagian tersebut secara ringkas.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sz w:val="32"/>
        </w:rPr>
        <w:t>Penjelasan Tiap Halaman</w:t>
      </w:r>
    </w:p>
    <w:p>
      <w:pPr>
        <w:pStyle w:val="ListBullet"/>
        <w:spacing w:after="100"/>
      </w:pPr>
      <w:r>
        <w:rPr>
          <w:rFonts w:ascii="Calibri" w:hAnsi="Calibri"/>
          <w:b w:val="0"/>
          <w:sz w:val="22"/>
        </w:rPr>
        <w:t>Halaman 1 - Cover: Berisi judul manual dan ringkasan singkat. Fungsi halaman ini adalah memberi pembaca gambaran cepat bahwa dokumen ini berisi panduan kerja NSD.</w:t>
      </w:r>
    </w:p>
    <w:p>
      <w:pPr>
        <w:pStyle w:val="ListBullet"/>
        <w:spacing w:after="100"/>
      </w:pPr>
      <w:r>
        <w:rPr>
          <w:rFonts w:ascii="Calibri" w:hAnsi="Calibri"/>
          <w:b w:val="0"/>
          <w:sz w:val="22"/>
        </w:rPr>
        <w:t>Halaman 2 - Ringkasan Sistem: Menjelaskan apa itu NSD dan pembagian outputnya: web admin, APK user, dan APK konseling. Ini adalah pintu masuk sebelum baca detail teknis.</w:t>
      </w:r>
    </w:p>
    <w:p>
      <w:pPr>
        <w:pStyle w:val="ListBullet"/>
        <w:spacing w:after="100"/>
      </w:pPr>
      <w:r>
        <w:rPr>
          <w:rFonts w:ascii="Calibri" w:hAnsi="Calibri"/>
          <w:b w:val="0"/>
          <w:sz w:val="22"/>
        </w:rPr>
        <w:t>Halaman 3 - Arsitektur Teknis: Menjelaskan stack utama: Flutter, Railway, Firebase, dan Socket.IO. Pembaca tahu komponen apa yang dipakai dan peran masing-masing.</w:t>
      </w:r>
    </w:p>
    <w:p>
      <w:pPr>
        <w:pStyle w:val="ListBullet"/>
        <w:spacing w:after="100"/>
      </w:pPr>
      <w:r>
        <w:rPr>
          <w:rFonts w:ascii="Calibri" w:hAnsi="Calibri"/>
          <w:b w:val="0"/>
          <w:sz w:val="22"/>
        </w:rPr>
        <w:t>Halaman 4 - Role dan Akses: Menjelaskan siapa saja yang bisa masuk ke sistem dan apa hak akses dasarnya. Ini penting supaya admin, user, dan konselor tidak tertukar.</w:t>
      </w:r>
    </w:p>
    <w:p>
      <w:pPr>
        <w:pStyle w:val="ListBullet"/>
        <w:spacing w:after="100"/>
      </w:pPr>
      <w:r>
        <w:rPr>
          <w:rFonts w:ascii="Calibri" w:hAnsi="Calibri"/>
          <w:b w:val="0"/>
          <w:sz w:val="22"/>
        </w:rPr>
        <w:t>Halaman 5 - Cara Pakai Cepat: Menjelaskan alur paling singkat untuk membuka web admin, APK user, dan APK konseling tanpa membaca semua detail.</w:t>
      </w:r>
    </w:p>
    <w:p>
      <w:pPr>
        <w:pStyle w:val="ListBullet"/>
        <w:spacing w:after="100"/>
      </w:pPr>
      <w:r>
        <w:rPr>
          <w:rFonts w:ascii="Calibri" w:hAnsi="Calibri"/>
          <w:b w:val="0"/>
          <w:sz w:val="22"/>
        </w:rPr>
        <w:t>Halaman 6 - Build dan Deploy: Menjelaskan perintah build web, build APK, dan deploy hosting. Bagian ini ditujukan untuk developer atau operator.</w:t>
      </w:r>
    </w:p>
    <w:p>
      <w:pPr>
        <w:pStyle w:val="ListBullet"/>
        <w:spacing w:after="100"/>
      </w:pPr>
      <w:r>
        <w:rPr>
          <w:rFonts w:ascii="Calibri" w:hAnsi="Calibri"/>
          <w:b w:val="0"/>
          <w:sz w:val="22"/>
        </w:rPr>
        <w:t>Halaman 7 - Struktur Data Penting: Menjelaskan entitas utama di sistem seperti User, Campaign, Donation, AidApplication, dan CounselingSession. Ini membantu saat membaca API atau database.</w:t>
      </w:r>
    </w:p>
    <w:p>
      <w:pPr>
        <w:pStyle w:val="ListBullet"/>
        <w:spacing w:after="100"/>
      </w:pPr>
      <w:r>
        <w:rPr>
          <w:rFonts w:ascii="Calibri" w:hAnsi="Calibri"/>
          <w:b w:val="0"/>
          <w:sz w:val="22"/>
        </w:rPr>
        <w:t>Halaman 8 - Screenshot Aplikasi: Berisi screenshot asli dari build aplikasi yang berjalan. Fungsinya untuk memperlihatkan tampilan nyata kepada tim atau pemangku kepentingan.</w:t>
      </w:r>
    </w:p>
    <w:p>
      <w:pPr>
        <w:pStyle w:val="ListBullet"/>
        <w:spacing w:after="100"/>
      </w:pPr>
      <w:r>
        <w:rPr>
          <w:rFonts w:ascii="Calibri" w:hAnsi="Calibri"/>
          <w:b w:val="0"/>
          <w:sz w:val="22"/>
        </w:rPr>
        <w:t>Halaman 9 - Catatan dan Troubleshooting: Menjelaskan masalah umum seperti web putih, build gagal, atau APK freeze, plus cara dasar mengatasinya.</w:t>
      </w:r>
    </w:p>
    <w:p>
      <w:pPr>
        <w:spacing w:before="280" w:after="100"/>
      </w:pPr>
      <w:r>
        <w:rPr>
          <w:rFonts w:ascii="Calibri" w:hAnsi="Calibri"/>
          <w:b/>
          <w:sz w:val="32"/>
        </w:rPr>
        <w:t>1. Gambaran Sistem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NSD dibagi menjadi tiga output utama.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Admin web dipakai untuk operasional internal.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user dipakai oleh donatur dan pemohon.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konseling dipakai untuk sesi pendampingan.</w:t>
      </w:r>
    </w:p>
    <w:p>
      <w:pPr>
        <w:spacing w:before="280" w:after="100"/>
      </w:pPr>
      <w:r>
        <w:rPr>
          <w:rFonts w:ascii="Calibri" w:hAnsi="Calibri"/>
          <w:b/>
          <w:sz w:val="32"/>
        </w:rPr>
        <w:t>2. Cara Membaca Manual Ini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Baca halaman cover dan ringkasan sistem terlebih dahulu.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Lanjut ke arsitektur teknis jika kamu ingin tahu jalur data.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Gunakan halaman screenshot untuk melihat tampilan nyata aplikasi.</w:t>
      </w:r>
    </w:p>
    <w:p>
      <w:pPr>
        <w:spacing w:before="280" w:after="100"/>
      </w:pPr>
      <w:r>
        <w:rPr>
          <w:rFonts w:ascii="Calibri" w:hAnsi="Calibri"/>
          <w:b/>
          <w:sz w:val="32"/>
        </w:rPr>
        <w:t>3. Alur Penggunaan Web Admin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Buka web admin.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Login sebagai admin/operator/konselor.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Gunakan menu dashboard, campaign, bantuan, notifikasi, dan profil sesuai role.</w:t>
      </w:r>
    </w:p>
    <w:p>
      <w:pPr>
        <w:spacing w:before="280" w:after="100"/>
      </w:pPr>
      <w:r>
        <w:rPr>
          <w:rFonts w:ascii="Calibri" w:hAnsi="Calibri"/>
          <w:b/>
          <w:sz w:val="32"/>
        </w:rPr>
        <w:t>4. Alur Penggunaan APK User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Install APK user di HP Android.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Login atau daftar sebagai donatur/pemohon.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Gunakan tab Beranda, Campaign, Konseling, dan Transparansi.</w:t>
      </w:r>
    </w:p>
    <w:p>
      <w:pPr>
        <w:spacing w:before="280" w:after="100"/>
      </w:pPr>
      <w:r>
        <w:rPr>
          <w:rFonts w:ascii="Calibri" w:hAnsi="Calibri"/>
          <w:b/>
          <w:sz w:val="32"/>
        </w:rPr>
        <w:t>5. Alur Penggunaan APK Konseling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Install APK konseling di HP Android.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Login sebagai konselor atau akun yang diarahkan ke mode konseling.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Gunakan dashboard atau ruang konseling untuk membaca dan membalas percakapan.</w:t>
      </w:r>
    </w:p>
    <w:p>
      <w:pPr>
        <w:spacing w:before="280" w:after="100"/>
      </w:pPr>
      <w:r>
        <w:rPr>
          <w:rFonts w:ascii="Calibri" w:hAnsi="Calibri"/>
          <w:b/>
          <w:sz w:val="32"/>
        </w:rPr>
        <w:t>6. Build dan Deploy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Web admin dibuild lalu di-deploy ke Firebase Hosting.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user dan counseling dibuild sebagai flavor terpisah.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File APK keluar di folder build Android.</w:t>
      </w:r>
    </w:p>
    <w:p>
      <w:pPr>
        <w:spacing w:before="280" w:after="120"/>
      </w:pPr>
      <w:r>
        <w:rPr>
          <w:rFonts w:ascii="Calibri" w:hAnsi="Calibri"/>
          <w:b/>
          <w:sz w:val="32"/>
        </w:rPr>
        <w:t>Screenshot Asli Aplikasi</w:t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Beranda APK user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Transparansi APK user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transpar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Login user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auth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Web admin landing/login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1800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Web admin setelah login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1800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00"/>
      </w:pPr>
      <w:r>
        <w:rPr>
          <w:rFonts w:ascii="Calibri" w:hAnsi="Calibri"/>
          <w:b/>
          <w:sz w:val="32"/>
        </w:rPr>
        <w:t>Catatan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Screenshot yang blank atau tidak stabil tidak dimasukkan ke dokumen.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Penjelasan per halaman dibuat supaya pembaca cepat paham fungsi tiap section.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Kalau dibutuhkan, aku bisa lanjut bikin daftar isi otomatis dan penomoran gambar yang lebih formal.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