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6B50B" w14:textId="5B010DD3" w:rsidR="004E7BE0" w:rsidRPr="00C1385E" w:rsidRDefault="00F50818" w:rsidP="008A11CC">
      <w:pPr>
        <w:pStyle w:val="Heading1"/>
        <w:rPr>
          <w:rFonts w:ascii="Helvetica Light" w:hAnsi="Helvetica Light"/>
          <w:sz w:val="48"/>
          <w:szCs w:val="48"/>
        </w:rPr>
      </w:pPr>
      <w:r w:rsidRPr="00C1385E">
        <w:rPr>
          <w:rFonts w:ascii="Helvetica Light" w:hAnsi="Helvetica Light"/>
          <w:sz w:val="48"/>
          <w:szCs w:val="48"/>
        </w:rPr>
        <w:t>US</w:t>
      </w:r>
      <w:r w:rsidR="000658D4" w:rsidRPr="00C1385E">
        <w:rPr>
          <w:rFonts w:ascii="Helvetica Light" w:hAnsi="Helvetica Light"/>
          <w:sz w:val="48"/>
          <w:szCs w:val="48"/>
        </w:rPr>
        <w:t xml:space="preserve"> Population </w:t>
      </w:r>
      <w:r w:rsidR="002313D3" w:rsidRPr="00C1385E">
        <w:rPr>
          <w:rFonts w:ascii="Helvetica Light" w:hAnsi="Helvetica Light"/>
          <w:sz w:val="48"/>
          <w:szCs w:val="48"/>
        </w:rPr>
        <w:t xml:space="preserve">Increases Rate </w:t>
      </w:r>
      <w:r w:rsidR="009F2AF5" w:rsidRPr="00C1385E">
        <w:rPr>
          <w:rFonts w:ascii="Helvetica Light" w:hAnsi="Helvetica Light"/>
          <w:sz w:val="48"/>
          <w:szCs w:val="48"/>
        </w:rPr>
        <w:t xml:space="preserve">of </w:t>
      </w:r>
      <w:r w:rsidR="002313D3" w:rsidRPr="00C1385E">
        <w:rPr>
          <w:rFonts w:ascii="Helvetica Light" w:hAnsi="Helvetica Light"/>
          <w:sz w:val="48"/>
          <w:szCs w:val="48"/>
        </w:rPr>
        <w:t xml:space="preserve">Obesity </w:t>
      </w:r>
      <w:r w:rsidR="00746AEE" w:rsidRPr="00C1385E">
        <w:rPr>
          <w:rFonts w:ascii="Helvetica Light" w:hAnsi="Helvetica Light"/>
          <w:sz w:val="48"/>
          <w:szCs w:val="48"/>
        </w:rPr>
        <w:t xml:space="preserve">Despite </w:t>
      </w:r>
      <w:r w:rsidR="009F2AF5" w:rsidRPr="00C1385E">
        <w:rPr>
          <w:rFonts w:ascii="Helvetica Light" w:hAnsi="Helvetica Light"/>
          <w:sz w:val="48"/>
          <w:szCs w:val="48"/>
        </w:rPr>
        <w:t xml:space="preserve">No Increase </w:t>
      </w:r>
      <w:r w:rsidR="00F71763" w:rsidRPr="00C1385E">
        <w:rPr>
          <w:rFonts w:ascii="Helvetica Light" w:hAnsi="Helvetica Light"/>
          <w:sz w:val="48"/>
          <w:szCs w:val="48"/>
        </w:rPr>
        <w:t>i</w:t>
      </w:r>
      <w:r w:rsidR="009F2AF5" w:rsidRPr="00C1385E">
        <w:rPr>
          <w:rFonts w:ascii="Helvetica Light" w:hAnsi="Helvetica Light"/>
          <w:sz w:val="48"/>
          <w:szCs w:val="48"/>
        </w:rPr>
        <w:t>n Caloric Intake</w:t>
      </w:r>
    </w:p>
    <w:p w14:paraId="56E8C791" w14:textId="527C49FE" w:rsidR="005B11EC" w:rsidRPr="00C1385E" w:rsidRDefault="004E7BE0" w:rsidP="004E7BE0">
      <w:r w:rsidRPr="00C1385E">
        <w:t>Jonathan Barnes | Stat</w:t>
      </w:r>
      <w:r w:rsidR="005B11EC" w:rsidRPr="00C1385E">
        <w:t>istics 336 Final Project</w:t>
      </w:r>
    </w:p>
    <w:p w14:paraId="052F7629" w14:textId="77777777" w:rsidR="008A11CC" w:rsidRPr="00C1385E" w:rsidRDefault="008A11CC" w:rsidP="004E7BE0"/>
    <w:p w14:paraId="5984EC01" w14:textId="2E186D5E" w:rsidR="00B71C6D" w:rsidRPr="00C1385E" w:rsidRDefault="009646B0" w:rsidP="005405A5">
      <w:pPr>
        <w:spacing w:line="360" w:lineRule="auto"/>
        <w:jc w:val="both"/>
      </w:pPr>
      <w:r w:rsidRPr="00C1385E">
        <w:t xml:space="preserve">Over the last </w:t>
      </w:r>
      <w:r w:rsidR="00594BEB" w:rsidRPr="00C1385E">
        <w:t>twenty</w:t>
      </w:r>
      <w:r w:rsidRPr="00C1385E">
        <w:t xml:space="preserve"> </w:t>
      </w:r>
      <w:r w:rsidR="00855D86" w:rsidRPr="00C1385E">
        <w:t>y</w:t>
      </w:r>
      <w:r w:rsidRPr="00C1385E">
        <w:t>ears the United States, which has often been criticized for a poor diet</w:t>
      </w:r>
      <w:r w:rsidR="00855D86" w:rsidRPr="00C1385E">
        <w:t>, has seen an increase in obesity rates</w:t>
      </w:r>
      <w:r w:rsidR="00F71763" w:rsidRPr="00C1385E">
        <w:t xml:space="preserve">. </w:t>
      </w:r>
      <w:r w:rsidR="003A1C71" w:rsidRPr="00C1385E">
        <w:t>A</w:t>
      </w:r>
      <w:r w:rsidR="00DF0843" w:rsidRPr="00C1385E">
        <w:t xml:space="preserve"> CDC</w:t>
      </w:r>
      <w:r w:rsidR="003A1C71" w:rsidRPr="00C1385E">
        <w:t xml:space="preserve"> examination of d</w:t>
      </w:r>
      <w:r w:rsidR="0066325F" w:rsidRPr="00C1385E">
        <w:t xml:space="preserve">ata collected through the National Health and Nutrition </w:t>
      </w:r>
      <w:r w:rsidR="003A1C71" w:rsidRPr="00C1385E">
        <w:t xml:space="preserve">Examination Survey (NHANES) saw that since 2000 the </w:t>
      </w:r>
      <w:r w:rsidR="00DF0843" w:rsidRPr="00C1385E">
        <w:t xml:space="preserve">United </w:t>
      </w:r>
      <w:r w:rsidR="007B022F" w:rsidRPr="00C1385E">
        <w:t>States obesity rates with the population has increased over eleven percent</w:t>
      </w:r>
      <w:r w:rsidR="008B2EA9" w:rsidRPr="00C1385E">
        <w:t xml:space="preserve">, with </w:t>
      </w:r>
      <w:r w:rsidR="00984236" w:rsidRPr="00C1385E">
        <w:t>severe obesity raising to 9.2</w:t>
      </w:r>
      <w:r w:rsidR="00241CD9" w:rsidRPr="00C1385E">
        <w:t xml:space="preserve">% </w:t>
      </w:r>
      <w:r w:rsidR="00540836" w:rsidRPr="00C1385E">
        <w:fldChar w:fldCharType="begin"/>
      </w:r>
      <w:r w:rsidR="00FA4C8A" w:rsidRPr="00C1385E">
        <w:instrText xml:space="preserve"> ADDIN ZOTERO_ITEM CSL_CITATION {"citationID":"2r4ja64A","properties":{"formattedCitation":"(CDC, 2022)","plainCitation":"(CDC, 2022)","noteIndex":0},"citationItems":[{"id":9,"uris":["http://zotero.org/users/local/5bpiffLu/items/MHRHH2RH"],"itemData":{"id":9,"type":"webpage","abstract":"Get the latest data and facts about adult obesity in the US.","container-title":"Centers for Disease Control and Prevention","language":"en-us","title":"Obesity is a Common, Serious, and Costly Disease","URL":"https://www.cdc.gov/obesity/data/adult.html","author":[{"family":"CDC","given":""}],"accessed":{"date-parts":[["2022",12,21]]},"issued":{"date-parts":[["2022",7,20]]}}}],"schema":"https://github.com/citation-style-language/schema/raw/master/csl-citation.json"} </w:instrText>
      </w:r>
      <w:r w:rsidR="00540836" w:rsidRPr="00C1385E">
        <w:fldChar w:fldCharType="separate"/>
      </w:r>
      <w:r w:rsidR="00FA4C8A" w:rsidRPr="00C1385E">
        <w:rPr>
          <w:noProof/>
        </w:rPr>
        <w:t>(CDC, 2022)</w:t>
      </w:r>
      <w:r w:rsidR="00540836" w:rsidRPr="00C1385E">
        <w:fldChar w:fldCharType="end"/>
      </w:r>
      <w:r w:rsidR="00FA4C8A" w:rsidRPr="00C1385E">
        <w:t>.</w:t>
      </w:r>
    </w:p>
    <w:p w14:paraId="3B769BE9" w14:textId="77777777" w:rsidR="00B71C6D" w:rsidRPr="00C1385E" w:rsidRDefault="00B71C6D" w:rsidP="005405A5">
      <w:pPr>
        <w:keepNext/>
        <w:spacing w:line="360" w:lineRule="auto"/>
        <w:jc w:val="both"/>
      </w:pPr>
      <w:r w:rsidRPr="00C1385E">
        <w:rPr>
          <w:noProof/>
        </w:rPr>
        <w:drawing>
          <wp:inline distT="0" distB="0" distL="0" distR="0" wp14:anchorId="753B704C" wp14:editId="313D8396">
            <wp:extent cx="5941747" cy="2068293"/>
            <wp:effectExtent l="0" t="0" r="3175" b="1905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44" b="19160"/>
                    <a:stretch/>
                  </pic:blipFill>
                  <pic:spPr bwMode="auto">
                    <a:xfrm>
                      <a:off x="0" y="0"/>
                      <a:ext cx="5941747" cy="2068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11486" w14:textId="5CB79F60" w:rsidR="00B71C6D" w:rsidRPr="00C1385E" w:rsidRDefault="00B71C6D" w:rsidP="00A46162">
      <w:pPr>
        <w:pStyle w:val="Caption"/>
        <w:spacing w:line="360" w:lineRule="auto"/>
        <w:jc w:val="center"/>
        <w:rPr>
          <w:i w:val="0"/>
          <w:iCs w:val="0"/>
        </w:rPr>
      </w:pPr>
      <w:r w:rsidRPr="00C1385E">
        <w:rPr>
          <w:i w:val="0"/>
          <w:iCs w:val="0"/>
        </w:rPr>
        <w:t xml:space="preserve">Figure </w:t>
      </w:r>
      <w:r w:rsidRPr="00C1385E">
        <w:rPr>
          <w:i w:val="0"/>
          <w:iCs w:val="0"/>
        </w:rPr>
        <w:fldChar w:fldCharType="begin"/>
      </w:r>
      <w:r w:rsidRPr="00C1385E">
        <w:rPr>
          <w:i w:val="0"/>
          <w:iCs w:val="0"/>
        </w:rPr>
        <w:instrText xml:space="preserve"> SEQ Figure \* ARABIC </w:instrText>
      </w:r>
      <w:r w:rsidRPr="00C1385E">
        <w:rPr>
          <w:i w:val="0"/>
          <w:iCs w:val="0"/>
        </w:rPr>
        <w:fldChar w:fldCharType="separate"/>
      </w:r>
      <w:r w:rsidR="0064512E">
        <w:rPr>
          <w:i w:val="0"/>
          <w:iCs w:val="0"/>
          <w:noProof/>
        </w:rPr>
        <w:t>1</w:t>
      </w:r>
      <w:r w:rsidRPr="00C1385E">
        <w:rPr>
          <w:i w:val="0"/>
          <w:iCs w:val="0"/>
        </w:rPr>
        <w:fldChar w:fldCharType="end"/>
      </w:r>
      <w:r w:rsidRPr="00C1385E">
        <w:rPr>
          <w:i w:val="0"/>
          <w:iCs w:val="0"/>
        </w:rPr>
        <w:t xml:space="preserve">: Data from the past 10 years of NHANES surveys </w:t>
      </w:r>
      <w:r w:rsidR="00804F12" w:rsidRPr="00C1385E">
        <w:rPr>
          <w:i w:val="0"/>
          <w:iCs w:val="0"/>
        </w:rPr>
        <w:t>plotting average calories on the y-axis</w:t>
      </w:r>
    </w:p>
    <w:p w14:paraId="01C7D3B3" w14:textId="479F312C" w:rsidR="005D2DB5" w:rsidRDefault="00897081" w:rsidP="0064512E">
      <w:pPr>
        <w:spacing w:line="360" w:lineRule="auto"/>
        <w:jc w:val="both"/>
      </w:pPr>
      <w:r w:rsidRPr="00C1385E">
        <w:t>Using</w:t>
      </w:r>
      <w:r w:rsidR="00D72928" w:rsidRPr="00C1385E">
        <w:t xml:space="preserve"> NHANES data we are able </w:t>
      </w:r>
      <w:r w:rsidR="00D62591" w:rsidRPr="00C1385E">
        <w:t>analyze and</w:t>
      </w:r>
      <w:r w:rsidR="00D72928" w:rsidRPr="00C1385E">
        <w:t xml:space="preserve"> plot</w:t>
      </w:r>
      <w:r w:rsidR="00D62591" w:rsidRPr="00C1385E">
        <w:t xml:space="preserve"> projected</w:t>
      </w:r>
      <w:r w:rsidR="00D72928" w:rsidRPr="00C1385E">
        <w:t xml:space="preserve"> average caloric intake over the past </w:t>
      </w:r>
      <w:r w:rsidR="005917D1" w:rsidRPr="00C1385E">
        <w:t xml:space="preserve">ten </w:t>
      </w:r>
      <w:r w:rsidR="00D72928" w:rsidRPr="00C1385E">
        <w:t>years</w:t>
      </w:r>
      <w:r w:rsidR="005917D1" w:rsidRPr="00C1385E">
        <w:t xml:space="preserve">. Despite </w:t>
      </w:r>
      <w:r w:rsidR="003F1AD5" w:rsidRPr="00C1385E">
        <w:t>no clear</w:t>
      </w:r>
      <w:r w:rsidR="005917D1" w:rsidRPr="00C1385E">
        <w:t xml:space="preserve"> drastic </w:t>
      </w:r>
      <w:r w:rsidR="00064581" w:rsidRPr="00C1385E">
        <w:t>changes</w:t>
      </w:r>
      <w:r w:rsidR="00D62591" w:rsidRPr="00C1385E">
        <w:t xml:space="preserve"> in energy consumption</w:t>
      </w:r>
      <w:r w:rsidR="005878ED">
        <w:t>, which continues to hover around 1900 calories</w:t>
      </w:r>
      <w:r w:rsidR="00064581" w:rsidRPr="00C1385E">
        <w:t>,</w:t>
      </w:r>
      <w:r w:rsidR="005917D1" w:rsidRPr="00C1385E">
        <w:t xml:space="preserve"> we continue to see obesity rates </w:t>
      </w:r>
      <w:r w:rsidR="00DE2182" w:rsidRPr="00C1385E">
        <w:t>increase in the population</w:t>
      </w:r>
      <w:r w:rsidR="00391E6C" w:rsidRPr="00C1385E">
        <w:t xml:space="preserve">. </w:t>
      </w:r>
      <w:r w:rsidR="00B77D9E" w:rsidRPr="00C1385E">
        <w:t xml:space="preserve">Over the years </w:t>
      </w:r>
      <w:r w:rsidR="00BD7DDF" w:rsidRPr="00C1385E">
        <w:t>several</w:t>
      </w:r>
      <w:r w:rsidR="00B77D9E" w:rsidRPr="00C1385E">
        <w:t xml:space="preserve"> theories and possibilit</w:t>
      </w:r>
      <w:r w:rsidR="00BD7DDF" w:rsidRPr="00C1385E">
        <w:t>ies</w:t>
      </w:r>
      <w:r w:rsidR="00B77D9E" w:rsidRPr="00C1385E">
        <w:t xml:space="preserve"> have arose </w:t>
      </w:r>
      <w:r w:rsidR="00BD7DDF" w:rsidRPr="00C1385E">
        <w:t xml:space="preserve">concerning </w:t>
      </w:r>
      <w:r>
        <w:t>the</w:t>
      </w:r>
      <w:r w:rsidR="00BD7DDF" w:rsidRPr="00C1385E">
        <w:t xml:space="preserve"> diets and intakes of certain foods</w:t>
      </w:r>
      <w:r w:rsidR="00D62591" w:rsidRPr="00C1385E">
        <w:t xml:space="preserve"> by the population</w:t>
      </w:r>
      <w:r w:rsidR="00BD7DDF" w:rsidRPr="00C1385E">
        <w:t>.</w:t>
      </w:r>
      <w:r w:rsidR="00D62591" w:rsidRPr="00C1385E">
        <w:t xml:space="preserve"> </w:t>
      </w:r>
      <w:r w:rsidR="008F434C" w:rsidRPr="00C1385E">
        <w:t xml:space="preserve">The processing of </w:t>
      </w:r>
      <w:r w:rsidR="00B92242" w:rsidRPr="00C1385E">
        <w:t>foods, addition</w:t>
      </w:r>
      <w:r w:rsidR="008F434C" w:rsidRPr="00C1385E">
        <w:t xml:space="preserve"> of preservatives</w:t>
      </w:r>
      <w:r w:rsidR="00B92242" w:rsidRPr="00C1385E">
        <w:t xml:space="preserve">, and an increase in sugar consumption all have </w:t>
      </w:r>
      <w:r w:rsidR="0022396C">
        <w:t xml:space="preserve">made </w:t>
      </w:r>
      <w:r w:rsidR="00B92242" w:rsidRPr="00C1385E">
        <w:t>traction in this topic</w:t>
      </w:r>
      <w:r w:rsidR="0001596E">
        <w:t xml:space="preserve"> as t</w:t>
      </w:r>
      <w:r w:rsidR="00FC553C">
        <w:t xml:space="preserve">hese can all </w:t>
      </w:r>
      <w:r w:rsidR="0001596E">
        <w:t>e</w:t>
      </w:r>
      <w:r w:rsidR="00FC553C">
        <w:t xml:space="preserve">ffect and change the bodies </w:t>
      </w:r>
      <w:r w:rsidR="00D377E0">
        <w:t xml:space="preserve">metabolic </w:t>
      </w:r>
      <w:r w:rsidR="00FC553C">
        <w:t xml:space="preserve">process’s when </w:t>
      </w:r>
      <w:r w:rsidR="00D377E0">
        <w:t xml:space="preserve">exposed to improper amounts. </w:t>
      </w:r>
      <w:r w:rsidR="00A90694">
        <w:t xml:space="preserve"> While evaluating the data we saw an increase in fat consumption</w:t>
      </w:r>
      <w:r w:rsidR="00B938A7">
        <w:t xml:space="preserve">, all while decreasing both protein and carbohydrate consumption. Sugar, another food molecule we often hear about did lower </w:t>
      </w:r>
      <w:r w:rsidR="007733DC">
        <w:t xml:space="preserve">ten grams but according to the survey we are still on average consuming </w:t>
      </w:r>
      <w:proofErr w:type="gramStart"/>
      <w:r w:rsidR="007733DC">
        <w:t>in excess of</w:t>
      </w:r>
      <w:proofErr w:type="gramEnd"/>
      <w:r w:rsidR="007733DC">
        <w:t xml:space="preserve"> 100 grams of sugar</w:t>
      </w:r>
      <w:r w:rsidR="00417E4A">
        <w:t xml:space="preserve">. 4 times what we should be. </w:t>
      </w:r>
      <w:r w:rsidR="00BD7DDF" w:rsidRPr="00C1385E">
        <w:t>We also need to pay attention to micronutrients</w:t>
      </w:r>
      <w:r w:rsidR="00417E4A">
        <w:t xml:space="preserve"> (Vitamins and Minerals)</w:t>
      </w:r>
      <w:r w:rsidR="00BD7DDF" w:rsidRPr="00C1385E">
        <w:t xml:space="preserve"> </w:t>
      </w:r>
      <w:r w:rsidR="008C50A7" w:rsidRPr="00C1385E">
        <w:t>which have seen a decrease in consumption</w:t>
      </w:r>
      <w:r w:rsidR="00D67D1B" w:rsidRPr="00C1385E">
        <w:t>.</w:t>
      </w:r>
      <w:r w:rsidR="00AA6FBC" w:rsidRPr="00C1385E">
        <w:t xml:space="preserve"> </w:t>
      </w:r>
      <w:r w:rsidR="00D67D1B" w:rsidRPr="00C1385E">
        <w:t>W</w:t>
      </w:r>
      <w:r w:rsidR="00AA6FBC" w:rsidRPr="00C1385E">
        <w:t>hile</w:t>
      </w:r>
      <w:r w:rsidR="008C50A7" w:rsidRPr="00C1385E">
        <w:t xml:space="preserve"> an increase in supplementation across the population has </w:t>
      </w:r>
      <w:r w:rsidR="00BB1D5D" w:rsidRPr="00C1385E">
        <w:t>been a positive</w:t>
      </w:r>
      <w:r w:rsidR="00295830" w:rsidRPr="00C1385E">
        <w:t>,</w:t>
      </w:r>
      <w:r w:rsidR="00AA6FBC" w:rsidRPr="00C1385E">
        <w:t xml:space="preserve"> supplements generally have a low</w:t>
      </w:r>
      <w:r w:rsidR="00295830" w:rsidRPr="00C1385E">
        <w:t xml:space="preserve"> </w:t>
      </w:r>
      <w:r w:rsidR="00295830" w:rsidRPr="00C1385E">
        <w:lastRenderedPageBreak/>
        <w:t xml:space="preserve">bioavailability when compared to when we get them in food. </w:t>
      </w:r>
      <w:r w:rsidR="00D67D1B" w:rsidRPr="00C1385E">
        <w:t xml:space="preserve">In the past foods like our grains and milk have been fortified with vitamins and minerals as a </w:t>
      </w:r>
      <w:r w:rsidR="00D62591" w:rsidRPr="00C1385E">
        <w:t>method</w:t>
      </w:r>
      <w:r w:rsidR="00D67D1B" w:rsidRPr="00C1385E">
        <w:t xml:space="preserve"> </w:t>
      </w:r>
      <w:r w:rsidR="00D62591" w:rsidRPr="00C1385E">
        <w:t>for</w:t>
      </w:r>
      <w:r w:rsidR="00D67D1B" w:rsidRPr="00C1385E">
        <w:t xml:space="preserve"> maintain</w:t>
      </w:r>
      <w:r w:rsidR="00D62591" w:rsidRPr="00C1385E">
        <w:t>ing</w:t>
      </w:r>
      <w:r w:rsidR="00D67D1B" w:rsidRPr="00C1385E">
        <w:t xml:space="preserve"> proper consumption in the population</w:t>
      </w:r>
      <w:r w:rsidR="00C66C87" w:rsidRPr="00C1385E">
        <w:t xml:space="preserve">. </w:t>
      </w:r>
      <w:r w:rsidR="002F7CFA" w:rsidRPr="00C1385E">
        <w:t xml:space="preserve">Some </w:t>
      </w:r>
      <w:r w:rsidR="00AD140A" w:rsidRPr="00C1385E">
        <w:rPr>
          <w:noProof/>
        </w:rPr>
        <w:drawing>
          <wp:anchor distT="0" distB="0" distL="114300" distR="114300" simplePos="0" relativeHeight="251658240" behindDoc="0" locked="0" layoutInCell="1" allowOverlap="1" wp14:anchorId="732F74BC" wp14:editId="33562562">
            <wp:simplePos x="0" y="0"/>
            <wp:positionH relativeFrom="column">
              <wp:posOffset>3060065</wp:posOffset>
            </wp:positionH>
            <wp:positionV relativeFrom="paragraph">
              <wp:posOffset>466725</wp:posOffset>
            </wp:positionV>
            <wp:extent cx="3009265" cy="2882900"/>
            <wp:effectExtent l="0" t="0" r="635" b="0"/>
            <wp:wrapSquare wrapText="bothSides"/>
            <wp:docPr id="14" name="Picture 1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histogram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78" r="20717"/>
                    <a:stretch/>
                  </pic:blipFill>
                  <pic:spPr bwMode="auto">
                    <a:xfrm>
                      <a:off x="0" y="0"/>
                      <a:ext cx="3009265" cy="288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7CFA" w:rsidRPr="00C1385E">
        <w:t xml:space="preserve">vitamins such as B vitamins which have been fortified into many common foods and grains </w:t>
      </w:r>
      <w:r w:rsidR="00EA613E" w:rsidRPr="00C1385E">
        <w:t>had properly increase</w:t>
      </w:r>
      <w:r w:rsidR="0023038B">
        <w:t>d</w:t>
      </w:r>
      <w:r w:rsidR="00EA613E" w:rsidRPr="00C1385E">
        <w:t xml:space="preserve"> </w:t>
      </w:r>
      <w:r w:rsidR="005578C2" w:rsidRPr="00C1385E">
        <w:t>overall consumption within the population but even those show a decrease over the past ten years as carbohydrate consumption has fall</w:t>
      </w:r>
      <w:r w:rsidR="005405A5" w:rsidRPr="00C1385E">
        <w:t xml:space="preserve">en. </w:t>
      </w:r>
      <w:r w:rsidR="00804F12" w:rsidRPr="00C1385E">
        <w:t>We have yet to determine conclusive reasons as to why this might be</w:t>
      </w:r>
      <w:r w:rsidR="004C229B" w:rsidRPr="00C1385E">
        <w:t xml:space="preserve"> however </w:t>
      </w:r>
      <w:r w:rsidR="005405A5" w:rsidRPr="00C1385E">
        <w:t xml:space="preserve">closer examination </w:t>
      </w:r>
      <w:r w:rsidR="004C229B" w:rsidRPr="00C1385E">
        <w:t xml:space="preserve">this data may give us </w:t>
      </w:r>
      <w:r w:rsidR="00AE722B" w:rsidRPr="00C1385E">
        <w:t xml:space="preserve">a better </w:t>
      </w:r>
      <w:r w:rsidR="004C229B" w:rsidRPr="00C1385E">
        <w:t xml:space="preserve">direction to head. </w:t>
      </w:r>
      <w:r w:rsidR="007A4033" w:rsidRPr="00C1385E">
        <w:t xml:space="preserve"> One </w:t>
      </w:r>
      <w:r w:rsidR="00383023" w:rsidRPr="00C1385E">
        <w:t xml:space="preserve">possible important </w:t>
      </w:r>
      <w:r w:rsidR="007A4033" w:rsidRPr="00C1385E">
        <w:t xml:space="preserve">trend seen in the data </w:t>
      </w:r>
      <w:r w:rsidR="004209AB" w:rsidRPr="00C1385E">
        <w:t xml:space="preserve">is the overall increase of fat consumption </w:t>
      </w:r>
      <w:r w:rsidR="00383023" w:rsidRPr="00C1385E">
        <w:t xml:space="preserve">as a </w:t>
      </w:r>
      <w:r w:rsidR="00AD140A" w:rsidRPr="00C1385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E5CA09" wp14:editId="7FCEE6E3">
                <wp:simplePos x="0" y="0"/>
                <wp:positionH relativeFrom="column">
                  <wp:posOffset>3059430</wp:posOffset>
                </wp:positionH>
                <wp:positionV relativeFrom="paragraph">
                  <wp:posOffset>3352677</wp:posOffset>
                </wp:positionV>
                <wp:extent cx="3009265" cy="635"/>
                <wp:effectExtent l="0" t="0" r="635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31036A" w14:textId="7444B65C" w:rsidR="004C229B" w:rsidRPr="004C229B" w:rsidRDefault="004C229B" w:rsidP="00A46162">
                            <w:pPr>
                              <w:pStyle w:val="Caption"/>
                              <w:jc w:val="center"/>
                              <w:rPr>
                                <w:sz w:val="21"/>
                                <w:szCs w:val="20"/>
                              </w:rPr>
                            </w:pPr>
                            <w:r w:rsidRPr="004C229B">
                              <w:rPr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Pr="004C229B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4C229B">
                              <w:rPr>
                                <w:sz w:val="16"/>
                                <w:szCs w:val="16"/>
                              </w:rPr>
                              <w:instrText xml:space="preserve"> SEQ Figure \* ARABIC </w:instrText>
                            </w:r>
                            <w:r w:rsidRPr="004C229B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64512E">
                              <w:rPr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4C229B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4C229B">
                              <w:rPr>
                                <w:sz w:val="16"/>
                                <w:szCs w:val="16"/>
                              </w:rPr>
                              <w:t>: Average proportion of calories which come from fat's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E5CA0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0.9pt;margin-top:264pt;width:236.9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" stroked="f">
                <v:textbox style="mso-fit-shape-to-text:t" inset="0,0,0,0">
                  <w:txbxContent>
                    <w:p w14:paraId="5131036A" w14:textId="7444B65C" w:rsidR="004C229B" w:rsidRPr="004C229B" w:rsidRDefault="004C229B" w:rsidP="00A46162">
                      <w:pPr>
                        <w:pStyle w:val="Caption"/>
                        <w:jc w:val="center"/>
                        <w:rPr>
                          <w:sz w:val="21"/>
                          <w:szCs w:val="20"/>
                        </w:rPr>
                      </w:pPr>
                      <w:r w:rsidRPr="004C229B">
                        <w:rPr>
                          <w:sz w:val="16"/>
                          <w:szCs w:val="16"/>
                        </w:rPr>
                        <w:t xml:space="preserve">Figure </w:t>
                      </w:r>
                      <w:r w:rsidRPr="004C229B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4C229B">
                        <w:rPr>
                          <w:sz w:val="16"/>
                          <w:szCs w:val="16"/>
                        </w:rPr>
                        <w:instrText xml:space="preserve"> SEQ Figure \* ARABIC </w:instrText>
                      </w:r>
                      <w:r w:rsidRPr="004C229B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64512E">
                        <w:rPr>
                          <w:noProof/>
                          <w:sz w:val="16"/>
                          <w:szCs w:val="16"/>
                        </w:rPr>
                        <w:t>2</w:t>
                      </w:r>
                      <w:r w:rsidRPr="004C229B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4C229B">
                        <w:rPr>
                          <w:sz w:val="16"/>
                          <w:szCs w:val="16"/>
                        </w:rPr>
                        <w:t>: Average proportion of calories which come from fat's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3023" w:rsidRPr="00C1385E">
        <w:t xml:space="preserve">proportion of </w:t>
      </w:r>
      <w:r w:rsidR="005405A5" w:rsidRPr="00C1385E">
        <w:t>one’s</w:t>
      </w:r>
      <w:r w:rsidR="00383023" w:rsidRPr="00C1385E">
        <w:t xml:space="preserve"> whole diet</w:t>
      </w:r>
      <w:r w:rsidR="005405A5" w:rsidRPr="00C1385E">
        <w:t xml:space="preserve"> </w:t>
      </w:r>
      <w:r w:rsidR="004209AB" w:rsidRPr="00C1385E">
        <w:t>(Seen Right).</w:t>
      </w:r>
      <w:r w:rsidR="00383023" w:rsidRPr="00C1385E">
        <w:t xml:space="preserve"> Fats </w:t>
      </w:r>
      <w:r w:rsidR="0071497A" w:rsidRPr="00C1385E">
        <w:t xml:space="preserve">which are known to be more calorically dense then the other </w:t>
      </w:r>
      <w:r w:rsidR="005405A5" w:rsidRPr="00C1385E">
        <w:t>two</w:t>
      </w:r>
      <w:r w:rsidR="0071497A" w:rsidRPr="00C1385E">
        <w:t xml:space="preserve"> macronutrients</w:t>
      </w:r>
      <w:r w:rsidR="00D60440" w:rsidRPr="00C1385E">
        <w:t xml:space="preserve"> have increased </w:t>
      </w:r>
      <w:r w:rsidR="005C6213" w:rsidRPr="00C1385E">
        <w:t>their</w:t>
      </w:r>
      <w:r w:rsidR="00D60440" w:rsidRPr="00C1385E">
        <w:t xml:space="preserve"> proportion of the US diet by 3% over the last 10 year</w:t>
      </w:r>
      <w:r w:rsidR="0022123E" w:rsidRPr="00C1385E">
        <w:t>s</w:t>
      </w:r>
      <w:r w:rsidR="00E92FA8" w:rsidRPr="00C1385E">
        <w:t xml:space="preserve">. This in theory is not that </w:t>
      </w:r>
      <w:r w:rsidR="0022123E" w:rsidRPr="00C1385E">
        <w:t xml:space="preserve">significant </w:t>
      </w:r>
      <w:r w:rsidR="00E92FA8" w:rsidRPr="00C1385E">
        <w:t xml:space="preserve">however the </w:t>
      </w:r>
      <w:r w:rsidR="00485F46" w:rsidRPr="00C1385E">
        <w:t xml:space="preserve">daily </w:t>
      </w:r>
      <w:r w:rsidR="00F229D0" w:rsidRPr="00C1385E">
        <w:t>recommended amount</w:t>
      </w:r>
      <w:r w:rsidR="00485F46" w:rsidRPr="00C1385E">
        <w:t xml:space="preserve"> (RDA) </w:t>
      </w:r>
      <w:r w:rsidR="00F229D0" w:rsidRPr="00C1385E">
        <w:t xml:space="preserve">sits between </w:t>
      </w:r>
      <w:r w:rsidR="005C6213" w:rsidRPr="00C1385E">
        <w:t>twenty-five</w:t>
      </w:r>
      <w:r w:rsidR="00F229D0" w:rsidRPr="00C1385E">
        <w:t xml:space="preserve"> and thirty-five percent on the high end</w:t>
      </w:r>
      <w:r w:rsidR="00D9732A" w:rsidRPr="00C1385E">
        <w:t xml:space="preserve"> </w:t>
      </w:r>
      <w:r w:rsidR="00540836" w:rsidRPr="00C1385E">
        <w:fldChar w:fldCharType="begin"/>
      </w:r>
      <w:r w:rsidR="00540836" w:rsidRPr="00C1385E">
        <w:instrText xml:space="preserve"> ADDIN ZOTERO_ITEM CSL_CITATION {"citationID":"xfuy3FrZ","properties":{"formattedCitation":"({\\i{}Fat and Calories: The Difference &amp; Recommended Intake}, n.d.)","plainCitation":"(Fat and Calories: The Difference &amp; Recommended Intake, n.d.)","noteIndex":0},"citationItems":[{"id":14,"uris":["http://zotero.org/users/local/5bpiffLu/items/8SU5ECLZ"],"itemData":{"id":14,"type":"webpage","title":"Fat and Calories: The Difference &amp; Recommended Intake","URL":"https://my.clevelandclinic.org/health/articles/4182-fat-and-calories","accessed":{"date-parts":[["2022",12,21]]}}}],"schema":"https://github.com/citation-style-language/schema/raw/master/csl-citation.json"} </w:instrText>
      </w:r>
      <w:r w:rsidR="00540836" w:rsidRPr="00C1385E">
        <w:fldChar w:fldCharType="separate"/>
      </w:r>
      <w:r w:rsidR="00FA4C8A" w:rsidRPr="00C1385E">
        <w:rPr>
          <w:rFonts w:cs="Times New Roman"/>
        </w:rPr>
        <w:t>(Cleveland Clinic, 2019)</w:t>
      </w:r>
      <w:r w:rsidR="00540836" w:rsidRPr="00C1385E">
        <w:fldChar w:fldCharType="end"/>
      </w:r>
      <w:r w:rsidR="00FA4C8A" w:rsidRPr="00C1385E">
        <w:t xml:space="preserve"> </w:t>
      </w:r>
      <w:r w:rsidR="00F229D0" w:rsidRPr="00C1385E">
        <w:t xml:space="preserve">, something we were already pushing. </w:t>
      </w:r>
      <w:r w:rsidR="00E84DBC" w:rsidRPr="00C1385E">
        <w:t xml:space="preserve">When applying it to total calories it </w:t>
      </w:r>
      <w:r w:rsidR="00CB6536" w:rsidRPr="00C1385E">
        <w:t>equates to roughly 60 extra calories</w:t>
      </w:r>
      <w:r w:rsidR="002A4B5C" w:rsidRPr="00C1385E">
        <w:t xml:space="preserve"> or 6 grams of additional fat</w:t>
      </w:r>
      <w:r w:rsidR="000F3648">
        <w:t xml:space="preserve"> per day</w:t>
      </w:r>
      <w:r w:rsidR="002A4B5C" w:rsidRPr="00C1385E">
        <w:t>.</w:t>
      </w:r>
      <w:r w:rsidR="005C6213" w:rsidRPr="00C1385E">
        <w:t xml:space="preserve"> A</w:t>
      </w:r>
      <w:r w:rsidR="00CB6536" w:rsidRPr="00C1385E">
        <w:t>gain</w:t>
      </w:r>
      <w:r w:rsidR="005C6213" w:rsidRPr="00C1385E">
        <w:t>, this</w:t>
      </w:r>
      <w:r w:rsidR="00CB6536" w:rsidRPr="00C1385E">
        <w:t xml:space="preserve"> does not sound like a lot, but for a population which </w:t>
      </w:r>
      <w:r w:rsidR="005C6213" w:rsidRPr="00C1385E">
        <w:t xml:space="preserve">has </w:t>
      </w:r>
      <w:r w:rsidR="00CB6536" w:rsidRPr="00C1385E">
        <w:t xml:space="preserve">now pushed past </w:t>
      </w:r>
      <w:r w:rsidR="00D9222F">
        <w:t xml:space="preserve">that thirty-five </w:t>
      </w:r>
      <w:r w:rsidR="00F037B5" w:rsidRPr="00C1385E">
        <w:rPr>
          <w:noProof/>
        </w:rPr>
        <w:drawing>
          <wp:anchor distT="0" distB="0" distL="114300" distR="114300" simplePos="0" relativeHeight="251661312" behindDoc="0" locked="0" layoutInCell="1" allowOverlap="1" wp14:anchorId="362D89E8" wp14:editId="790F9C25">
            <wp:simplePos x="0" y="0"/>
            <wp:positionH relativeFrom="column">
              <wp:posOffset>-38273</wp:posOffset>
            </wp:positionH>
            <wp:positionV relativeFrom="paragraph">
              <wp:posOffset>5438429</wp:posOffset>
            </wp:positionV>
            <wp:extent cx="5942965" cy="2100580"/>
            <wp:effectExtent l="0" t="0" r="635" b="0"/>
            <wp:wrapSquare wrapText="bothSides"/>
            <wp:docPr id="15" name="Picture 15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, histogram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40" b="18612"/>
                    <a:stretch/>
                  </pic:blipFill>
                  <pic:spPr bwMode="auto">
                    <a:xfrm>
                      <a:off x="0" y="0"/>
                      <a:ext cx="5942965" cy="210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0D3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2E64E" wp14:editId="1C554697">
                <wp:simplePos x="0" y="0"/>
                <wp:positionH relativeFrom="column">
                  <wp:posOffset>-38100</wp:posOffset>
                </wp:positionH>
                <wp:positionV relativeFrom="paragraph">
                  <wp:posOffset>7533698</wp:posOffset>
                </wp:positionV>
                <wp:extent cx="5942965" cy="635"/>
                <wp:effectExtent l="0" t="0" r="635" b="1206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6BCCAF" w14:textId="1F7FDFB4" w:rsidR="0064512E" w:rsidRPr="0076150C" w:rsidRDefault="0064512E" w:rsidP="0064512E">
                            <w:pPr>
                              <w:pStyle w:val="Caption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Number of calories consumed as saturated fat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2E64E" id="Text Box 16" o:spid="_x0000_s1027" type="#_x0000_t202" style="position:absolute;left:0;text-align:left;margin-left:-3pt;margin-top:593.2pt;width:467.9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" stroked="f">
                <v:textbox style="mso-fit-shape-to-text:t" inset="0,0,0,0">
                  <w:txbxContent>
                    <w:p w14:paraId="166BCCAF" w14:textId="1F7FDFB4" w:rsidR="0064512E" w:rsidRPr="0076150C" w:rsidRDefault="0064512E" w:rsidP="0064512E">
                      <w:pPr>
                        <w:pStyle w:val="Caption"/>
                        <w:jc w:val="center"/>
                        <w:rPr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Number of calories consumed as saturated fat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222F">
        <w:t>percent</w:t>
      </w:r>
      <w:r w:rsidR="00500FF9" w:rsidRPr="00C1385E">
        <w:t xml:space="preserve"> it is enough to cause concern</w:t>
      </w:r>
      <w:r w:rsidR="005C6213" w:rsidRPr="00C1385E">
        <w:t>.</w:t>
      </w:r>
      <w:r w:rsidR="00333CA6" w:rsidRPr="00C1385E">
        <w:t xml:space="preserve"> </w:t>
      </w:r>
    </w:p>
    <w:p w14:paraId="455E20D8" w14:textId="2EFC9E20" w:rsidR="00343EC8" w:rsidRPr="00C1385E" w:rsidRDefault="00333CA6" w:rsidP="0064512E">
      <w:pPr>
        <w:spacing w:line="360" w:lineRule="auto"/>
        <w:jc w:val="both"/>
      </w:pPr>
      <w:r w:rsidRPr="00C1385E">
        <w:lastRenderedPageBreak/>
        <w:t xml:space="preserve">If we look more specifically </w:t>
      </w:r>
      <w:r w:rsidR="00EF726C" w:rsidRPr="00C1385E">
        <w:t xml:space="preserve">at what fats </w:t>
      </w:r>
      <w:r w:rsidR="00EE68FB" w:rsidRPr="00C1385E">
        <w:t xml:space="preserve">are being consumed, </w:t>
      </w:r>
      <w:r w:rsidR="00EF726C" w:rsidRPr="00C1385E">
        <w:t>saturated fats</w:t>
      </w:r>
      <w:r w:rsidR="005B55AE" w:rsidRPr="00C1385E">
        <w:t xml:space="preserve"> which were already above a ten percent </w:t>
      </w:r>
      <w:r w:rsidR="00485F46" w:rsidRPr="00C1385E">
        <w:t xml:space="preserve">RDA have increased to </w:t>
      </w:r>
      <w:r w:rsidR="0054648A" w:rsidRPr="00C1385E">
        <w:t>be nearly 12% of the diet</w:t>
      </w:r>
      <w:r w:rsidR="00877CAF" w:rsidRPr="00C1385E">
        <w:t xml:space="preserve"> and just under 230 calories </w:t>
      </w:r>
      <w:r w:rsidR="00C22F1C" w:rsidRPr="00C1385E">
        <w:t>of the typical diet</w:t>
      </w:r>
      <w:r w:rsidR="00E457C3">
        <w:t xml:space="preserve"> (See </w:t>
      </w:r>
      <w:r w:rsidR="00F037B5">
        <w:t xml:space="preserve">Chart </w:t>
      </w:r>
      <w:r w:rsidR="00E457C3">
        <w:t>Above)</w:t>
      </w:r>
      <w:r w:rsidR="00C22F1C" w:rsidRPr="00C1385E">
        <w:t xml:space="preserve">. Due to the biochemical structure </w:t>
      </w:r>
      <w:r w:rsidR="002E3014" w:rsidRPr="00C1385E">
        <w:t xml:space="preserve">of saturated </w:t>
      </w:r>
      <w:r w:rsidR="00F037B5" w:rsidRPr="00C1385E">
        <w:t>fats,</w:t>
      </w:r>
      <w:r w:rsidR="002E3014" w:rsidRPr="00C1385E">
        <w:t xml:space="preserve"> they </w:t>
      </w:r>
      <w:r w:rsidR="00C55EF2" w:rsidRPr="00C1385E">
        <w:t xml:space="preserve">can lead to the development of diseases and raise cholesterol if not eaten in a healthy amount. </w:t>
      </w:r>
      <w:r w:rsidR="00682B03" w:rsidRPr="00C1385E">
        <w:t>It is also important to note not getting enough fats would also be detrimental to one’s health</w:t>
      </w:r>
      <w:r w:rsidR="00F037B5">
        <w:t xml:space="preserve"> as they contribute directly to hormones and other needs within the body.</w:t>
      </w:r>
    </w:p>
    <w:p w14:paraId="3F4B291A" w14:textId="6A06283B" w:rsidR="00717081" w:rsidRPr="00C1385E" w:rsidRDefault="00F6696B" w:rsidP="00430AA0">
      <w:pPr>
        <w:spacing w:line="360" w:lineRule="auto"/>
        <w:jc w:val="both"/>
      </w:pPr>
      <w:r w:rsidRPr="00C1385E">
        <w:t xml:space="preserve">Positive results of the data exploration </w:t>
      </w:r>
      <w:r w:rsidR="00FF3D44" w:rsidRPr="00C1385E">
        <w:t>show</w:t>
      </w:r>
      <w:r w:rsidRPr="00C1385E">
        <w:t xml:space="preserve"> an overall</w:t>
      </w:r>
      <w:r w:rsidR="00A41207" w:rsidRPr="00C1385E">
        <w:t xml:space="preserve"> </w:t>
      </w:r>
      <w:r w:rsidR="00FF3D44" w:rsidRPr="00C1385E">
        <w:t xml:space="preserve">decrease in </w:t>
      </w:r>
      <w:r w:rsidR="00A662F3" w:rsidRPr="00C1385E">
        <w:t xml:space="preserve">total daily </w:t>
      </w:r>
      <w:r w:rsidR="00FF3D44" w:rsidRPr="00C1385E">
        <w:t>sugar consumption</w:t>
      </w:r>
      <w:r w:rsidR="00A662F3" w:rsidRPr="00C1385E">
        <w:t xml:space="preserve"> from 2012 to 2020</w:t>
      </w:r>
      <w:r w:rsidR="00FF3D44" w:rsidRPr="00C1385E">
        <w:t xml:space="preserve">. This </w:t>
      </w:r>
      <w:r w:rsidR="00A662F3" w:rsidRPr="00C1385E">
        <w:t>also low</w:t>
      </w:r>
      <w:r w:rsidR="00BE4495" w:rsidRPr="00C1385E">
        <w:t xml:space="preserve">ers total carbohydrate consumption which fell over </w:t>
      </w:r>
      <w:r w:rsidR="00A41207" w:rsidRPr="00C1385E">
        <w:t>fifteen</w:t>
      </w:r>
      <w:r w:rsidR="00BE4495" w:rsidRPr="00C1385E">
        <w:t xml:space="preserve"> grams per day,</w:t>
      </w:r>
      <w:r w:rsidR="004E7EA5" w:rsidRPr="00C1385E">
        <w:t xml:space="preserve"> sugar </w:t>
      </w:r>
      <w:r w:rsidR="00A41207" w:rsidRPr="00C1385E">
        <w:t>account</w:t>
      </w:r>
      <w:r w:rsidR="00F037B5">
        <w:t>ed</w:t>
      </w:r>
      <w:r w:rsidR="00A41207" w:rsidRPr="00C1385E">
        <w:t xml:space="preserve"> for two-thirds or slightly over ten grams worth. </w:t>
      </w:r>
      <w:r w:rsidR="00682B03" w:rsidRPr="00C1385E">
        <w:t>Fats that were mentioned above can lead to</w:t>
      </w:r>
      <w:r w:rsidR="008F1041" w:rsidRPr="00C1385E">
        <w:t xml:space="preserve"> </w:t>
      </w:r>
      <w:r w:rsidR="009E6365" w:rsidRPr="00C1385E">
        <w:t xml:space="preserve">an increase in obesity since the body would move to store them when not used. The body also </w:t>
      </w:r>
      <w:r w:rsidR="006A3C18" w:rsidRPr="00C1385E">
        <w:t>converts sugar</w:t>
      </w:r>
      <w:r w:rsidR="00D16AE6" w:rsidRPr="00C1385E">
        <w:t>s</w:t>
      </w:r>
      <w:r w:rsidR="00787F69" w:rsidRPr="00C1385E">
        <w:t xml:space="preserve"> into glycogen when </w:t>
      </w:r>
      <w:r w:rsidR="00C27787" w:rsidRPr="00C1385E">
        <w:t>you consume too much or have no use for i</w:t>
      </w:r>
      <w:r w:rsidR="00E729C9" w:rsidRPr="00C1385E">
        <w:t>t</w:t>
      </w:r>
      <w:r w:rsidR="00C27787" w:rsidRPr="00C1385E">
        <w:t xml:space="preserve">. A study from 2009 </w:t>
      </w:r>
      <w:r w:rsidR="00957C23" w:rsidRPr="00C1385E">
        <w:t>showed that fructose</w:t>
      </w:r>
      <w:r w:rsidR="00061FBF" w:rsidRPr="00C1385E">
        <w:t>, which</w:t>
      </w:r>
      <w:r w:rsidR="00957C23" w:rsidRPr="00C1385E">
        <w:t xml:space="preserve"> is often found in the form of corn syrup</w:t>
      </w:r>
      <w:r w:rsidR="00061FBF" w:rsidRPr="00C1385E">
        <w:t xml:space="preserve">, leads to the development of </w:t>
      </w:r>
      <w:r w:rsidR="003D0B52" w:rsidRPr="00C1385E">
        <w:t>increased</w:t>
      </w:r>
      <w:r w:rsidR="006960C0" w:rsidRPr="00C1385E">
        <w:t xml:space="preserve"> visceral</w:t>
      </w:r>
      <w:r w:rsidR="003D0B52" w:rsidRPr="00C1385E">
        <w:t xml:space="preserve"> </w:t>
      </w:r>
      <w:r w:rsidR="00061FBF" w:rsidRPr="00C1385E">
        <w:t>adipose tissue</w:t>
      </w:r>
      <w:r w:rsidR="003D0B52" w:rsidRPr="00C1385E">
        <w:t xml:space="preserve"> </w:t>
      </w:r>
      <w:r w:rsidR="00061FBF" w:rsidRPr="00C1385E">
        <w:t xml:space="preserve">and </w:t>
      </w:r>
      <w:r w:rsidR="001547A1" w:rsidRPr="00C1385E">
        <w:t xml:space="preserve">insulin resistance </w:t>
      </w:r>
      <w:r w:rsidR="001547A1" w:rsidRPr="00C1385E">
        <w:fldChar w:fldCharType="begin"/>
      </w:r>
      <w:r w:rsidR="001547A1" w:rsidRPr="00C1385E">
        <w:instrText xml:space="preserve"> ADDIN ZOTERO_ITEM CSL_CITATION {"citationID":"idztCYDf","properties":{"formattedCitation":"(Stanhope et al., 2009)","plainCitation":"(Stanhope et al., 2009)","noteIndex":0},"citationItems":[{"id":11,"uris":["http://zotero.org/users/local/5bpiffLu/items/L7AIFA67"],"itemData":{"id":11,"type":"article-journal","container-title":"The Journal of Clinical Investigation","DOI":"10.1172/JCI37385","ISSN":"0021-9738","issue":"5","journalAbbreviation":"J Clin Invest","language":"en","note":"publisher: American Society for Clinical Investigation\nPMID: 19381015","page":"1322-1334","source":"www.jci.org","title":"Consuming fructose-sweetened, not glucose-sweetened, beverages increases visceral adiposity and lipids and decreases insulin sensitivity in overweight/obese humans","volume":"119","author":[{"family":"Stanhope","given":"Kimber L."},{"family":"Schwarz","given":"Jean Marc"},{"family":"Keim","given":"Nancy L."},{"family":"Griffen","given":"Steven C."},{"family":"Bremer","given":"Andrew A."},{"family":"Graham","given":"James L."},{"family":"Hatcher","given":"Bonnie"},{"family":"Cox","given":"Chad L."},{"family":"Dyachenko","given":"Artem"},{"family":"Zhang","given":"Wei"},{"family":"McGahan","given":"John P."},{"family":"Seibert","given":"Anthony"},{"family":"Krauss","given":"Ronald M."},{"family":"Chiu","given":"Sally"},{"family":"Schaefer","given":"Ernst J."},{"family":"Ai","given":"Masumi"},{"family":"Otokozawa","given":"Seiko"},{"family":"Nakajima","given":"Katsuyuki"},{"family":"Nakano","given":"Takamitsu"},{"family":"Beysen","given":"Carine"},{"family":"Hellerstein","given":"Marc K."},{"family":"Berglund","given":"Lars"},{"family":"Havel","given":"Peter J."}],"issued":{"date-parts":[["2009",5,1]]}}}],"schema":"https://github.com/citation-style-language/schema/raw/master/csl-citation.json"} </w:instrText>
      </w:r>
      <w:r w:rsidR="001547A1" w:rsidRPr="00C1385E">
        <w:fldChar w:fldCharType="separate"/>
      </w:r>
      <w:r w:rsidR="001547A1" w:rsidRPr="00C1385E">
        <w:t>(Stanhope et al., 2009)</w:t>
      </w:r>
      <w:r w:rsidR="001547A1" w:rsidRPr="00C1385E">
        <w:fldChar w:fldCharType="end"/>
      </w:r>
      <w:r w:rsidR="001547A1" w:rsidRPr="00C1385E">
        <w:t>. Fructose</w:t>
      </w:r>
      <w:r w:rsidR="007A4F14" w:rsidRPr="00C1385E">
        <w:t xml:space="preserve"> </w:t>
      </w:r>
      <w:r w:rsidR="002D2EF3" w:rsidRPr="00C1385E">
        <w:t>can</w:t>
      </w:r>
      <w:r w:rsidR="007A4F14" w:rsidRPr="00C1385E">
        <w:t xml:space="preserve"> skip </w:t>
      </w:r>
      <w:r w:rsidR="00814C0A" w:rsidRPr="00C1385E">
        <w:t>the first step in glycolysis</w:t>
      </w:r>
      <w:r w:rsidR="002D2EF3">
        <w:t xml:space="preserve"> </w:t>
      </w:r>
      <w:r w:rsidR="002E05DC" w:rsidRPr="00C1385E">
        <w:t>which can lead to increase consumption among other issues. The study pointed out that insulin resistance which can develop in those overweight or obese</w:t>
      </w:r>
      <w:r w:rsidR="00F42F54" w:rsidRPr="00C1385E">
        <w:t>, developed in subjects who were give fructose beverages opposed to those just given glucose</w:t>
      </w:r>
      <w:r w:rsidR="006C1CEA" w:rsidRPr="00C1385E">
        <w:t xml:space="preserve">. This suggests body metabolism is impacted in ways just outside of </w:t>
      </w:r>
      <w:r w:rsidR="00430AA0" w:rsidRPr="00C1385E">
        <w:t>the primary sugar pathway glycolysis.</w:t>
      </w:r>
      <w:r w:rsidR="0004470B" w:rsidRPr="00C1385E">
        <w:t xml:space="preserve"> Another important finding in the study was both </w:t>
      </w:r>
      <w:r w:rsidR="00FD70EA" w:rsidRPr="00C1385E">
        <w:t xml:space="preserve">beverages lead to weight gain, the fructose </w:t>
      </w:r>
      <w:r w:rsidR="007B37C7" w:rsidRPr="00C1385E">
        <w:t>subjects gained more size</w:t>
      </w:r>
      <w:r w:rsidR="00F5691E" w:rsidRPr="00C1385E">
        <w:t xml:space="preserve">. </w:t>
      </w:r>
      <w:r w:rsidR="00682136" w:rsidRPr="00C1385E">
        <w:t xml:space="preserve">Current day development of beverages now lacking </w:t>
      </w:r>
      <w:r w:rsidR="00487099" w:rsidRPr="00C1385E">
        <w:t xml:space="preserve">high-fructose corn syrup likely have </w:t>
      </w:r>
      <w:r w:rsidR="00230713" w:rsidRPr="00C1385E">
        <w:t>led</w:t>
      </w:r>
      <w:r w:rsidR="00487099" w:rsidRPr="00C1385E">
        <w:t xml:space="preserve"> to a decrease in sugar consumption</w:t>
      </w:r>
      <w:r w:rsidR="00841B35" w:rsidRPr="00C1385E">
        <w:t xml:space="preserve"> along with more companies removing it from foods. </w:t>
      </w:r>
      <w:r w:rsidR="00717081" w:rsidRPr="00C1385E">
        <w:t xml:space="preserve">Considering this, we are still witnessing increasing rates of obesity </w:t>
      </w:r>
      <w:r w:rsidR="00C12498" w:rsidRPr="00C1385E">
        <w:t>across all types of people including those with food insecurity</w:t>
      </w:r>
      <w:r w:rsidR="009C4608" w:rsidRPr="00C1385E">
        <w:t xml:space="preserve">. </w:t>
      </w:r>
      <w:r w:rsidR="008B0095" w:rsidRPr="00C1385E">
        <w:t>While we cannot definitively say why this is, it is always best to be careful when choosing food and making sure to properly exercise</w:t>
      </w:r>
      <w:r w:rsidR="00DA6BF7" w:rsidRPr="00C1385E">
        <w:t xml:space="preserve"> as a preventative measure. </w:t>
      </w:r>
    </w:p>
    <w:p w14:paraId="1A6E278C" w14:textId="6172B3DE" w:rsidR="00343EC8" w:rsidRPr="00C1385E" w:rsidRDefault="00343EC8" w:rsidP="009646B0"/>
    <w:p w14:paraId="086B2CE9" w14:textId="77777777" w:rsidR="00C1385E" w:rsidRPr="00C1385E" w:rsidRDefault="00C1385E" w:rsidP="009646B0"/>
    <w:p w14:paraId="1C53647D" w14:textId="77777777" w:rsidR="00DA6BF7" w:rsidRPr="00C1385E" w:rsidRDefault="00DA6BF7" w:rsidP="00DA6BF7">
      <w:pPr>
        <w:pStyle w:val="Bibliography"/>
      </w:pPr>
      <w:r w:rsidRPr="00C1385E">
        <w:fldChar w:fldCharType="begin"/>
      </w:r>
      <w:r w:rsidRPr="00C1385E">
        <w:instrText xml:space="preserve"> ADDIN ZOTERO_BIBL {"uncited":[],"omitted":[],"custom":[]} CSL_BIBLIOGRAPHY </w:instrText>
      </w:r>
      <w:r w:rsidRPr="00C1385E">
        <w:fldChar w:fldCharType="separate"/>
      </w:r>
      <w:r w:rsidRPr="00C1385E">
        <w:t>CDC. (2022, July 20). Obesity is a Common, Serious, and Costly Disease. Centers for Disease Control and Prevention. https://www.cdc.gov/obesity/data/adult.html</w:t>
      </w:r>
    </w:p>
    <w:p w14:paraId="4642D35F" w14:textId="77777777" w:rsidR="00DA6BF7" w:rsidRPr="00C1385E" w:rsidRDefault="00DA6BF7" w:rsidP="00DA6BF7">
      <w:pPr>
        <w:pStyle w:val="Bibliography"/>
      </w:pPr>
      <w:r w:rsidRPr="00C1385E">
        <w:t>Fat and Calories: The Difference &amp; Recommended Intake. (n.d.). Retrieved December 21, 2022, from https://my.clevelandclinic.org/health/articles/4182-fat-and-calories</w:t>
      </w:r>
    </w:p>
    <w:p w14:paraId="0CB3B3B0" w14:textId="77777777" w:rsidR="00DA6BF7" w:rsidRPr="00C1385E" w:rsidRDefault="00DA6BF7" w:rsidP="00DA6BF7">
      <w:pPr>
        <w:pStyle w:val="Bibliography"/>
      </w:pPr>
      <w:r w:rsidRPr="00C1385E">
        <w:lastRenderedPageBreak/>
        <w:t xml:space="preserve">Stanhope, K. L., Schwarz, J. M., </w:t>
      </w:r>
      <w:proofErr w:type="spellStart"/>
      <w:r w:rsidRPr="00C1385E">
        <w:t>Keim</w:t>
      </w:r>
      <w:proofErr w:type="spellEnd"/>
      <w:r w:rsidRPr="00C1385E">
        <w:t xml:space="preserve">, N. L., </w:t>
      </w:r>
      <w:proofErr w:type="spellStart"/>
      <w:r w:rsidRPr="00C1385E">
        <w:t>Griffen</w:t>
      </w:r>
      <w:proofErr w:type="spellEnd"/>
      <w:r w:rsidRPr="00C1385E">
        <w:t xml:space="preserve">, S. C., Bremer, A. A., Graham, J. L., Hatcher, B., Cox, C. L., Dyachenko, A., Zhang, W., McGahan, J. P., Seibert, A., Krauss, R. M., Chiu, S., Schaefer, E. J., Ai, M., </w:t>
      </w:r>
      <w:proofErr w:type="spellStart"/>
      <w:r w:rsidRPr="00C1385E">
        <w:t>Otokozawa</w:t>
      </w:r>
      <w:proofErr w:type="spellEnd"/>
      <w:r w:rsidRPr="00C1385E">
        <w:t xml:space="preserve">, S., Nakajima, K., Nakano, T., … Havel, P. J. (2009). Consuming fructose-sweetened, not glucose-sweetened, beverages </w:t>
      </w:r>
      <w:proofErr w:type="gramStart"/>
      <w:r w:rsidRPr="00C1385E">
        <w:t>increases</w:t>
      </w:r>
      <w:proofErr w:type="gramEnd"/>
      <w:r w:rsidRPr="00C1385E">
        <w:t xml:space="preserve"> visceral adiposity and lipids and decreases insulin sensitivity in overweight/obese humans. The Journal of Clinical Investigation, 119(5), 1322–1334. https://doi.org/10.1172/JCI37385</w:t>
      </w:r>
    </w:p>
    <w:p w14:paraId="16E9D77F" w14:textId="0CF3D57A" w:rsidR="00945A57" w:rsidRPr="00C1385E" w:rsidRDefault="00DA6BF7" w:rsidP="009646B0">
      <w:r w:rsidRPr="00C1385E">
        <w:fldChar w:fldCharType="end"/>
      </w:r>
    </w:p>
    <w:sectPr w:rsidR="00945A57" w:rsidRPr="00C1385E" w:rsidSect="00FF3D44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6AAEE" w14:textId="77777777" w:rsidR="007C427C" w:rsidRDefault="007C427C" w:rsidP="00F50818">
      <w:pPr>
        <w:spacing w:before="0" w:after="0"/>
      </w:pPr>
      <w:r>
        <w:separator/>
      </w:r>
    </w:p>
  </w:endnote>
  <w:endnote w:type="continuationSeparator" w:id="0">
    <w:p w14:paraId="688502D9" w14:textId="77777777" w:rsidR="007C427C" w:rsidRDefault="007C427C" w:rsidP="00F508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Light">
    <w:altName w:val="Calibri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56184372"/>
      <w:docPartObj>
        <w:docPartGallery w:val="Page Numbers (Bottom of Page)"/>
        <w:docPartUnique/>
      </w:docPartObj>
    </w:sdtPr>
    <w:sdtContent>
      <w:p w14:paraId="2542F143" w14:textId="3A8E09F6" w:rsidR="00FF5208" w:rsidRDefault="00FF5208" w:rsidP="001B36C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17D6B2C" w14:textId="77777777" w:rsidR="00FF5208" w:rsidRDefault="00FF52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01638008"/>
      <w:docPartObj>
        <w:docPartGallery w:val="Page Numbers (Bottom of Page)"/>
        <w:docPartUnique/>
      </w:docPartObj>
    </w:sdtPr>
    <w:sdtContent>
      <w:p w14:paraId="5D05199A" w14:textId="6D0D8DCB" w:rsidR="00FF5208" w:rsidRDefault="00FF5208" w:rsidP="001B36C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00EC5B" w14:textId="77777777" w:rsidR="00FF5208" w:rsidRDefault="00FF52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69207" w14:textId="77777777" w:rsidR="007C427C" w:rsidRDefault="007C427C" w:rsidP="00F50818">
      <w:pPr>
        <w:spacing w:before="0" w:after="0"/>
      </w:pPr>
      <w:r>
        <w:separator/>
      </w:r>
    </w:p>
  </w:footnote>
  <w:footnote w:type="continuationSeparator" w:id="0">
    <w:p w14:paraId="1982944F" w14:textId="77777777" w:rsidR="007C427C" w:rsidRDefault="007C427C" w:rsidP="00F508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4E"/>
    <w:rsid w:val="0001596E"/>
    <w:rsid w:val="0004470B"/>
    <w:rsid w:val="00061FBF"/>
    <w:rsid w:val="00064581"/>
    <w:rsid w:val="000658D4"/>
    <w:rsid w:val="000847D5"/>
    <w:rsid w:val="000F3648"/>
    <w:rsid w:val="001547A1"/>
    <w:rsid w:val="0015652B"/>
    <w:rsid w:val="001A5234"/>
    <w:rsid w:val="0021784E"/>
    <w:rsid w:val="0022123E"/>
    <w:rsid w:val="0022396C"/>
    <w:rsid w:val="00223BC9"/>
    <w:rsid w:val="0023038B"/>
    <w:rsid w:val="00230713"/>
    <w:rsid w:val="002313D3"/>
    <w:rsid w:val="00241CD9"/>
    <w:rsid w:val="002503EF"/>
    <w:rsid w:val="0026122A"/>
    <w:rsid w:val="002838FE"/>
    <w:rsid w:val="00295830"/>
    <w:rsid w:val="002A4B5C"/>
    <w:rsid w:val="002D2EF3"/>
    <w:rsid w:val="002E05DC"/>
    <w:rsid w:val="002E3014"/>
    <w:rsid w:val="002F7CFA"/>
    <w:rsid w:val="00333CA6"/>
    <w:rsid w:val="00343EC8"/>
    <w:rsid w:val="00375E57"/>
    <w:rsid w:val="00383023"/>
    <w:rsid w:val="00391E6C"/>
    <w:rsid w:val="00394D4B"/>
    <w:rsid w:val="003A1C71"/>
    <w:rsid w:val="003C50D9"/>
    <w:rsid w:val="003D0B52"/>
    <w:rsid w:val="003F1AD5"/>
    <w:rsid w:val="00417E4A"/>
    <w:rsid w:val="004209AB"/>
    <w:rsid w:val="00430AA0"/>
    <w:rsid w:val="0045274D"/>
    <w:rsid w:val="0047016A"/>
    <w:rsid w:val="00485F46"/>
    <w:rsid w:val="00487099"/>
    <w:rsid w:val="00495B77"/>
    <w:rsid w:val="004C229B"/>
    <w:rsid w:val="004E7BE0"/>
    <w:rsid w:val="004E7EA5"/>
    <w:rsid w:val="00500FF9"/>
    <w:rsid w:val="0050331A"/>
    <w:rsid w:val="005405A5"/>
    <w:rsid w:val="00540836"/>
    <w:rsid w:val="0054648A"/>
    <w:rsid w:val="005578C2"/>
    <w:rsid w:val="00580383"/>
    <w:rsid w:val="005878ED"/>
    <w:rsid w:val="005917D1"/>
    <w:rsid w:val="00594BEB"/>
    <w:rsid w:val="005B11EC"/>
    <w:rsid w:val="005B55AE"/>
    <w:rsid w:val="005C6213"/>
    <w:rsid w:val="005D2DB5"/>
    <w:rsid w:val="005D79BE"/>
    <w:rsid w:val="00605A76"/>
    <w:rsid w:val="00640FE5"/>
    <w:rsid w:val="0064512E"/>
    <w:rsid w:val="006627D8"/>
    <w:rsid w:val="0066325F"/>
    <w:rsid w:val="00665135"/>
    <w:rsid w:val="00682136"/>
    <w:rsid w:val="00682B03"/>
    <w:rsid w:val="006960C0"/>
    <w:rsid w:val="00697A43"/>
    <w:rsid w:val="006A3C18"/>
    <w:rsid w:val="006C1CEA"/>
    <w:rsid w:val="006C3EEB"/>
    <w:rsid w:val="006C4A07"/>
    <w:rsid w:val="0071497A"/>
    <w:rsid w:val="00717081"/>
    <w:rsid w:val="00725573"/>
    <w:rsid w:val="00746AEE"/>
    <w:rsid w:val="007733DC"/>
    <w:rsid w:val="00787F69"/>
    <w:rsid w:val="007A4033"/>
    <w:rsid w:val="007A4F14"/>
    <w:rsid w:val="007B022F"/>
    <w:rsid w:val="007B37C7"/>
    <w:rsid w:val="007C427C"/>
    <w:rsid w:val="007D1A28"/>
    <w:rsid w:val="007D2D40"/>
    <w:rsid w:val="00804F12"/>
    <w:rsid w:val="00814C0A"/>
    <w:rsid w:val="00841B35"/>
    <w:rsid w:val="00855D86"/>
    <w:rsid w:val="00877CAF"/>
    <w:rsid w:val="00897081"/>
    <w:rsid w:val="008A11CC"/>
    <w:rsid w:val="008B0095"/>
    <w:rsid w:val="008B2EA9"/>
    <w:rsid w:val="008B74A6"/>
    <w:rsid w:val="008C50A7"/>
    <w:rsid w:val="008F1041"/>
    <w:rsid w:val="008F28FC"/>
    <w:rsid w:val="008F434C"/>
    <w:rsid w:val="00945A57"/>
    <w:rsid w:val="00957C23"/>
    <w:rsid w:val="009646B0"/>
    <w:rsid w:val="00984236"/>
    <w:rsid w:val="009C4608"/>
    <w:rsid w:val="009E187E"/>
    <w:rsid w:val="009E6365"/>
    <w:rsid w:val="009F2AF5"/>
    <w:rsid w:val="00A41207"/>
    <w:rsid w:val="00A46162"/>
    <w:rsid w:val="00A662F3"/>
    <w:rsid w:val="00A90694"/>
    <w:rsid w:val="00AA6FBC"/>
    <w:rsid w:val="00AD140A"/>
    <w:rsid w:val="00AE26E1"/>
    <w:rsid w:val="00AE722B"/>
    <w:rsid w:val="00B71C6D"/>
    <w:rsid w:val="00B77D9E"/>
    <w:rsid w:val="00B92242"/>
    <w:rsid w:val="00B93659"/>
    <w:rsid w:val="00B938A7"/>
    <w:rsid w:val="00BB09BB"/>
    <w:rsid w:val="00BB1D5D"/>
    <w:rsid w:val="00BD7DDF"/>
    <w:rsid w:val="00BE4495"/>
    <w:rsid w:val="00C12498"/>
    <w:rsid w:val="00C1385E"/>
    <w:rsid w:val="00C22F1C"/>
    <w:rsid w:val="00C27787"/>
    <w:rsid w:val="00C55EF2"/>
    <w:rsid w:val="00C66C87"/>
    <w:rsid w:val="00C97B1A"/>
    <w:rsid w:val="00CB6536"/>
    <w:rsid w:val="00D16AE6"/>
    <w:rsid w:val="00D377E0"/>
    <w:rsid w:val="00D60440"/>
    <w:rsid w:val="00D62591"/>
    <w:rsid w:val="00D67D1B"/>
    <w:rsid w:val="00D72928"/>
    <w:rsid w:val="00D80D33"/>
    <w:rsid w:val="00D9222F"/>
    <w:rsid w:val="00D9732A"/>
    <w:rsid w:val="00DA6BF7"/>
    <w:rsid w:val="00DE2182"/>
    <w:rsid w:val="00DF0843"/>
    <w:rsid w:val="00E02871"/>
    <w:rsid w:val="00E457C3"/>
    <w:rsid w:val="00E729C9"/>
    <w:rsid w:val="00E74230"/>
    <w:rsid w:val="00E815DD"/>
    <w:rsid w:val="00E84DBC"/>
    <w:rsid w:val="00E92FA8"/>
    <w:rsid w:val="00EA613E"/>
    <w:rsid w:val="00EE68FB"/>
    <w:rsid w:val="00EF726C"/>
    <w:rsid w:val="00F037B5"/>
    <w:rsid w:val="00F229D0"/>
    <w:rsid w:val="00F42F54"/>
    <w:rsid w:val="00F50818"/>
    <w:rsid w:val="00F5691E"/>
    <w:rsid w:val="00F6696B"/>
    <w:rsid w:val="00F71763"/>
    <w:rsid w:val="00FA4C8A"/>
    <w:rsid w:val="00FB2BED"/>
    <w:rsid w:val="00FC553C"/>
    <w:rsid w:val="00FD70EA"/>
    <w:rsid w:val="00FF3D44"/>
    <w:rsid w:val="00FF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F2B2"/>
  <w15:chartTrackingRefBased/>
  <w15:docId w15:val="{A79DBB37-B701-7A4E-B808-88D7DFB1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Light" w:eastAsiaTheme="minorHAnsi" w:hAnsi="Helvetica Light" w:cs="Calibri (Body)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D40"/>
    <w:pPr>
      <w:spacing w:before="12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8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8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0818"/>
  </w:style>
  <w:style w:type="paragraph" w:styleId="Footer">
    <w:name w:val="footer"/>
    <w:basedOn w:val="Normal"/>
    <w:link w:val="FooterChar"/>
    <w:uiPriority w:val="99"/>
    <w:unhideWhenUsed/>
    <w:rsid w:val="00F508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0818"/>
  </w:style>
  <w:style w:type="character" w:customStyle="1" w:styleId="Heading1Char">
    <w:name w:val="Heading 1 Char"/>
    <w:basedOn w:val="DefaultParagraphFont"/>
    <w:link w:val="Heading1"/>
    <w:uiPriority w:val="9"/>
    <w:rsid w:val="00F50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41C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CD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71C6D"/>
    <w:pPr>
      <w:spacing w:after="200"/>
    </w:pPr>
    <w:rPr>
      <w:i/>
      <w:iCs/>
      <w:color w:val="44546A" w:themeColor="text2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F5208"/>
  </w:style>
  <w:style w:type="paragraph" w:styleId="Bibliography">
    <w:name w:val="Bibliography"/>
    <w:basedOn w:val="Normal"/>
    <w:next w:val="Normal"/>
    <w:uiPriority w:val="37"/>
    <w:unhideWhenUsed/>
    <w:rsid w:val="00DA6BF7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1436</Words>
  <Characters>8188</Characters>
  <Application>Microsoft Office Word</Application>
  <DocSecurity>0</DocSecurity>
  <Lines>68</Lines>
  <Paragraphs>19</Paragraphs>
  <ScaleCrop>false</ScaleCrop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Barnes</dc:creator>
  <cp:keywords/>
  <dc:description/>
  <cp:lastModifiedBy>Jonathan Barnes</cp:lastModifiedBy>
  <cp:revision>168</cp:revision>
  <cp:lastPrinted>2022-12-21T21:47:00Z</cp:lastPrinted>
  <dcterms:created xsi:type="dcterms:W3CDTF">2022-12-21T04:06:00Z</dcterms:created>
  <dcterms:modified xsi:type="dcterms:W3CDTF">2022-12-22T00:56:00Z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id="qY10upUE"/&gt;&lt;style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