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312" w:before="0" w:after="0"/>
        <w:jc w:val="center"/>
        <w:rPr>
          <w:rFonts w:ascii="Trebuchet MS" w:hAnsi="Trebuchet MS" w:eastAsia="Times New Roman" w:cs="Times New Roman"/>
          <w:b/>
          <w:bCs/>
          <w:sz w:val="20"/>
          <w:szCs w:val="20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sz w:val="20"/>
          <w:szCs w:val="20"/>
          <w:lang w:val="es-MX" w:eastAsia="es-CR"/>
        </w:rPr>
        <mc:AlternateContent>
          <mc:Choice Requires="wps">
            <w:drawing>
              <wp:anchor behindDoc="1" distT="0" distB="19050" distL="0" distR="19050" simplePos="0" locked="0" layoutInCell="1" allowOverlap="1" relativeHeight="2" wp14:anchorId="37F88FCA">
                <wp:simplePos x="0" y="0"/>
                <wp:positionH relativeFrom="column">
                  <wp:posOffset>1510665</wp:posOffset>
                </wp:positionH>
                <wp:positionV relativeFrom="paragraph">
                  <wp:posOffset>10795</wp:posOffset>
                </wp:positionV>
                <wp:extent cx="2419350" cy="628650"/>
                <wp:effectExtent l="3175" t="3175" r="3175" b="3175"/>
                <wp:wrapNone/>
                <wp:docPr id="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200" cy="6285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fillcolor="#2e75b6" stroked="t" o:allowincell="f" style="position:absolute;margin-left:118.95pt;margin-top:0.85pt;width:190.45pt;height:49.45pt;mso-wrap-style:none;v-text-anchor:middle" wp14:anchorId="37F88FCA">
                <v:fill o:detectmouseclick="t" type="solid" color2="#d18a49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tLeast" w:line="312" w:before="0" w:after="0"/>
        <w:jc w:val="center"/>
        <w:rPr>
          <w:rFonts w:ascii="Trebuchet MS" w:hAnsi="Trebuchet MS" w:eastAsia="Times New Roman" w:cs="Times New Roman"/>
          <w:b/>
          <w:bCs/>
          <w:color w:themeColor="background1" w:val="FFFFFF"/>
          <w:sz w:val="20"/>
          <w:szCs w:val="20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color w:themeColor="background1" w:val="FFFFFF"/>
          <w:sz w:val="20"/>
          <w:szCs w:val="20"/>
          <w:lang w:val="es-MX" w:eastAsia="es-CR"/>
        </w:rPr>
        <w:t>EL MÉTODO DUAL</w:t>
      </w:r>
    </w:p>
    <w:p>
      <w:pPr>
        <w:pStyle w:val="Normal"/>
        <w:spacing w:lineRule="atLeast" w:line="312" w:before="0" w:after="0"/>
        <w:jc w:val="center"/>
        <w:rPr>
          <w:rFonts w:ascii="Trebuchet MS" w:hAnsi="Trebuchet MS" w:eastAsia="Times New Roman" w:cs="Times New Roman"/>
          <w:color w:themeColor="background1" w:val="FFFFFF"/>
          <w:sz w:val="20"/>
          <w:szCs w:val="20"/>
          <w:lang w:eastAsia="es-CR"/>
        </w:rPr>
      </w:pPr>
      <w:r>
        <w:rPr>
          <w:rFonts w:eastAsia="Times New Roman" w:cs="Times New Roman" w:ascii="Trebuchet MS" w:hAnsi="Trebuchet MS"/>
          <w:b/>
          <w:bCs/>
          <w:color w:themeColor="background1" w:val="FFFFFF"/>
          <w:sz w:val="20"/>
          <w:szCs w:val="20"/>
          <w:lang w:val="es-MX" w:eastAsia="es-CR"/>
        </w:rPr>
        <w:t>Gran M</w:t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0"/>
          <w:szCs w:val="20"/>
          <w:lang w:val="es-MX" w:eastAsia="es-CR"/>
        </w:rPr>
      </w:pPr>
      <w:r>
        <w:rPr>
          <w:rFonts w:eastAsia="Times New Roman" w:cs="Times New Roman" w:ascii="Trebuchet MS" w:hAnsi="Trebuchet MS"/>
          <w:sz w:val="20"/>
          <w:szCs w:val="20"/>
          <w:lang w:val="es-MX" w:eastAsia="es-CR"/>
        </w:rPr>
      </w:r>
    </w:p>
    <w:p>
      <w:pPr>
        <w:pStyle w:val="Normal"/>
        <w:spacing w:lineRule="atLeast" w:line="312" w:before="0" w:after="0"/>
        <w:jc w:val="both"/>
        <w:rPr>
          <w:rFonts w:ascii="Trebuchet MS" w:hAnsi="Trebuchet MS" w:eastAsia="Times New Roman" w:cs="Times New Roman"/>
          <w:sz w:val="20"/>
          <w:szCs w:val="20"/>
          <w:lang w:val="es-MX" w:eastAsia="es-CR"/>
        </w:rPr>
      </w:pPr>
      <w:r>
        <w:rPr>
          <w:rFonts w:eastAsia="Times New Roman" w:cs="Times New Roman" w:ascii="Trebuchet MS" w:hAnsi="Trebuchet MS"/>
          <w:sz w:val="20"/>
          <w:szCs w:val="20"/>
          <w:highlight w:val="cyan"/>
          <w:lang w:val="es-MX" w:eastAsia="es-CR"/>
        </w:rPr>
        <w:t>Aprender a sacar el dual</w:t>
      </w:r>
      <w:r>
        <w:rPr>
          <w:rFonts w:eastAsia="Times New Roman" w:cs="Times New Roman" w:ascii="Trebuchet MS" w:hAnsi="Trebuchet MS"/>
          <w:sz w:val="20"/>
          <w:szCs w:val="20"/>
          <w:lang w:val="es-MX" w:eastAsia="es-CR"/>
        </w:rPr>
        <w:t xml:space="preserve"> =&gt; </w:t>
      </w:r>
      <w:r>
        <w:rPr>
          <w:rFonts w:eastAsia="Times New Roman" w:cs="Times New Roman" w:ascii="Trebuchet MS" w:hAnsi="Trebuchet MS"/>
          <w:sz w:val="20"/>
          <w:szCs w:val="20"/>
          <w:highlight w:val="yellow"/>
          <w:lang w:val="es-MX" w:eastAsia="es-CR"/>
        </w:rPr>
        <w:t>evaluar la tabla optima final del primal</w:t>
      </w:r>
    </w:p>
    <w:p>
      <w:pPr>
        <w:pStyle w:val="Normal"/>
        <w:spacing w:lineRule="atLeast" w:line="312" w:before="0" w:after="0"/>
        <w:jc w:val="both"/>
        <w:rPr>
          <w:rFonts w:ascii="Trebuchet MS" w:hAnsi="Trebuchet MS" w:eastAsia="Times New Roman" w:cs="Times New Roman"/>
          <w:sz w:val="20"/>
          <w:szCs w:val="20"/>
          <w:lang w:val="es-MX" w:eastAsia="es-CR"/>
        </w:rPr>
      </w:pPr>
      <w:r>
        <w:rPr>
          <w:rFonts w:eastAsia="Times New Roman" w:cs="Times New Roman" w:ascii="Trebuchet MS" w:hAnsi="Trebuchet MS"/>
          <w:sz w:val="20"/>
          <w:szCs w:val="20"/>
          <w:lang w:val="es-MX" w:eastAsia="es-CR"/>
        </w:rPr>
        <w:t>Aplicar el simplex al dual</w:t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Es un método que se obtiene del original es el primal y que se obtiene es el dual.</w:t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La solución es la solución automática del otro.</w:t>
      </w:r>
    </w:p>
    <w:p>
      <w:pPr>
        <w:pStyle w:val="NoSpacing"/>
        <w:rPr>
          <w:lang w:val="es-MX" w:eastAsia="es-CR"/>
        </w:rPr>
      </w:pPr>
      <w:r>
        <w:rPr>
          <w:lang w:val="es-MX" w:eastAsia="es-CR"/>
        </w:rPr>
        <w:t>Max z (Primal)                                             Min (Dual)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Restricciones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Reglas para sacar el dual:</w:t>
      </w:r>
    </w:p>
    <w:p>
      <w:pPr>
        <w:pStyle w:val="ListParagraph"/>
        <w:numPr>
          <w:ilvl w:val="0"/>
          <w:numId w:val="1"/>
        </w:numPr>
        <w:spacing w:lineRule="auto" w:line="240" w:beforeAutospacing="1" w:after="0"/>
        <w:contextualSpacing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Defi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nir una variable dual por casa restricción (cualquier nombre,y)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Se d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efine una restricción dual por cada variable primal</w:t>
      </w:r>
    </w:p>
    <w:p>
      <w:pPr>
        <w:pStyle w:val="ListParagraph"/>
        <w:numPr>
          <w:ilvl w:val="0"/>
          <w:numId w:val="1"/>
        </w:numPr>
        <w:shd w:val="clear" w:color="auto" w:fill="FFFF00"/>
        <w:spacing w:lineRule="auto" w:line="240" w:before="0" w:after="0"/>
        <w:contextualSpacing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Los valores solución de las restricciones se toman de los coeficientes de la FO primal</w:t>
      </w:r>
    </w:p>
    <w:p>
      <w:pPr>
        <w:pStyle w:val="ListParagraph"/>
        <w:numPr>
          <w:ilvl w:val="0"/>
          <w:numId w:val="1"/>
        </w:numPr>
        <w:spacing w:lineRule="auto" w:line="240" w:before="0" w:afterAutospacing="1"/>
        <w:contextualSpacing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Los coeficientes de la FO dual se obtienen de los valores solución de las restricciones  primales</w:t>
      </w:r>
    </w:p>
    <w:tbl>
      <w:tblPr>
        <w:tblStyle w:val="Tablaconcuadrcula"/>
        <w:tblW w:w="79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28"/>
        <w:gridCol w:w="1814"/>
        <w:gridCol w:w="2610"/>
      </w:tblGrid>
      <w:tr>
        <w:trPr/>
        <w:tc>
          <w:tcPr>
            <w:tcW w:w="3528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Objetivo del problema primal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Objetivo Dual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Tipo Restricción dual</w:t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Max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Min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≥</w:t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Min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Max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≤</w:t>
            </w:r>
          </w:p>
        </w:tc>
      </w:tr>
    </w:tbl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Ejemplo:</w:t>
      </w:r>
    </w:p>
    <w:tbl>
      <w:tblPr>
        <w:tblStyle w:val="Tablaconcuadrcula"/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14"/>
        <w:gridCol w:w="4413"/>
      </w:tblGrid>
      <w:tr>
        <w:trPr/>
        <w:tc>
          <w:tcPr>
            <w:tcW w:w="4414" w:type="dxa"/>
            <w:tcBorders/>
            <w:shd w:color="auto" w:fill="1F4E79" w:themeFill="accent1" w:themeFillShade="80" w:val="clear"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color w:themeColor="background1" w:val="FFFFFF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color w:themeColor="background1" w:val="FFFFFF"/>
                <w:kern w:val="0"/>
                <w:sz w:val="24"/>
                <w:szCs w:val="24"/>
                <w:lang w:val="es-MX" w:eastAsia="es-CR" w:bidi="ar-SA"/>
              </w:rPr>
              <w:t>Primal</w:t>
            </w:r>
          </w:p>
        </w:tc>
        <w:tc>
          <w:tcPr>
            <w:tcW w:w="4413" w:type="dxa"/>
            <w:tcBorders/>
            <w:shd w:color="auto" w:fill="1F4E79" w:themeFill="accent1" w:themeFillShade="80" w:val="clear"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color w:themeColor="background1" w:val="FFFFFF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color w:themeColor="background1" w:val="FFFFFF"/>
                <w:kern w:val="0"/>
                <w:sz w:val="24"/>
                <w:szCs w:val="24"/>
                <w:lang w:val="es-MX" w:eastAsia="es-CR" w:bidi="ar-SA"/>
              </w:rPr>
              <w:t>Dual</w:t>
            </w:r>
          </w:p>
        </w:tc>
      </w:tr>
      <w:tr>
        <w:trPr/>
        <w:tc>
          <w:tcPr>
            <w:tcW w:w="4414" w:type="dxa"/>
            <w:tcBorders/>
          </w:tcPr>
          <w:p>
            <w:pPr>
              <w:pStyle w:val="Normal"/>
              <w:widowControl/>
              <w:spacing w:lineRule="auto" w:line="240" w:beforeAutospacing="1" w:afterAutospacing="1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mc:AlternateContent>
                <mc:Choice Requires="wps">
                  <w:drawing>
                    <wp:anchor behindDoc="0" distT="0" distB="57150" distL="76200" distR="95250" simplePos="0" locked="0" layoutInCell="1" allowOverlap="1" relativeHeight="4" wp14:anchorId="2467C86E">
                      <wp:simplePos x="0" y="0"/>
                      <wp:positionH relativeFrom="column">
                        <wp:posOffset>891540</wp:posOffset>
                      </wp:positionH>
                      <wp:positionV relativeFrom="paragraph">
                        <wp:posOffset>290830</wp:posOffset>
                      </wp:positionV>
                      <wp:extent cx="635" cy="381000"/>
                      <wp:effectExtent l="37465" t="635" r="38100" b="635"/>
                      <wp:wrapNone/>
                      <wp:docPr id="2" name="Conector recto de flecha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" cy="380880"/>
                              </a:xfrm>
                              <a:prstGeom prst="straightConnector1">
                                <a:avLst/>
                              </a:prstGeom>
                              <a:noFill/>
                              <a:ln>
                                <a:solidFill>
                                  <a:srgbClr val="5b9bd5"/>
                                </a:solidFill>
                                <a:tailEnd len="med" type="triangle" w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ID="Conector recto de flecha 5" path="m0,0l-2147483648,-2147483647e" stroked="t" o:allowincell="f" style="position:absolute;margin-left:70.2pt;margin-top:22.9pt;width:0pt;height:29.95pt;mso-wrap-style:none;v-text-anchor:middle" wp14:anchorId="2467C86E" type="_x0000_t32">
                      <v:fill o:detectmouseclick="t" on="false"/>
                      <v:stroke color="#5b9bd5" weight="6480" endarrow="block" endarrowwidth="medium" endarrowlength="medium" joinstyle="miter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47625" distL="76200" distR="57150" simplePos="0" locked="0" layoutInCell="1" allowOverlap="1" relativeHeight="5" wp14:anchorId="3BED0817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295275</wp:posOffset>
                      </wp:positionV>
                      <wp:extent cx="19050" cy="428625"/>
                      <wp:effectExtent l="34925" t="1270" r="21590" b="0"/>
                      <wp:wrapNone/>
                      <wp:docPr id="3" name="Conector recto de flecha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080" cy="428760"/>
                              </a:xfrm>
                              <a:prstGeom prst="straightConnector1">
                                <a:avLst/>
                              </a:prstGeom>
                              <a:noFill/>
                              <a:ln>
                                <a:solidFill>
                                  <a:srgbClr val="5b9bd5"/>
                                </a:solidFill>
                                <a:tailEnd len="med" type="triangle" w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recto de flecha 6" path="m0,0l-2147483648,-2147483647e" stroked="t" o:allowincell="f" style="position:absolute;margin-left:88.5pt;margin-top:23.25pt;width:1.45pt;height:33.7pt;flip:x;mso-wrap-style:none;v-text-anchor:middle" wp14:anchorId="3BED0817" type="_x0000_t32">
                      <v:fill o:detectmouseclick="t" on="false"/>
                      <v:stroke color="#5b9bd5" weight="6480" endarrow="block" endarrowwidth="medium" endarrowlength="medium" joinstyle="miter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57150" distL="57150" distR="50165" simplePos="0" locked="0" layoutInCell="1" allowOverlap="1" relativeHeight="6" wp14:anchorId="7F71C245">
                      <wp:simplePos x="0" y="0"/>
                      <wp:positionH relativeFrom="column">
                        <wp:posOffset>1333500</wp:posOffset>
                      </wp:positionH>
                      <wp:positionV relativeFrom="paragraph">
                        <wp:posOffset>342900</wp:posOffset>
                      </wp:positionV>
                      <wp:extent cx="45720" cy="381000"/>
                      <wp:effectExtent l="29210" t="635" r="3175" b="635"/>
                      <wp:wrapNone/>
                      <wp:docPr id="4" name="Conector recto de flecha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5720" cy="380880"/>
                              </a:xfrm>
                              <a:prstGeom prst="straightConnector1">
                                <a:avLst/>
                              </a:prstGeom>
                              <a:noFill/>
                              <a:ln>
                                <a:solidFill>
                                  <a:srgbClr val="5b9bd5"/>
                                </a:solidFill>
                                <a:tailEnd len="med" type="triangle" w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recto de flecha 7" path="m0,0l-2147483648,-2147483647e" stroked="t" o:allowincell="f" style="position:absolute;margin-left:105pt;margin-top:27pt;width:3.55pt;height:29.95pt;flip:x;mso-wrap-style:none;v-text-anchor:middle" wp14:anchorId="7F71C245" type="_x0000_t32">
                      <v:fill o:detectmouseclick="t" on="false"/>
                      <v:stroke color="#5b9bd5" weight="6480" endarrow="block" endarrowwidth="medium" endarrowlength="medium" joinstyle="miter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highlight w:val="cyan"/>
                <w:lang w:val="es-MX" w:eastAsia="es-CR" w:bidi="ar-SA"/>
              </w:rPr>
              <w:t>Max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 z= 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highlight w:val="cyan"/>
                <w:lang w:val="es-MX" w:eastAsia="es-CR" w:bidi="ar-SA"/>
              </w:rPr>
              <w:t>5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x+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highlight w:val="cyan"/>
                <w:lang w:val="es-MX" w:eastAsia="es-CR" w:bidi="ar-SA"/>
              </w:rPr>
              <w:t>12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y+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highlight w:val="cyan"/>
                <w:lang w:val="es-MX" w:eastAsia="es-CR" w:bidi="ar-SA"/>
              </w:rPr>
              <w:t>4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r+0H1</w:t>
            </w:r>
          </w:p>
          <w:p>
            <w:pPr>
              <w:pStyle w:val="Normal"/>
              <w:widowControl/>
              <w:spacing w:lineRule="auto" w:line="240" w:beforeAutospacing="1" w:afterAutospacing="1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Sujeto a:</w:t>
            </w:r>
          </w:p>
          <w:p>
            <w:pPr>
              <w:pStyle w:val="ListParagraph"/>
              <w:widowControl/>
              <w:spacing w:lineRule="auto" w:line="240" w:beforeAutospacing="1" w:afterAutospacing="1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ab/>
              <w:t>1x+2y+r≤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shd w:fill="00A933" w:val="clear"/>
                <w:lang w:val="es-MX" w:eastAsia="es-CR" w:bidi="ar-SA"/>
              </w:rPr>
              <w:t>10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 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highlight w:val="yellow"/>
                <w:lang w:val="es-MX" w:eastAsia="es-CR" w:bidi="ar-SA"/>
              </w:rPr>
              <w:t>(y1)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 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shd w:fill="00FFFF" w:val="clear"/>
                <w:lang w:val="es-MX" w:eastAsia="es-CR" w:bidi="ar-SA"/>
              </w:rPr>
              <w:t>H1</w:t>
            </w:r>
          </w:p>
          <w:p>
            <w:pPr>
              <w:pStyle w:val="ListParagraph"/>
              <w:widowControl/>
              <w:spacing w:lineRule="auto" w:line="240" w:beforeAutospacing="1" w:afterAutospacing="1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ab/>
              <w:t>2x-y+3r=</w:t>
            </w:r>
            <w:r>
              <w:rPr>
                <w:rFonts w:eastAsia="Times New Roman" w:cs="Times New Roman" w:ascii="Trebuchet MS" w:hAnsi="Trebuchet MS"/>
                <w:b/>
                <w:bCs/>
                <w:kern w:val="0"/>
                <w:sz w:val="24"/>
                <w:szCs w:val="24"/>
                <w:shd w:fill="00A933" w:val="clear"/>
                <w:lang w:val="es-MX" w:eastAsia="es-CR" w:bidi="ar-SA"/>
              </w:rPr>
              <w:t>8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shd w:fill="00A933" w:val="clear"/>
                <w:lang w:val="es-MX" w:eastAsia="es-CR" w:bidi="ar-SA"/>
              </w:rPr>
              <w:t xml:space="preserve"> 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  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highlight w:val="yellow"/>
                <w:lang w:val="es-MX" w:eastAsia="es-CR" w:bidi="ar-SA"/>
              </w:rPr>
              <w:t>(y2)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 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shd w:fill="00FFFF" w:val="clear"/>
                <w:lang w:val="es-MX" w:eastAsia="es-CR" w:bidi="ar-SA"/>
              </w:rPr>
              <w:t>A1</w:t>
            </w:r>
          </w:p>
          <w:p>
            <w:pPr>
              <w:pStyle w:val="ListParagraph"/>
              <w:widowControl/>
              <w:spacing w:lineRule="auto" w:line="240" w:beforeAutospacing="1" w:afterAutospacing="1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         </w:t>
            </w:r>
          </w:p>
          <w:p>
            <w:pPr>
              <w:pStyle w:val="ListParagraph"/>
              <w:widowControl/>
              <w:spacing w:lineRule="auto" w:line="240" w:beforeAutospacing="1" w:afterAutospacing="1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                           </w:t>
            </w:r>
          </w:p>
          <w:p>
            <w:pPr>
              <w:pStyle w:val="ListParagraph"/>
              <w:widowControl/>
              <w:spacing w:lineRule="auto" w:line="240" w:beforeAutospacing="1" w:afterAutospacing="1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ab/>
              <w:t>x,y,r≥0</w:t>
            </w:r>
          </w:p>
        </w:tc>
        <w:tc>
          <w:tcPr>
            <w:tcW w:w="4413" w:type="dxa"/>
            <w:tcBorders/>
          </w:tcPr>
          <w:p>
            <w:pPr>
              <w:pStyle w:val="ListParagraph"/>
              <w:widowControl/>
              <w:spacing w:lineRule="auto" w:line="240" w:beforeAutospacing="1" w:after="0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Min w = 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shd w:fill="00A933" w:val="clear"/>
                <w:lang w:val="es-MX" w:eastAsia="es-CR" w:bidi="ar-SA"/>
              </w:rPr>
              <w:t>10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y1+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shd w:fill="00A933" w:val="clear"/>
                <w:lang w:val="es-MX" w:eastAsia="es-CR" w:bidi="ar-SA"/>
              </w:rPr>
              <w:t>8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y2</w:t>
            </w:r>
          </w:p>
          <w:p>
            <w:pPr>
              <w:pStyle w:val="ListParagraph"/>
              <w:widowControl/>
              <w:spacing w:lineRule="auto" w:line="240" w:beforeAutospacing="1" w:after="0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ListParagraph"/>
              <w:widowControl/>
              <w:spacing w:lineRule="auto" w:line="240" w:beforeAutospacing="1" w:after="0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Sujeto a:</w:t>
            </w:r>
          </w:p>
          <w:p>
            <w:pPr>
              <w:pStyle w:val="ListParagraph"/>
              <w:widowControl/>
              <w:spacing w:lineRule="auto" w:line="240" w:beforeAutospacing="1" w:after="0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          </w:t>
            </w:r>
          </w:p>
          <w:p>
            <w:pPr>
              <w:pStyle w:val="ListParagraph"/>
              <w:widowControl/>
              <w:spacing w:lineRule="auto" w:line="240" w:beforeAutospacing="1" w:after="0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           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1y1+2y2  &gt;=5</w:t>
            </w:r>
          </w:p>
          <w:p>
            <w:pPr>
              <w:pStyle w:val="ListParagraph"/>
              <w:widowControl/>
              <w:spacing w:lineRule="auto" w:line="240" w:beforeAutospacing="1" w:after="0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           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2y1-y2    &gt;=12</w:t>
            </w:r>
          </w:p>
          <w:p>
            <w:pPr>
              <w:pStyle w:val="ListParagraph"/>
              <w:widowControl/>
              <w:spacing w:lineRule="auto" w:line="240" w:beforeAutospacing="1" w:after="0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           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y1+3y2    &gt;=4</w:t>
            </w:r>
          </w:p>
          <w:p>
            <w:pPr>
              <w:pStyle w:val="ListParagraph"/>
              <w:widowControl/>
              <w:spacing w:lineRule="auto" w:line="240" w:beforeAutospacing="1" w:after="0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ListParagraph"/>
              <w:widowControl/>
              <w:spacing w:lineRule="auto" w:line="240" w:beforeAutospacing="1" w:after="0"/>
              <w:contextualSpacing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</w:tr>
    </w:tbl>
    <w:p>
      <w:pPr>
        <w:pStyle w:val="Normal"/>
        <w:spacing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widowControl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Calibri" w:cs=""/>
          <w:kern w:val="0"/>
          <w:sz w:val="22"/>
          <w:szCs w:val="22"/>
          <w:lang w:val="es-CR" w:eastAsia="en-US" w:bidi="ar-SA"/>
        </w:rPr>
      </w:r>
    </w:p>
    <w:p>
      <w:pPr>
        <w:pStyle w:val="Normal"/>
        <w:widowControl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Calibri" w:cs=""/>
          <w:kern w:val="0"/>
          <w:sz w:val="22"/>
          <w:szCs w:val="22"/>
          <w:lang w:val="es-CR" w:eastAsia="en-US" w:bidi="ar-SA"/>
        </w:rPr>
      </w:r>
    </w:p>
    <w:p>
      <w:pPr>
        <w:pStyle w:val="Normal"/>
        <w:widowControl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mc:AlternateContent>
          <mc:Choice Requires="wps">
            <w:drawing>
              <wp:anchor behindDoc="0" distT="0" distB="57150" distL="76200" distR="95250" simplePos="0" locked="0" layoutInCell="1" allowOverlap="1" relativeHeight="7" wp14:anchorId="2467C86E">
                <wp:simplePos x="0" y="0"/>
                <wp:positionH relativeFrom="column">
                  <wp:posOffset>891540</wp:posOffset>
                </wp:positionH>
                <wp:positionV relativeFrom="paragraph">
                  <wp:posOffset>290830</wp:posOffset>
                </wp:positionV>
                <wp:extent cx="635" cy="381000"/>
                <wp:effectExtent l="37465" t="635" r="38100" b="635"/>
                <wp:wrapNone/>
                <wp:docPr id="5" name="Conector recto de flecha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808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1" path="m0,0l-2147483648,-2147483647e" stroked="t" o:allowincell="f" style="position:absolute;margin-left:70.2pt;margin-top:22.9pt;width:0pt;height:29.95pt;mso-wrap-style:none;v-text-anchor:middle" wp14:anchorId="2467C86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47625" distL="76200" distR="57150" simplePos="0" locked="0" layoutInCell="1" allowOverlap="1" relativeHeight="8" wp14:anchorId="3BED0817">
                <wp:simplePos x="0" y="0"/>
                <wp:positionH relativeFrom="column">
                  <wp:posOffset>1123950</wp:posOffset>
                </wp:positionH>
                <wp:positionV relativeFrom="paragraph">
                  <wp:posOffset>295275</wp:posOffset>
                </wp:positionV>
                <wp:extent cx="19050" cy="428625"/>
                <wp:effectExtent l="34925" t="1270" r="21590" b="0"/>
                <wp:wrapNone/>
                <wp:docPr id="6" name="Conector recto de flecha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4287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2" path="m0,0l-2147483648,-2147483647e" stroked="t" o:allowincell="f" style="position:absolute;margin-left:88.5pt;margin-top:23.25pt;width:1.45pt;height:33.7pt;flip:x;mso-wrap-style:none;v-text-anchor:middle" wp14:anchorId="3BED0817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57150" distL="57150" distR="50165" simplePos="0" locked="0" layoutInCell="1" allowOverlap="1" relativeHeight="9" wp14:anchorId="7F71C245">
                <wp:simplePos x="0" y="0"/>
                <wp:positionH relativeFrom="column">
                  <wp:posOffset>1333500</wp:posOffset>
                </wp:positionH>
                <wp:positionV relativeFrom="paragraph">
                  <wp:posOffset>342900</wp:posOffset>
                </wp:positionV>
                <wp:extent cx="45720" cy="381000"/>
                <wp:effectExtent l="29210" t="635" r="3175" b="635"/>
                <wp:wrapNone/>
                <wp:docPr id="7" name="Conector recto de flecha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3808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3" path="m0,0l-2147483648,-2147483647e" stroked="t" o:allowincell="f" style="position:absolute;margin-left:105pt;margin-top:27pt;width:3.55pt;height:29.95pt;flip:x;mso-wrap-style:none;v-text-anchor:middle" wp14:anchorId="7F71C245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eastAsia="Times New Roman" w:cs="Times New Roman" w:ascii="Trebuchet MS" w:hAnsi="Trebuchet MS"/>
          <w:kern w:val="0"/>
          <w:sz w:val="24"/>
          <w:szCs w:val="24"/>
          <w:highlight w:val="cyan"/>
          <w:lang w:val="es-MX" w:eastAsia="es-CR" w:bidi="ar-SA"/>
        </w:rPr>
        <w:t>Max</w:t>
      </w: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 xml:space="preserve"> z= </w:t>
      </w:r>
      <w:r>
        <w:rPr>
          <w:rFonts w:eastAsia="Times New Roman" w:cs="Times New Roman" w:ascii="Trebuchet MS" w:hAnsi="Trebuchet MS"/>
          <w:kern w:val="0"/>
          <w:sz w:val="24"/>
          <w:szCs w:val="24"/>
          <w:highlight w:val="cyan"/>
          <w:lang w:val="es-MX" w:eastAsia="es-CR" w:bidi="ar-SA"/>
        </w:rPr>
        <w:t>5</w:t>
      </w: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>x+</w:t>
      </w:r>
      <w:r>
        <w:rPr>
          <w:rFonts w:eastAsia="Times New Roman" w:cs="Times New Roman" w:ascii="Trebuchet MS" w:hAnsi="Trebuchet MS"/>
          <w:kern w:val="0"/>
          <w:sz w:val="24"/>
          <w:szCs w:val="24"/>
          <w:highlight w:val="cyan"/>
          <w:lang w:val="es-MX" w:eastAsia="es-CR" w:bidi="ar-SA"/>
        </w:rPr>
        <w:t>12</w:t>
      </w: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>y+</w:t>
      </w:r>
      <w:r>
        <w:rPr>
          <w:rFonts w:eastAsia="Times New Roman" w:cs="Times New Roman" w:ascii="Trebuchet MS" w:hAnsi="Trebuchet MS"/>
          <w:kern w:val="0"/>
          <w:sz w:val="24"/>
          <w:szCs w:val="24"/>
          <w:highlight w:val="cyan"/>
          <w:lang w:val="es-MX" w:eastAsia="es-CR" w:bidi="ar-SA"/>
        </w:rPr>
        <w:t>4</w:t>
      </w: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>r+0H1-</w:t>
      </w: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>MA1</w:t>
      </w:r>
    </w:p>
    <w:p>
      <w:pPr>
        <w:pStyle w:val="Normal"/>
        <w:widowControl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>Sujeto a:</w:t>
      </w:r>
    </w:p>
    <w:p>
      <w:pPr>
        <w:pStyle w:val="ListParagraph"/>
        <w:widowControl/>
        <w:spacing w:lineRule="auto" w:line="240" w:beforeAutospacing="1" w:afterAutospacing="1"/>
        <w:contextualSpacing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ab/>
        <w:t>1x+2y+</w:t>
      </w: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>H1=0A1=</w:t>
      </w:r>
      <w:r>
        <w:rPr>
          <w:rFonts w:eastAsia="Times New Roman" w:cs="Times New Roman" w:ascii="Trebuchet MS" w:hAnsi="Trebuchet MS"/>
          <w:kern w:val="0"/>
          <w:sz w:val="24"/>
          <w:szCs w:val="24"/>
          <w:shd w:fill="auto" w:val="clear"/>
          <w:lang w:val="es-MX" w:eastAsia="es-CR" w:bidi="ar-SA"/>
        </w:rPr>
        <w:t>10</w:t>
      </w: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 xml:space="preserve"> </w:t>
      </w:r>
      <w:r>
        <w:rPr>
          <w:rFonts w:eastAsia="Times New Roman" w:cs="Times New Roman" w:ascii="Trebuchet MS" w:hAnsi="Trebuchet MS"/>
          <w:kern w:val="0"/>
          <w:sz w:val="24"/>
          <w:szCs w:val="24"/>
          <w:highlight w:val="yellow"/>
          <w:lang w:val="es-MX" w:eastAsia="es-CR" w:bidi="ar-SA"/>
        </w:rPr>
        <w:t>(y1)</w:t>
      </w: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 xml:space="preserve"> </w:t>
      </w:r>
      <w:r>
        <w:rPr>
          <w:rFonts w:eastAsia="Times New Roman" w:cs="Times New Roman" w:ascii="Trebuchet MS" w:hAnsi="Trebuchet MS"/>
          <w:kern w:val="0"/>
          <w:sz w:val="24"/>
          <w:szCs w:val="24"/>
          <w:shd w:fill="00FFFF" w:val="clear"/>
          <w:lang w:val="es-MX" w:eastAsia="es-CR" w:bidi="ar-SA"/>
        </w:rPr>
        <w:t>H1</w:t>
      </w:r>
    </w:p>
    <w:p>
      <w:pPr>
        <w:pStyle w:val="ListParagraph"/>
        <w:widowControl/>
        <w:spacing w:lineRule="auto" w:line="240" w:beforeAutospacing="1" w:afterAutospacing="1"/>
        <w:contextualSpacing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ab/>
        <w:t>2x-y+3r</w:t>
      </w: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>+0H1+A1=</w:t>
      </w:r>
      <w:r>
        <w:rPr>
          <w:rFonts w:eastAsia="Times New Roman" w:cs="Times New Roman" w:ascii="Trebuchet MS" w:hAnsi="Trebuchet MS"/>
          <w:b/>
          <w:bCs/>
          <w:kern w:val="0"/>
          <w:sz w:val="24"/>
          <w:szCs w:val="24"/>
          <w:shd w:fill="auto" w:val="clear"/>
          <w:lang w:val="es-MX" w:eastAsia="es-CR" w:bidi="ar-SA"/>
        </w:rPr>
        <w:t>8</w:t>
      </w:r>
      <w:r>
        <w:rPr>
          <w:rFonts w:eastAsia="Times New Roman" w:cs="Times New Roman" w:ascii="Trebuchet MS" w:hAnsi="Trebuchet MS"/>
          <w:kern w:val="0"/>
          <w:sz w:val="24"/>
          <w:szCs w:val="24"/>
          <w:shd w:fill="auto" w:val="clear"/>
          <w:lang w:val="es-MX" w:eastAsia="es-CR" w:bidi="ar-SA"/>
        </w:rPr>
        <w:t xml:space="preserve"> </w:t>
      </w: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 xml:space="preserve">  </w:t>
      </w:r>
      <w:r>
        <w:rPr>
          <w:rFonts w:eastAsia="Times New Roman" w:cs="Times New Roman" w:ascii="Trebuchet MS" w:hAnsi="Trebuchet MS"/>
          <w:kern w:val="0"/>
          <w:sz w:val="24"/>
          <w:szCs w:val="24"/>
          <w:highlight w:val="yellow"/>
          <w:lang w:val="es-MX" w:eastAsia="es-CR" w:bidi="ar-SA"/>
        </w:rPr>
        <w:t>(y2)</w:t>
      </w: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 xml:space="preserve"> </w:t>
      </w:r>
      <w:r>
        <w:rPr>
          <w:rFonts w:eastAsia="Times New Roman" w:cs="Times New Roman" w:ascii="Trebuchet MS" w:hAnsi="Trebuchet MS"/>
          <w:kern w:val="0"/>
          <w:sz w:val="24"/>
          <w:szCs w:val="24"/>
          <w:shd w:fill="00FFFF" w:val="clear"/>
          <w:lang w:val="es-MX" w:eastAsia="es-CR" w:bidi="ar-SA"/>
        </w:rPr>
        <w:t>A1</w:t>
      </w:r>
    </w:p>
    <w:p>
      <w:pPr>
        <w:pStyle w:val="ListParagraph"/>
        <w:widowControl/>
        <w:spacing w:lineRule="auto" w:line="240" w:beforeAutospacing="1" w:afterAutospacing="1"/>
        <w:contextualSpacing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 xml:space="preserve">         </w:t>
      </w:r>
    </w:p>
    <w:p>
      <w:pPr>
        <w:pStyle w:val="ListParagraph"/>
        <w:widowControl/>
        <w:spacing w:lineRule="auto" w:line="240" w:beforeAutospacing="1" w:afterAutospacing="1"/>
        <w:contextualSpacing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 xml:space="preserve">                           </w:t>
      </w:r>
    </w:p>
    <w:p>
      <w:pPr>
        <w:pStyle w:val="ListParagraph"/>
        <w:widowControl/>
        <w:spacing w:lineRule="auto" w:line="240" w:beforeAutospacing="1" w:afterAutospacing="1"/>
        <w:contextualSpacing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kern w:val="0"/>
          <w:sz w:val="24"/>
          <w:szCs w:val="24"/>
          <w:lang w:val="es-MX" w:eastAsia="es-CR" w:bidi="ar-SA"/>
        </w:rPr>
        <w:tab/>
        <w:t>x,y,r≥0</w:t>
      </w:r>
    </w:p>
    <w:p>
      <w:pPr>
        <w:pStyle w:val="Normal"/>
        <w:spacing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Min w=10y1+8y2</w:t>
      </w:r>
    </w:p>
    <w:p>
      <w:pPr>
        <w:pStyle w:val="Normal"/>
        <w:spacing w:beforeAutospacing="1" w:afterAutospacing="1"/>
        <w:ind w:hanging="0" w:left="708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Sujeto a:</w:t>
      </w:r>
    </w:p>
    <w:p>
      <w:pPr>
        <w:pStyle w:val="Normal"/>
        <w:spacing w:beforeAutospacing="1" w:afterAutospacing="1"/>
        <w:ind w:hanging="0" w:left="708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1y1+2y2</w:t>
      </w:r>
    </w:p>
    <w:p>
      <w:pPr>
        <w:pStyle w:val="Normal"/>
        <w:spacing w:beforeAutospacing="1" w:afterAutospacing="1"/>
        <w:ind w:hanging="0" w:left="708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2y1-y2</w:t>
      </w:r>
    </w:p>
    <w:p>
      <w:pPr>
        <w:pStyle w:val="Normal"/>
        <w:spacing w:beforeAutospacing="1" w:afterAutospacing="1"/>
        <w:ind w:hanging="0" w:left="708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y1+3y2</w:t>
      </w:r>
    </w:p>
    <w:sectPr>
      <w:type w:val="nextPage"/>
      <w:pgSz w:w="12240" w:h="15840"/>
      <w:pgMar w:left="1701" w:right="1701" w:gutter="0" w:header="0" w:top="568" w:footer="0" w:bottom="28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27e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R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451687"/>
    <w:pPr>
      <w:keepNext w:val="true"/>
      <w:keepLines/>
      <w:spacing w:before="240" w:after="0"/>
      <w:outlineLvl w:val="0"/>
    </w:pPr>
    <w:rPr>
      <w:rFonts w:ascii="Calibri Light" w:hAnsi="Calibri Light" w:eastAsia="ＭＳ ゴシック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link w:val="Ttulo3Car"/>
    <w:uiPriority w:val="9"/>
    <w:qFormat/>
    <w:rsid w:val="00451687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C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ar" w:customStyle="1">
    <w:name w:val="Título 3 Car"/>
    <w:basedOn w:val="DefaultParagraphFont"/>
    <w:link w:val="Heading3"/>
    <w:uiPriority w:val="9"/>
    <w:qFormat/>
    <w:rsid w:val="00451687"/>
    <w:rPr>
      <w:rFonts w:ascii="Times New Roman" w:hAnsi="Times New Roman" w:eastAsia="Times New Roman" w:cs="Times New Roman"/>
      <w:b/>
      <w:bCs/>
      <w:sz w:val="27"/>
      <w:szCs w:val="27"/>
      <w:lang w:eastAsia="es-CR"/>
    </w:rPr>
  </w:style>
  <w:style w:type="character" w:styleId="apple-converted-space" w:customStyle="1">
    <w:name w:val="apple-converted-space"/>
    <w:basedOn w:val="DefaultParagraphFont"/>
    <w:qFormat/>
    <w:rsid w:val="00451687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451687"/>
    <w:rPr>
      <w:rFonts w:ascii="Calibri Light" w:hAnsi="Calibri Light" w:eastAsia="ＭＳ ゴシック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small" w:customStyle="1">
    <w:name w:val="small"/>
    <w:basedOn w:val="DefaultParagraphFont"/>
    <w:qFormat/>
    <w:rsid w:val="00451687"/>
    <w:rPr/>
  </w:style>
  <w:style w:type="character" w:styleId="fn" w:customStyle="1">
    <w:name w:val="fn"/>
    <w:basedOn w:val="DefaultParagraphFont"/>
    <w:qFormat/>
    <w:rsid w:val="00451687"/>
    <w:rPr/>
  </w:style>
  <w:style w:type="character" w:styleId="Hyperlink">
    <w:name w:val="Hyperlink"/>
    <w:basedOn w:val="DefaultParagraphFont"/>
    <w:uiPriority w:val="99"/>
    <w:semiHidden/>
    <w:unhideWhenUsed/>
    <w:rsid w:val="00451687"/>
    <w:rPr>
      <w:color w:val="0000FF"/>
      <w:u w:val="single"/>
    </w:rPr>
  </w:style>
  <w:style w:type="character" w:styleId="categories" w:customStyle="1">
    <w:name w:val="categories"/>
    <w:basedOn w:val="DefaultParagraphFont"/>
    <w:qFormat/>
    <w:rsid w:val="00451687"/>
    <w:rPr/>
  </w:style>
  <w:style w:type="character" w:styleId="post-comments" w:customStyle="1">
    <w:name w:val="post-comments"/>
    <w:basedOn w:val="DefaultParagraphFont"/>
    <w:qFormat/>
    <w:rsid w:val="00451687"/>
    <w:rPr/>
  </w:style>
  <w:style w:type="character" w:styleId="Strong">
    <w:name w:val="Strong"/>
    <w:basedOn w:val="DefaultParagraphFont"/>
    <w:uiPriority w:val="22"/>
    <w:qFormat/>
    <w:rsid w:val="00451687"/>
    <w:rPr>
      <w:b/>
      <w:bCs/>
    </w:rPr>
  </w:style>
  <w:style w:type="character" w:styleId="Emphasis">
    <w:name w:val="Emphasis"/>
    <w:basedOn w:val="DefaultParagraphFont"/>
    <w:uiPriority w:val="20"/>
    <w:qFormat/>
    <w:rsid w:val="00451687"/>
    <w:rPr>
      <w:i/>
      <w:iCs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451687"/>
    <w:rPr>
      <w:rFonts w:ascii="Segoe UI" w:hAnsi="Segoe UI" w:cs="Segoe UI"/>
      <w:sz w:val="18"/>
      <w:szCs w:val="1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inespaciado" w:customStyle="1">
    <w:name w:val="sinespaciado"/>
    <w:basedOn w:val="Normal"/>
    <w:qFormat/>
    <w:rsid w:val="0045168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NormalWeb">
    <w:name w:val="Normal (Web)"/>
    <w:basedOn w:val="Normal"/>
    <w:uiPriority w:val="99"/>
    <w:unhideWhenUsed/>
    <w:qFormat/>
    <w:rsid w:val="0045168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45168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ef21da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R" w:eastAsia="en-US" w:bidi="ar-SA"/>
    </w:rPr>
  </w:style>
  <w:style w:type="paragraph" w:styleId="ListParagraph">
    <w:name w:val="List Paragraph"/>
    <w:basedOn w:val="Normal"/>
    <w:uiPriority w:val="34"/>
    <w:qFormat/>
    <w:rsid w:val="00ef21da"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6044f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931BA-91A2-4010-B5AD-0B843C61C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2</Pages>
  <Words>174</Words>
  <Characters>844</Characters>
  <CharactersWithSpaces>1147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2026-01-19T14:30:00Z</dcterms:created>
  <dc:creator>oficina23</dc:creator>
  <dc:description/>
  <dc:language>en-US</dc:language>
  <cp:lastModifiedBy/>
  <cp:lastPrinted>2019-09-10T21:08:00Z</cp:lastPrinted>
  <dcterms:modified xsi:type="dcterms:W3CDTF">2026-01-19T09:16:02Z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