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20C27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b/>
          <w:bCs/>
          <w:noProof/>
          <w:sz w:val="20"/>
          <w:szCs w:val="20"/>
          <w:lang w:val="es-MX" w:eastAsia="es-C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878CF0" wp14:editId="3236C860">
                <wp:simplePos x="0" y="0"/>
                <wp:positionH relativeFrom="column">
                  <wp:posOffset>834390</wp:posOffset>
                </wp:positionH>
                <wp:positionV relativeFrom="paragraph">
                  <wp:posOffset>-337821</wp:posOffset>
                </wp:positionV>
                <wp:extent cx="4019550" cy="676275"/>
                <wp:effectExtent l="0" t="0" r="1905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019550" cy="6762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F9BDF" w14:textId="77777777" w:rsidR="009C20BB" w:rsidRDefault="009C20BB" w:rsidP="009C20BB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 w:rsidRPr="00602411"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>Método 2 Fases</w:t>
                            </w:r>
                          </w:p>
                          <w:p w14:paraId="750BB292" w14:textId="77777777" w:rsidR="009C20BB" w:rsidRPr="00602411" w:rsidRDefault="009C20BB" w:rsidP="009C20BB">
                            <w:pPr>
                              <w:jc w:val="center"/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2F5496" w:themeColor="accent1" w:themeShade="BF"/>
                                <w:sz w:val="28"/>
                                <w:szCs w:val="28"/>
                              </w:rPr>
                              <w:t xml:space="preserve">Ejemplo </w:t>
                            </w:r>
                            <w:r w:rsidRPr="000C103C">
                              <w:rPr>
                                <w:color w:val="2F5496" w:themeColor="accent1" w:themeShade="BF"/>
                                <w:sz w:val="28"/>
                                <w:szCs w:val="28"/>
                                <w:highlight w:val="yellow"/>
                              </w:rPr>
                              <w:t>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3878C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5.7pt;margin-top:-26.6pt;width:316.5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" fillcolor="#4472c4 [3204]" strokecolor="#4472c4 [3204]">
                <v:fill opacity="32896f"/>
                <v:path arrowok="t"/>
                <v:textbox>
                  <w:txbxContent>
                    <w:p w14:paraId="7CFF9BDF" w14:textId="77777777" w:rsidR="009C20BB" w:rsidRDefault="009C20BB" w:rsidP="009C20BB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 w:rsidRPr="00602411"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>Método 2 Fases</w:t>
                      </w:r>
                    </w:p>
                    <w:p w14:paraId="750BB292" w14:textId="77777777" w:rsidR="009C20BB" w:rsidRPr="00602411" w:rsidRDefault="009C20BB" w:rsidP="009C20BB">
                      <w:pPr>
                        <w:jc w:val="center"/>
                        <w:rPr>
                          <w:color w:val="2F5496" w:themeColor="accent1" w:themeShade="BF"/>
                          <w:sz w:val="28"/>
                          <w:szCs w:val="28"/>
                        </w:rPr>
                      </w:pPr>
                      <w:r>
                        <w:rPr>
                          <w:color w:val="2F5496" w:themeColor="accent1" w:themeShade="BF"/>
                          <w:sz w:val="28"/>
                          <w:szCs w:val="28"/>
                        </w:rPr>
                        <w:t xml:space="preserve">Ejemplo </w:t>
                      </w:r>
                      <w:r w:rsidRPr="000C103C">
                        <w:rPr>
                          <w:color w:val="2F5496" w:themeColor="accent1" w:themeShade="BF"/>
                          <w:sz w:val="28"/>
                          <w:szCs w:val="28"/>
                          <w:highlight w:val="yellow"/>
                        </w:rPr>
                        <w:t>Max</w:t>
                      </w:r>
                    </w:p>
                  </w:txbxContent>
                </v:textbox>
              </v:shape>
            </w:pict>
          </mc:Fallback>
        </mc:AlternateContent>
      </w:r>
    </w:p>
    <w:p w14:paraId="76192BC0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EB0610E" w14:textId="77777777" w:rsidR="009C20B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F883D1E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Método Simplex, es una variación de la G. No se utiliza una variable como la M, penaliza al ejercicio.</w:t>
      </w:r>
    </w:p>
    <w:p w14:paraId="789D5201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465FF3B6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6A1576FD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Fase 1(siempre es min):</w:t>
      </w:r>
    </w:p>
    <w:p w14:paraId="5482BB00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A las restricciones que se le colocan variables artificiales, son las permiten construir la FO. NO se utiliza el FO original. FO es la suma de las variables artificiales y se trabaja con MIN.</w:t>
      </w:r>
    </w:p>
    <w:p w14:paraId="364CC8D7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Si no se puede iterar, se debe analizar el VS de la fila z, para para a la Fase 2 ese valor debe ser 0. Se pasa a la Fase2. Si no se puede iterar y el valor solución en z es diferente, no tiene solución y no pase a la Fase 2.</w:t>
      </w:r>
    </w:p>
    <w:p w14:paraId="3AC1B1C7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3CDF8AF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Fase 2 (se utiliza la FO original), se eliminan de la </w:t>
      </w:r>
      <w:proofErr w:type="spellStart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ultima</w:t>
      </w:r>
      <w:proofErr w:type="spellEnd"/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tabla las columnas de las variables artificiales.</w:t>
      </w:r>
    </w:p>
    <w:p w14:paraId="7FCA1FCC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0832C73B" w14:textId="77777777" w:rsidR="009C20B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1F11C820" w14:textId="77777777" w:rsidR="009C20BB" w:rsidRPr="00454F3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Max z= 3x+5y</w:t>
      </w:r>
    </w:p>
    <w:p w14:paraId="0837351E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Sujeto a:</w:t>
      </w:r>
    </w:p>
    <w:p w14:paraId="48FD69EF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4x+y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≥</w:t>
      </w:r>
      <w:r w:rsidRPr="00454F3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4</w:t>
      </w:r>
      <w:proofErr w:type="gramStart"/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 (</w:t>
      </w:r>
      <w:proofErr w:type="gramEnd"/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1) (A1</w:t>
      </w: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-E2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)</w:t>
      </w:r>
    </w:p>
    <w:p w14:paraId="3CD5CBD8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>-x+2y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≥</w:t>
      </w:r>
      <w:proofErr w:type="gramStart"/>
      <w:r w:rsidRPr="00454F3B">
        <w:rPr>
          <w:rFonts w:ascii="Trebuchet MS" w:eastAsia="Times New Roman" w:hAnsi="Trebuchet MS" w:cs="Times New Roman"/>
          <w:sz w:val="24"/>
          <w:szCs w:val="24"/>
          <w:highlight w:val="cyan"/>
          <w:lang w:val="es-MX" w:eastAsia="es-CR"/>
        </w:rPr>
        <w:t>2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  (</w:t>
      </w:r>
      <w:proofErr w:type="gramEnd"/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2) (A2-E1)</w:t>
      </w:r>
    </w:p>
    <w:p w14:paraId="70F9E506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  <w:t xml:space="preserve">      y</w:t>
      </w:r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>≤</w:t>
      </w:r>
      <w:proofErr w:type="gramStart"/>
      <w:r w:rsidRPr="00454F3B">
        <w:rPr>
          <w:rFonts w:ascii="Trebuchet MS" w:eastAsia="Times New Roman" w:hAnsi="Trebuchet MS" w:cs="Times New Roman"/>
          <w:color w:val="FF0000"/>
          <w:sz w:val="24"/>
          <w:szCs w:val="24"/>
          <w:lang w:val="es-MX" w:eastAsia="es-CR"/>
        </w:rPr>
        <w:t xml:space="preserve">3  </w:t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(</w:t>
      </w:r>
      <w:proofErr w:type="gramEnd"/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3) (H1)</w:t>
      </w:r>
    </w:p>
    <w:p w14:paraId="3DD402ED" w14:textId="77777777" w:rsidR="009C20BB" w:rsidRPr="00454F3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ab/>
      </w:r>
      <w:proofErr w:type="gramStart"/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x,y</w:t>
      </w:r>
      <w:proofErr w:type="gramEnd"/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>≥0</w:t>
      </w:r>
    </w:p>
    <w:p w14:paraId="09811FBC" w14:textId="77777777" w:rsidR="009C20BB" w:rsidRDefault="009C20BB" w:rsidP="009C20BB">
      <w:pPr>
        <w:spacing w:after="0"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p w14:paraId="39AB1669" w14:textId="77777777" w:rsidR="009C20BB" w:rsidRPr="00454F3B" w:rsidRDefault="009C20BB" w:rsidP="009C20BB">
      <w:pPr>
        <w:spacing w:after="0" w:line="240" w:lineRule="auto"/>
        <w:ind w:firstLine="708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  <w:r w:rsidRPr="00454F3B"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Max z= 3x+5y </w:t>
      </w:r>
    </w:p>
    <w:p w14:paraId="344E77C2" w14:textId="77777777" w:rsidR="0055767D" w:rsidRDefault="0055767D"/>
    <w:sectPr w:rsidR="005576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0BB"/>
    <w:rsid w:val="0055767D"/>
    <w:rsid w:val="009C2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88DE0"/>
  <w15:chartTrackingRefBased/>
  <w15:docId w15:val="{B1F9341C-25B2-46B5-B0AC-2FFD12913A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0B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661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1</cp:revision>
  <dcterms:created xsi:type="dcterms:W3CDTF">2026-01-14T14:13:00Z</dcterms:created>
  <dcterms:modified xsi:type="dcterms:W3CDTF">2026-01-14T14:14:00Z</dcterms:modified>
</cp:coreProperties>
</file>